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4850" w14:textId="6170BA43" w:rsidR="005C0C4E" w:rsidRPr="00150C92" w:rsidRDefault="005C0C4E" w:rsidP="005C0C4E">
      <w:pPr>
        <w:pStyle w:val="OZNPROJEKTUwskazaniedatylubwersjiprojektu"/>
        <w:keepNext/>
      </w:pPr>
      <w:bookmarkStart w:id="0" w:name="_Hlk90248235"/>
      <w:r w:rsidRPr="00150C92">
        <w:t xml:space="preserve">Projekt z dnia </w:t>
      </w:r>
      <w:r w:rsidR="001B5684">
        <w:t>2</w:t>
      </w:r>
      <w:r w:rsidR="007B5976">
        <w:t>5</w:t>
      </w:r>
      <w:r w:rsidR="00337EB6">
        <w:t>.09</w:t>
      </w:r>
      <w:r>
        <w:t>.2024</w:t>
      </w:r>
      <w:r w:rsidRPr="00150C92">
        <w:t xml:space="preserve"> r.</w:t>
      </w:r>
    </w:p>
    <w:p w14:paraId="132E1755" w14:textId="77777777" w:rsidR="005C0C4E" w:rsidRPr="00150C92" w:rsidRDefault="005C0C4E" w:rsidP="005C0C4E">
      <w:pPr>
        <w:pStyle w:val="OZNRODZAKTUtznustawalubrozporzdzenieiorganwydajcy"/>
      </w:pPr>
      <w:r>
        <w:t>U</w:t>
      </w:r>
      <w:r w:rsidRPr="00150C92">
        <w:t>stawa</w:t>
      </w:r>
    </w:p>
    <w:p w14:paraId="6A41CB6D" w14:textId="15792B03" w:rsidR="005C0C4E" w:rsidRPr="00150C92" w:rsidRDefault="005C0C4E" w:rsidP="005C0C4E">
      <w:pPr>
        <w:pStyle w:val="DATAAKTUdatauchwalenialubwydaniaaktu"/>
      </w:pPr>
      <w:r w:rsidRPr="00150C92">
        <w:t>z dnia …………</w:t>
      </w:r>
      <w:r w:rsidR="00617FAE">
        <w:t xml:space="preserve"> </w:t>
      </w:r>
    </w:p>
    <w:p w14:paraId="79261399" w14:textId="701305F2" w:rsidR="005C0C4E" w:rsidRPr="00150C92" w:rsidRDefault="005C0C4E" w:rsidP="005C0C4E">
      <w:pPr>
        <w:pStyle w:val="TYTUAKTUprzedmiotregulacjiustawylubrozporzdzenia"/>
      </w:pPr>
      <w:r w:rsidRPr="00150C92">
        <w:t xml:space="preserve">o zmianie </w:t>
      </w:r>
      <w:r w:rsidR="00E258BD">
        <w:t xml:space="preserve">ustawy </w:t>
      </w:r>
      <w:r w:rsidR="00E258BD" w:rsidRPr="00E258BD">
        <w:t>o inwestycjach w zakresie elektrowni wiatrowych</w:t>
      </w:r>
      <w:r w:rsidR="00E258BD" w:rsidRPr="00E258BD" w:rsidDel="00E258BD">
        <w:t xml:space="preserve"> </w:t>
      </w:r>
      <w:r>
        <w:t>oraz niektórych innych ustaw</w:t>
      </w:r>
      <w:r w:rsidRPr="00940EE5">
        <w:rPr>
          <w:rStyle w:val="IGindeksgrny"/>
        </w:rPr>
        <w:footnoteReference w:id="1"/>
      </w:r>
      <w:r w:rsidRPr="008475CB">
        <w:rPr>
          <w:rStyle w:val="IGindeksgrny"/>
        </w:rPr>
        <w:t>)</w:t>
      </w:r>
    </w:p>
    <w:bookmarkEnd w:id="0"/>
    <w:p w14:paraId="44CAD037" w14:textId="195B01A9" w:rsidR="005C0C4E" w:rsidRDefault="005C0C4E" w:rsidP="005C0C4E">
      <w:pPr>
        <w:pStyle w:val="ARTartustawynprozporzdzenia"/>
        <w:keepNext/>
      </w:pPr>
      <w:r w:rsidRPr="00AC0E30">
        <w:rPr>
          <w:b/>
        </w:rPr>
        <w:t>Art. </w:t>
      </w:r>
      <w:r>
        <w:rPr>
          <w:b/>
        </w:rPr>
        <w:t>1</w:t>
      </w:r>
      <w:r w:rsidRPr="00AC0E30">
        <w:rPr>
          <w:b/>
        </w:rPr>
        <w:t>.</w:t>
      </w:r>
      <w:r w:rsidRPr="00AC0E30">
        <w:rPr>
          <w:b/>
          <w:bCs/>
        </w:rPr>
        <w:t xml:space="preserve"> </w:t>
      </w:r>
      <w:r w:rsidRPr="005F3B74">
        <w:t xml:space="preserve">W ustawie z dnia 20 maja 2016 r. o inwestycjach w zakresie elektrowni wiatrowych (Dz. U. </w:t>
      </w:r>
      <w:r w:rsidR="007F2A84">
        <w:t>z 2024 r. poz. 317</w:t>
      </w:r>
      <w:r w:rsidRPr="005F3B74">
        <w:t>) wprowadza się następujące zmiany:</w:t>
      </w:r>
    </w:p>
    <w:p w14:paraId="432F45E1" w14:textId="77777777" w:rsidR="00C06D3E" w:rsidRPr="00BC0094" w:rsidRDefault="00C06D3E" w:rsidP="00C06D3E">
      <w:pPr>
        <w:pStyle w:val="PKTpunkt"/>
        <w:keepNext/>
      </w:pPr>
      <w:r w:rsidRPr="00BC0094">
        <w:t>1)</w:t>
      </w:r>
      <w:r w:rsidRPr="00BC0094">
        <w:tab/>
        <w:t>w art. 1 w ust. 1 uchyla się pkt 2;</w:t>
      </w:r>
    </w:p>
    <w:p w14:paraId="07989EAF" w14:textId="77777777" w:rsidR="00C06D3E" w:rsidRPr="0051285B" w:rsidRDefault="00C06D3E" w:rsidP="00C06D3E">
      <w:pPr>
        <w:pStyle w:val="PKTpunkt"/>
        <w:keepNext/>
      </w:pPr>
      <w:r>
        <w:t>2</w:t>
      </w:r>
      <w:r w:rsidRPr="005C6975">
        <w:t xml:space="preserve">) </w:t>
      </w:r>
      <w:r>
        <w:tab/>
      </w:r>
      <w:r w:rsidRPr="005C6975">
        <w:t>w art. 2</w:t>
      </w:r>
      <w:r w:rsidRPr="0051285B">
        <w:t>:</w:t>
      </w:r>
    </w:p>
    <w:p w14:paraId="050C602B" w14:textId="77777777" w:rsidR="00C06D3E" w:rsidRPr="005C6975" w:rsidRDefault="00C06D3E" w:rsidP="00C06D3E">
      <w:pPr>
        <w:pStyle w:val="LITlitera"/>
        <w:rPr>
          <w:rFonts w:eastAsia="Times New Roman"/>
        </w:rPr>
      </w:pPr>
      <w:r w:rsidRPr="005C6975">
        <w:rPr>
          <w:rFonts w:eastAsia="Times New Roman"/>
        </w:rPr>
        <w:t xml:space="preserve"> </w:t>
      </w:r>
      <w:r w:rsidRPr="00E36206">
        <w:t xml:space="preserve">a) </w:t>
      </w:r>
      <w:r>
        <w:tab/>
      </w:r>
      <w:r w:rsidRPr="005C6975">
        <w:t>pkt</w:t>
      </w:r>
      <w:r w:rsidRPr="00E36206">
        <w:t xml:space="preserve"> </w:t>
      </w:r>
      <w:r w:rsidRPr="005C6975">
        <w:t>5 otrzymuje brzmienie:</w:t>
      </w:r>
      <w:r w:rsidRPr="005C6975">
        <w:rPr>
          <w:rFonts w:eastAsia="Times New Roman"/>
        </w:rPr>
        <w:t xml:space="preserve"> </w:t>
      </w:r>
    </w:p>
    <w:p w14:paraId="46D1F4C3" w14:textId="77777777" w:rsidR="00C06D3E" w:rsidRPr="0069183E" w:rsidRDefault="00C06D3E" w:rsidP="00C06D3E">
      <w:pPr>
        <w:pStyle w:val="ZLITPKTzmpktliter"/>
        <w:keepNext/>
      </w:pPr>
      <w:r w:rsidRPr="005C6975">
        <w:t>„5) gmina pobliska – gminę, której obszar w całości albo w części jest położony w odległości równej lub mniejszej niż 500 metrów od elektrowni wiatrowej lokalizowanej na terenie innej gminy;”,</w:t>
      </w:r>
    </w:p>
    <w:p w14:paraId="7FA7BDF1" w14:textId="77777777" w:rsidR="00C06D3E" w:rsidRDefault="00C06D3E" w:rsidP="00C06D3E">
      <w:pPr>
        <w:pStyle w:val="LITlitera"/>
        <w:rPr>
          <w:rFonts w:eastAsia="Times New Roman"/>
          <w:bCs w:val="0"/>
        </w:rPr>
      </w:pPr>
      <w:r>
        <w:rPr>
          <w:rFonts w:eastAsia="Times New Roman"/>
          <w:bCs w:val="0"/>
        </w:rPr>
        <w:t xml:space="preserve">b) </w:t>
      </w:r>
      <w:r>
        <w:rPr>
          <w:rFonts w:eastAsia="Times New Roman"/>
          <w:bCs w:val="0"/>
        </w:rPr>
        <w:tab/>
        <w:t>w pkt 10 po wyrazach „elektrownia wiatrowa” dodaje się wyrazy „albo w gminie pobliskiej”;</w:t>
      </w:r>
    </w:p>
    <w:p w14:paraId="612ED656" w14:textId="77777777" w:rsidR="00C06D3E" w:rsidRPr="005C6975" w:rsidRDefault="00C06D3E" w:rsidP="00C06D3E">
      <w:pPr>
        <w:pStyle w:val="PKTpunkt"/>
        <w:keepNext/>
      </w:pPr>
      <w:r>
        <w:t>3</w:t>
      </w:r>
      <w:r w:rsidRPr="005C6975">
        <w:t xml:space="preserve">) </w:t>
      </w:r>
      <w:r>
        <w:tab/>
      </w:r>
      <w:r w:rsidRPr="005C6975">
        <w:t>w art. 4:</w:t>
      </w:r>
    </w:p>
    <w:p w14:paraId="5CE190F5" w14:textId="78B9307B" w:rsidR="00C06D3E" w:rsidRDefault="00C06D3E" w:rsidP="00C06D3E">
      <w:pPr>
        <w:pStyle w:val="LITlitera"/>
        <w:rPr>
          <w:rFonts w:eastAsia="Times New Roman"/>
        </w:rPr>
      </w:pPr>
      <w:r w:rsidRPr="005C6975">
        <w:rPr>
          <w:rFonts w:eastAsia="Times New Roman"/>
        </w:rPr>
        <w:t xml:space="preserve">a) </w:t>
      </w:r>
      <w:r>
        <w:rPr>
          <w:rFonts w:eastAsia="Times New Roman"/>
        </w:rPr>
        <w:tab/>
      </w:r>
      <w:r w:rsidRPr="005C6975">
        <w:rPr>
          <w:rFonts w:eastAsia="Times New Roman"/>
        </w:rPr>
        <w:t>w ust. 1 wyrazy „jest równa lub większa od dziesięciokrotności całkowitej wysokości elektrowni wiatrowej, chyba że plan miejs</w:t>
      </w:r>
      <w:r w:rsidRPr="006E1AF3">
        <w:rPr>
          <w:rFonts w:eastAsia="Times New Roman"/>
        </w:rPr>
        <w:t>cowy określa inną odległość, wyrażoną w metrach, jednak nie mniejszą niż 700 metrów” zastępuje się wyrazami „nie może być mniejsza niż 500 metrów”,</w:t>
      </w:r>
    </w:p>
    <w:p w14:paraId="54830089" w14:textId="77777777" w:rsidR="00C06D3E" w:rsidRPr="005C6975" w:rsidRDefault="00C06D3E" w:rsidP="00C06D3E">
      <w:pPr>
        <w:pStyle w:val="LITlitera"/>
        <w:rPr>
          <w:rFonts w:eastAsia="Times New Roman"/>
        </w:rPr>
      </w:pPr>
      <w:r w:rsidRPr="005C6975">
        <w:rPr>
          <w:rFonts w:eastAsia="Times New Roman"/>
        </w:rPr>
        <w:t xml:space="preserve">b) </w:t>
      </w:r>
      <w:r>
        <w:rPr>
          <w:rFonts w:eastAsia="Times New Roman"/>
        </w:rPr>
        <w:tab/>
      </w:r>
      <w:r w:rsidRPr="005C6975">
        <w:rPr>
          <w:rFonts w:eastAsia="Times New Roman"/>
        </w:rPr>
        <w:t>w ust. 4 wyraz „700” zastępuje się wyrazem „500”;</w:t>
      </w:r>
    </w:p>
    <w:p w14:paraId="40B87970" w14:textId="77777777" w:rsidR="00C06D3E" w:rsidRDefault="00C06D3E" w:rsidP="00C06D3E">
      <w:pPr>
        <w:pStyle w:val="PKTpunkt"/>
        <w:keepNext/>
      </w:pPr>
      <w:r>
        <w:t>4</w:t>
      </w:r>
      <w:r w:rsidRPr="005C6975">
        <w:t xml:space="preserve">) </w:t>
      </w:r>
      <w:r>
        <w:tab/>
      </w:r>
      <w:r w:rsidRPr="005C6975">
        <w:t xml:space="preserve">w art. 4c: </w:t>
      </w:r>
    </w:p>
    <w:p w14:paraId="00178639" w14:textId="77777777" w:rsidR="00C06D3E" w:rsidRPr="00BC0094" w:rsidRDefault="00C06D3E" w:rsidP="00C06D3E">
      <w:pPr>
        <w:pStyle w:val="LITlitera"/>
        <w:rPr>
          <w:rFonts w:eastAsia="Times New Roman"/>
        </w:rPr>
      </w:pPr>
      <w:r w:rsidRPr="00BC0094">
        <w:rPr>
          <w:rFonts w:eastAsia="Times New Roman"/>
        </w:rPr>
        <w:t xml:space="preserve">a) </w:t>
      </w:r>
      <w:r>
        <w:rPr>
          <w:rFonts w:eastAsia="Times New Roman"/>
        </w:rPr>
        <w:tab/>
      </w:r>
      <w:r w:rsidRPr="00BC0094">
        <w:rPr>
          <w:rFonts w:eastAsia="Times New Roman"/>
        </w:rPr>
        <w:t xml:space="preserve">w ust. 2: </w:t>
      </w:r>
    </w:p>
    <w:p w14:paraId="2184E597" w14:textId="77777777" w:rsidR="00C06D3E" w:rsidRPr="005C6975" w:rsidRDefault="00C06D3E" w:rsidP="00C06D3E">
      <w:pPr>
        <w:pStyle w:val="TIRtiret"/>
      </w:pPr>
      <w:r>
        <w:t>–</w:t>
      </w:r>
      <w:r w:rsidRPr="005C6975">
        <w:t xml:space="preserve"> </w:t>
      </w:r>
      <w:r>
        <w:tab/>
      </w:r>
      <w:r w:rsidRPr="005C6975">
        <w:t>w pkt 1 wyrazy „jest równa lub większa od dziesięciokrotności całkowitej wysokości elektrowni wiatrowej” zastępuje się wyrazami „wynosi nie mniej niż 1500 metrów”,</w:t>
      </w:r>
    </w:p>
    <w:p w14:paraId="0268A422" w14:textId="3D50F8E4" w:rsidR="00C06D3E" w:rsidRPr="005C6975" w:rsidRDefault="00C06D3E" w:rsidP="00C06D3E">
      <w:pPr>
        <w:pStyle w:val="TIRtiret"/>
      </w:pPr>
      <w:r>
        <w:lastRenderedPageBreak/>
        <w:t>–</w:t>
      </w:r>
      <w:r w:rsidRPr="005C6975">
        <w:t xml:space="preserve"> </w:t>
      </w:r>
      <w:r>
        <w:tab/>
      </w:r>
      <w:r w:rsidRPr="005C6975">
        <w:t>w pkt 2 kropkę zastępuje się średnikiem i dodaje się pkt 3 w brzmieniu:</w:t>
      </w:r>
    </w:p>
    <w:p w14:paraId="036D580A" w14:textId="77777777" w:rsidR="00C06D3E" w:rsidRPr="00330F46" w:rsidRDefault="00C06D3E" w:rsidP="00C06D3E">
      <w:pPr>
        <w:pStyle w:val="ZTIRPKTzmpkttiret"/>
      </w:pPr>
      <w:r w:rsidRPr="00BC0094">
        <w:t xml:space="preserve">„3) </w:t>
      </w:r>
      <w:r>
        <w:tab/>
      </w:r>
      <w:r w:rsidRPr="00BC0094">
        <w:t xml:space="preserve">obszarów </w:t>
      </w:r>
      <w:r w:rsidRPr="00330F46">
        <w:t xml:space="preserve">Natura 2000 obejmujących: </w:t>
      </w:r>
    </w:p>
    <w:p w14:paraId="14D72725" w14:textId="77777777" w:rsidR="00C06D3E" w:rsidRPr="00330F46" w:rsidRDefault="00C06D3E" w:rsidP="00C06D3E">
      <w:pPr>
        <w:pStyle w:val="ZTIRLITwPKTzmlitwpkttiret"/>
      </w:pPr>
      <w:r w:rsidRPr="00330F46">
        <w:t xml:space="preserve">a) </w:t>
      </w:r>
      <w:r w:rsidRPr="00330F46">
        <w:tab/>
        <w:t>obszary specjalnej ochrony ptaków, o których mowa w art. 25 ust. 1 pkt 1 ustawy z dnia 16 kwietnia 2004 r. o ochronie przyrody</w:t>
      </w:r>
      <w:r w:rsidRPr="00AD0AF7">
        <w:t>,</w:t>
      </w:r>
    </w:p>
    <w:p w14:paraId="1D0560B2" w14:textId="7385DFC8" w:rsidR="00C06D3E" w:rsidRPr="005C6975" w:rsidRDefault="00C06D3E" w:rsidP="00C06D3E">
      <w:pPr>
        <w:pStyle w:val="ZTIRLITwPKTzmlitwpkttiret"/>
        <w:rPr>
          <w:rFonts w:eastAsia="Calibri"/>
          <w:lang w:eastAsia="en-US"/>
        </w:rPr>
      </w:pPr>
      <w:r w:rsidRPr="00330F46">
        <w:t xml:space="preserve">b) </w:t>
      </w:r>
      <w:r w:rsidRPr="00330F46">
        <w:tab/>
        <w:t xml:space="preserve">specjalne obszary ochrony siedlisk, o których mowa w art. 25 ust. 1 pkt 2 ustawy z dnia 16 kwietnia 2004 r. o ochronie przyrody, w których przedmiotem ochrony są </w:t>
      </w:r>
      <w:r w:rsidRPr="00BC0094">
        <w:t>nietoperze</w:t>
      </w:r>
    </w:p>
    <w:p w14:paraId="725B41F9" w14:textId="334404E9" w:rsidR="00C06D3E" w:rsidRPr="0072719D" w:rsidRDefault="00C06D3E" w:rsidP="0072719D">
      <w:pPr>
        <w:pStyle w:val="ZTIRPKTzmpkttiret"/>
      </w:pPr>
      <w:r w:rsidRPr="005C6975">
        <w:rPr>
          <w:rFonts w:eastAsia="Times New Roman"/>
        </w:rPr>
        <w:t>- wynosi nie mniej niż 500 metrów</w:t>
      </w:r>
      <w:r w:rsidR="0047722E" w:rsidRPr="0072719D">
        <w:t>.</w:t>
      </w:r>
      <w:r w:rsidRPr="0072719D">
        <w:t>”,</w:t>
      </w:r>
    </w:p>
    <w:p w14:paraId="4EE6DE7C" w14:textId="739ECFCF" w:rsidR="00F80BD1" w:rsidRDefault="00C06D3E" w:rsidP="007728E3">
      <w:pPr>
        <w:pStyle w:val="LITlitera"/>
        <w:rPr>
          <w:rFonts w:eastAsia="Times New Roman"/>
        </w:rPr>
      </w:pPr>
      <w:r>
        <w:rPr>
          <w:rFonts w:eastAsia="Times New Roman"/>
        </w:rPr>
        <w:t xml:space="preserve">b) </w:t>
      </w:r>
      <w:r>
        <w:rPr>
          <w:rFonts w:eastAsia="Times New Roman"/>
        </w:rPr>
        <w:tab/>
        <w:t>w ust. 3 po wyrazach „parków narodowych” dodaje się wyrazy „ , obszarów Natura 2000”;</w:t>
      </w:r>
    </w:p>
    <w:p w14:paraId="31FEE395" w14:textId="4EDCFFB2" w:rsidR="00C06D3E" w:rsidRPr="00BC3BD4" w:rsidRDefault="00C06D3E" w:rsidP="00BC3BD4">
      <w:pPr>
        <w:pStyle w:val="PKTpunkt"/>
        <w:keepNext/>
      </w:pPr>
      <w:r w:rsidRPr="00BC3BD4">
        <w:t xml:space="preserve">5) </w:t>
      </w:r>
      <w:r w:rsidR="00F80BD1" w:rsidRPr="00BC3BD4">
        <w:tab/>
      </w:r>
      <w:r w:rsidRPr="00BC3BD4">
        <w:t>uchyla się art. 6a</w:t>
      </w:r>
      <w:r w:rsidR="00B15A53" w:rsidRPr="00B15A53">
        <w:t>–</w:t>
      </w:r>
      <w:r w:rsidRPr="00BC3BD4">
        <w:t>6f;</w:t>
      </w:r>
    </w:p>
    <w:p w14:paraId="1A6D9F93" w14:textId="71198D11" w:rsidR="00C06D3E" w:rsidRPr="00BC0094" w:rsidRDefault="00F80BD1" w:rsidP="00C06D3E">
      <w:pPr>
        <w:pStyle w:val="PKTpunkt"/>
        <w:keepNext/>
      </w:pPr>
      <w:r>
        <w:t>6</w:t>
      </w:r>
      <w:r w:rsidR="00C06D3E" w:rsidRPr="00D91B34">
        <w:t xml:space="preserve">) </w:t>
      </w:r>
      <w:r w:rsidR="00C06D3E">
        <w:tab/>
      </w:r>
      <w:r w:rsidR="00C06D3E" w:rsidRPr="00D91B34">
        <w:t>uchyla się art. 7;</w:t>
      </w:r>
    </w:p>
    <w:p w14:paraId="7A8F9913" w14:textId="41D25EAB" w:rsidR="00C06D3E" w:rsidRPr="005C6975" w:rsidRDefault="00F80BD1" w:rsidP="00C06D3E">
      <w:pPr>
        <w:pStyle w:val="PKTpunkt"/>
        <w:keepNext/>
      </w:pPr>
      <w:r>
        <w:t>7</w:t>
      </w:r>
      <w:r w:rsidR="00C06D3E" w:rsidRPr="005C6975">
        <w:t xml:space="preserve">) </w:t>
      </w:r>
      <w:r w:rsidR="00C06D3E">
        <w:tab/>
      </w:r>
      <w:r w:rsidR="00C06D3E" w:rsidRPr="005C6975">
        <w:t xml:space="preserve">po art. </w:t>
      </w:r>
      <w:r w:rsidR="00C06D3E">
        <w:t>7</w:t>
      </w:r>
      <w:r w:rsidR="00C06D3E" w:rsidRPr="005C6975">
        <w:t xml:space="preserve"> dodaje się art. </w:t>
      </w:r>
      <w:r w:rsidR="00C06D3E">
        <w:t>7</w:t>
      </w:r>
      <w:r w:rsidR="00C06D3E" w:rsidRPr="005C6975">
        <w:rPr>
          <w:vertAlign w:val="superscript"/>
        </w:rPr>
        <w:t>1</w:t>
      </w:r>
      <w:r w:rsidR="00C06D3E" w:rsidRPr="005C6975">
        <w:t xml:space="preserve"> w brzmieniu:</w:t>
      </w:r>
    </w:p>
    <w:p w14:paraId="71F06376" w14:textId="1E42B580" w:rsidR="00C06D3E" w:rsidRPr="005C6975" w:rsidRDefault="00C06D3E" w:rsidP="00C06D3E">
      <w:pPr>
        <w:suppressAutoHyphens/>
        <w:autoSpaceDE w:val="0"/>
        <w:autoSpaceDN w:val="0"/>
        <w:adjustRightInd w:val="0"/>
        <w:spacing w:after="0" w:line="360" w:lineRule="auto"/>
        <w:ind w:left="510" w:firstLine="510"/>
        <w:jc w:val="both"/>
        <w:rPr>
          <w:rFonts w:ascii="Times" w:eastAsiaTheme="minorEastAsia" w:hAnsi="Times" w:cs="Arial"/>
          <w:sz w:val="24"/>
          <w:szCs w:val="20"/>
          <w:lang w:eastAsia="pl-PL"/>
        </w:rPr>
      </w:pPr>
      <w:r w:rsidRPr="005C6975">
        <w:rPr>
          <w:rFonts w:ascii="Times" w:eastAsiaTheme="minorEastAsia" w:hAnsi="Times" w:cs="Arial"/>
          <w:sz w:val="24"/>
          <w:szCs w:val="20"/>
          <w:lang w:eastAsia="pl-PL"/>
        </w:rPr>
        <w:t>„</w:t>
      </w:r>
      <w:bookmarkStart w:id="1" w:name="_Hlk170469249"/>
      <w:r w:rsidRPr="005C6975">
        <w:rPr>
          <w:rFonts w:ascii="Times" w:eastAsiaTheme="minorEastAsia" w:hAnsi="Times" w:cs="Arial"/>
          <w:sz w:val="24"/>
          <w:szCs w:val="20"/>
          <w:lang w:eastAsia="pl-PL"/>
        </w:rPr>
        <w:t xml:space="preserve">Art. </w:t>
      </w:r>
      <w:bookmarkEnd w:id="1"/>
      <w:r>
        <w:rPr>
          <w:rFonts w:ascii="Times" w:eastAsiaTheme="minorEastAsia" w:hAnsi="Times" w:cs="Arial"/>
          <w:sz w:val="24"/>
          <w:szCs w:val="20"/>
          <w:lang w:eastAsia="pl-PL"/>
        </w:rPr>
        <w:t>7</w:t>
      </w:r>
      <w:r w:rsidRPr="005C6975">
        <w:rPr>
          <w:rFonts w:ascii="Times" w:eastAsiaTheme="minorEastAsia" w:hAnsi="Times" w:cs="Arial"/>
          <w:sz w:val="24"/>
          <w:szCs w:val="20"/>
          <w:vertAlign w:val="superscript"/>
          <w:lang w:eastAsia="pl-PL"/>
        </w:rPr>
        <w:t>1</w:t>
      </w:r>
      <w:r w:rsidRPr="005C6975">
        <w:rPr>
          <w:rFonts w:ascii="Times" w:eastAsiaTheme="minorEastAsia" w:hAnsi="Times" w:cs="Arial"/>
          <w:sz w:val="24"/>
          <w:szCs w:val="20"/>
          <w:lang w:eastAsia="pl-PL"/>
        </w:rPr>
        <w:t xml:space="preserve">. </w:t>
      </w:r>
      <w:r>
        <w:rPr>
          <w:rFonts w:ascii="Times" w:eastAsiaTheme="minorEastAsia" w:hAnsi="Times" w:cs="Arial"/>
          <w:sz w:val="24"/>
          <w:szCs w:val="20"/>
          <w:lang w:eastAsia="pl-PL"/>
        </w:rPr>
        <w:t>W przypadku gdy</w:t>
      </w:r>
      <w:r w:rsidRPr="005C6975">
        <w:rPr>
          <w:rFonts w:ascii="Times" w:eastAsiaTheme="minorEastAsia" w:hAnsi="Times" w:cs="Arial"/>
          <w:sz w:val="24"/>
          <w:szCs w:val="20"/>
          <w:lang w:eastAsia="pl-PL"/>
        </w:rPr>
        <w:t xml:space="preserve"> w gminie pobliskiej nie </w:t>
      </w:r>
      <w:r>
        <w:rPr>
          <w:rFonts w:ascii="Times" w:eastAsiaTheme="minorEastAsia" w:hAnsi="Times" w:cs="Arial"/>
          <w:sz w:val="24"/>
          <w:szCs w:val="20"/>
          <w:lang w:eastAsia="pl-PL"/>
        </w:rPr>
        <w:t>został</w:t>
      </w:r>
      <w:r w:rsidRPr="005C6975">
        <w:rPr>
          <w:rFonts w:ascii="Times" w:eastAsiaTheme="minorEastAsia" w:hAnsi="Times" w:cs="Arial"/>
          <w:sz w:val="24"/>
          <w:szCs w:val="20"/>
          <w:lang w:eastAsia="pl-PL"/>
        </w:rPr>
        <w:t xml:space="preserve"> uchwalon</w:t>
      </w:r>
      <w:r>
        <w:rPr>
          <w:rFonts w:ascii="Times" w:eastAsiaTheme="minorEastAsia" w:hAnsi="Times" w:cs="Arial"/>
          <w:sz w:val="24"/>
          <w:szCs w:val="20"/>
          <w:lang w:eastAsia="pl-PL"/>
        </w:rPr>
        <w:t>y</w:t>
      </w:r>
      <w:r w:rsidRPr="005C6975">
        <w:rPr>
          <w:rFonts w:ascii="Times" w:eastAsiaTheme="minorEastAsia" w:hAnsi="Times" w:cs="Arial"/>
          <w:sz w:val="24"/>
          <w:szCs w:val="20"/>
          <w:lang w:eastAsia="pl-PL"/>
        </w:rPr>
        <w:t xml:space="preserve"> plan miejscow</w:t>
      </w:r>
      <w:r>
        <w:rPr>
          <w:rFonts w:ascii="Times" w:eastAsiaTheme="minorEastAsia" w:hAnsi="Times" w:cs="Arial"/>
          <w:sz w:val="24"/>
          <w:szCs w:val="20"/>
          <w:lang w:eastAsia="pl-PL"/>
        </w:rPr>
        <w:t>y dla obszaru</w:t>
      </w:r>
      <w:r w:rsidRPr="005C6975">
        <w:rPr>
          <w:rFonts w:ascii="Times" w:eastAsiaTheme="minorEastAsia" w:hAnsi="Times" w:cs="Arial"/>
          <w:sz w:val="24"/>
          <w:szCs w:val="20"/>
          <w:lang w:eastAsia="pl-PL"/>
        </w:rPr>
        <w:t xml:space="preserve"> w odległości równej lub mniejszej niż 500 metrów od elektrowni wiatrowej lokalizowanej na terenie innej gminy albo dla tego obszaru obowiązuje plan miejscowy, który umożliwia zabudowę budynkami mieszkalnymi lub budynkami o funkcji mieszanej, organ administracji architektoniczno-budowlanej odmawia wydania pozwolenia na budowę dla tej elektrowni wiatrowej.”;</w:t>
      </w:r>
    </w:p>
    <w:p w14:paraId="3F6A26A2" w14:textId="2AE3BCDA" w:rsidR="00C06D3E" w:rsidRDefault="00F80BD1" w:rsidP="00C06D3E">
      <w:pPr>
        <w:pStyle w:val="PKTpunkt"/>
        <w:keepNext/>
      </w:pPr>
      <w:r>
        <w:t>8</w:t>
      </w:r>
      <w:r w:rsidR="00C06D3E" w:rsidRPr="005C6975">
        <w:t xml:space="preserve">) </w:t>
      </w:r>
      <w:r w:rsidR="00C06D3E">
        <w:tab/>
      </w:r>
      <w:r w:rsidR="00C06D3E" w:rsidRPr="005C6975">
        <w:t>w art. 15 ust. 10 wyraz „art. 7” zastępuje się wyrazami „art. 15a ustawy o planowaniu i zagospodarowaniu przestrzennym”</w:t>
      </w:r>
      <w:r w:rsidR="00C06D3E">
        <w:t>.</w:t>
      </w:r>
    </w:p>
    <w:p w14:paraId="63570C65" w14:textId="5F6945C8" w:rsidR="00512F61" w:rsidRPr="00512F61" w:rsidRDefault="00512F61" w:rsidP="00512F61">
      <w:pPr>
        <w:pStyle w:val="ARTartustawynprozporzdzenia"/>
        <w:keepNext/>
      </w:pPr>
      <w:r>
        <w:rPr>
          <w:b/>
          <w:bCs/>
        </w:rPr>
        <w:t xml:space="preserve">Art. 2. </w:t>
      </w:r>
      <w:r w:rsidRPr="00512F61">
        <w:t xml:space="preserve">W ustawie z dnia </w:t>
      </w:r>
      <w:r>
        <w:t>26 lipca 1991</w:t>
      </w:r>
      <w:r w:rsidRPr="00512F61">
        <w:t xml:space="preserve"> r. o podatku dochodowym od osób fizycznych (Dz. U. z 2024 r. poz. 226, 232, 859 i 854) w art. 14 w ust. 2 w pkt 14 uchyla się lit. b.</w:t>
      </w:r>
    </w:p>
    <w:p w14:paraId="53B38542" w14:textId="0E472A87" w:rsidR="00DB681C" w:rsidRPr="00DB681C" w:rsidRDefault="00512F61" w:rsidP="00DB681C">
      <w:pPr>
        <w:pStyle w:val="ARTartustawynprozporzdzenia"/>
        <w:keepNext/>
        <w:jc w:val="left"/>
      </w:pPr>
      <w:r>
        <w:rPr>
          <w:b/>
          <w:bCs/>
        </w:rPr>
        <w:t>Art. 3.</w:t>
      </w:r>
      <w:r>
        <w:rPr>
          <w:b/>
          <w:bCs/>
        </w:rPr>
        <w:tab/>
      </w:r>
      <w:r>
        <w:rPr>
          <w:b/>
          <w:bCs/>
        </w:rPr>
        <w:tab/>
      </w:r>
      <w:r w:rsidRPr="00620926">
        <w:t>W ustawie z dnia 7 lipca 1994 r. – Prawo budowlane (Dz. U. z 2024 r. poz. 725 i 834) wprowadza się następujące zmiany:</w:t>
      </w:r>
      <w:bookmarkStart w:id="2" w:name="_Hlk177546434"/>
      <w:r w:rsidR="00DB681C" w:rsidRPr="00DB681C">
        <w:rPr>
          <w:bCs/>
        </w:rPr>
        <w:br/>
        <w:t>1)</w:t>
      </w:r>
      <w:r w:rsidR="00DB681C" w:rsidRPr="00DB681C">
        <w:tab/>
      </w:r>
      <w:r w:rsidR="00DB681C" w:rsidRPr="00DB681C">
        <w:rPr>
          <w:bCs/>
        </w:rPr>
        <w:t>w art. 9 po ust. 5 dodaje się ust. 5a w brzmieniu:</w:t>
      </w:r>
    </w:p>
    <w:p w14:paraId="6CA86884" w14:textId="1C870B1F" w:rsidR="00DB681C" w:rsidRPr="00DB681C" w:rsidRDefault="00DB681C" w:rsidP="00C25252">
      <w:pPr>
        <w:pStyle w:val="ZUSTzmustartykuempunktem"/>
      </w:pPr>
      <w:r w:rsidRPr="00DB681C">
        <w:t>„5a. Przepisów ust. 1</w:t>
      </w:r>
      <w:r w:rsidR="004B1AF1" w:rsidRPr="00DB681C">
        <w:t>–</w:t>
      </w:r>
      <w:r w:rsidRPr="00DB681C">
        <w:t>5 nie stosuje się do gazociągu bezpośredniego w rozumieniu art. 3 pkt 11e ustawy z dnia 10 kwietnia 1997 r. – Prawo energetyczne (Dz. U. z 2024 r. poz. 266, 834 i 859) służącego do transportowania biogazu.</w:t>
      </w:r>
      <w:bookmarkEnd w:id="2"/>
      <w:r w:rsidRPr="00DB681C">
        <w:t>”;</w:t>
      </w:r>
      <w:bookmarkStart w:id="3" w:name="_Hlk178077129"/>
    </w:p>
    <w:bookmarkEnd w:id="3"/>
    <w:p w14:paraId="13BE77F5" w14:textId="1757238E" w:rsidR="00DB681C" w:rsidRDefault="00121DC0" w:rsidP="00DB681C">
      <w:pPr>
        <w:pStyle w:val="PKTpunkt"/>
      </w:pPr>
      <w:r>
        <w:t>2</w:t>
      </w:r>
      <w:r w:rsidR="00DB681C" w:rsidRPr="00DB681C">
        <w:t>)</w:t>
      </w:r>
      <w:r w:rsidR="00DB681C" w:rsidRPr="00DB681C">
        <w:tab/>
        <w:t>w art. 32 w ust. 4 w pkt 3 skreśla się wyrazy „(Dz.</w:t>
      </w:r>
      <w:r w:rsidR="004B1AF1">
        <w:t xml:space="preserve"> </w:t>
      </w:r>
      <w:r w:rsidR="00DB681C" w:rsidRPr="00DB681C">
        <w:t>U. z 2024 r. poz. 266)”.</w:t>
      </w:r>
    </w:p>
    <w:p w14:paraId="3A2B6F37" w14:textId="77777777" w:rsidR="009C7375" w:rsidRPr="00CE29D4" w:rsidRDefault="009C7375" w:rsidP="009C7375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5E5C99">
        <w:rPr>
          <w:rFonts w:ascii="Times" w:eastAsiaTheme="minorEastAsia" w:hAnsi="Times" w:cs="Arial"/>
          <w:b/>
          <w:sz w:val="24"/>
          <w:szCs w:val="20"/>
          <w:lang w:eastAsia="pl-PL"/>
        </w:rPr>
        <w:t>Art. 4.</w:t>
      </w:r>
      <w:r w:rsidRPr="003C30CC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W ustawie z dnia 10 kwietnia 1997 r. – Prawo energetyczne (Dz. U. z 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>2024 r</w:t>
      </w:r>
      <w:r w:rsidRPr="003C30CC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. poz. 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>266, 834 i 859</w:t>
      </w:r>
      <w:r w:rsidRPr="003C30CC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) </w:t>
      </w:r>
      <w:r w:rsidRPr="00CE29D4">
        <w:rPr>
          <w:rFonts w:ascii="Times" w:eastAsiaTheme="minorEastAsia" w:hAnsi="Times" w:cs="Arial"/>
          <w:bCs/>
          <w:sz w:val="24"/>
          <w:szCs w:val="20"/>
          <w:lang w:eastAsia="pl-PL"/>
        </w:rPr>
        <w:t>wprowadza się następujące zmiany:</w:t>
      </w:r>
    </w:p>
    <w:p w14:paraId="2F566726" w14:textId="77777777" w:rsidR="009C7375" w:rsidRDefault="009C7375" w:rsidP="009C7375">
      <w:pPr>
        <w:pStyle w:val="PKTpunkt"/>
        <w:keepNext/>
      </w:pPr>
      <w:r>
        <w:lastRenderedPageBreak/>
        <w:t xml:space="preserve">1) </w:t>
      </w:r>
      <w:r>
        <w:tab/>
      </w:r>
      <w:r w:rsidRPr="00CE29D4">
        <w:t>w art. 3</w:t>
      </w:r>
      <w:r>
        <w:t xml:space="preserve"> pkt 3a otrzymuje brzmienie:</w:t>
      </w:r>
    </w:p>
    <w:p w14:paraId="20BFF24D" w14:textId="77777777" w:rsidR="009C7375" w:rsidRPr="007E1C5A" w:rsidRDefault="009C7375" w:rsidP="009C7375">
      <w:pPr>
        <w:pStyle w:val="ZPKTzmpktartykuempunktem"/>
      </w:pPr>
      <w:r w:rsidRPr="007E1C5A">
        <w:t xml:space="preserve">„3a) paliwa gazowe – gaz ziemny wysokometanowy lub zaazotowany, w tym skroplony gaz ziemny oraz propan-butan lub inne rodzaje gazu palnego, w tym biogaz i biometan, dostarczane za pomocą sieci gazowej, niezależnie od przeznaczenia;”; </w:t>
      </w:r>
    </w:p>
    <w:p w14:paraId="7EBF311C" w14:textId="77777777" w:rsidR="009C7375" w:rsidRPr="00CE29D4" w:rsidRDefault="009C7375" w:rsidP="009C7375">
      <w:pPr>
        <w:pStyle w:val="PKTpunkt"/>
        <w:keepNext/>
      </w:pPr>
      <w:r>
        <w:t xml:space="preserve">2) </w:t>
      </w:r>
      <w:r>
        <w:tab/>
      </w:r>
      <w:r w:rsidRPr="00CE29D4">
        <w:t>w art. 7:</w:t>
      </w:r>
    </w:p>
    <w:p w14:paraId="07CC07C5" w14:textId="77777777" w:rsidR="009C7375" w:rsidRDefault="009C7375" w:rsidP="009C7375">
      <w:pPr>
        <w:pStyle w:val="LITlitera"/>
      </w:pPr>
      <w:r>
        <w:t xml:space="preserve">a) w ust. 2a </w:t>
      </w:r>
      <w:r w:rsidRPr="008D0DA0">
        <w:t>dodaje</w:t>
      </w:r>
      <w:r>
        <w:t xml:space="preserve"> się pkt 3:</w:t>
      </w:r>
    </w:p>
    <w:p w14:paraId="3952C923" w14:textId="77777777" w:rsidR="009C7375" w:rsidRPr="005E5C99" w:rsidRDefault="009C7375" w:rsidP="009C7375">
      <w:pPr>
        <w:pStyle w:val="ZLITPKTzmpktliter"/>
      </w:pPr>
      <w:r w:rsidRPr="005E5C99">
        <w:t>„</w:t>
      </w:r>
      <w:r>
        <w:t>3</w:t>
      </w:r>
      <w:r w:rsidRPr="005E5C99">
        <w:t>) termin dostarczenia po raz pierwszy do sieci gazowej biometanu wytworzonego w tej instalacji, przy czym termin ten nie może być dłuższy niż 48 miesięcy od dnia zawarcia tej umowy;”</w:t>
      </w:r>
      <w:r>
        <w:t>,</w:t>
      </w:r>
    </w:p>
    <w:p w14:paraId="37FB22E0" w14:textId="77777777" w:rsidR="009C7375" w:rsidRDefault="009C7375" w:rsidP="009C7375">
      <w:pPr>
        <w:pStyle w:val="LITlitera"/>
      </w:pPr>
      <w:r>
        <w:t>b</w:t>
      </w:r>
      <w:r w:rsidRPr="00CE29D4">
        <w:t xml:space="preserve">) </w:t>
      </w:r>
      <w:r>
        <w:t>w ust. 8d</w:t>
      </w:r>
      <w:r w:rsidRPr="00180F6D">
        <w:rPr>
          <w:rStyle w:val="IGindeksgrny"/>
        </w:rPr>
        <w:t>5</w:t>
      </w:r>
      <w:r>
        <w:rPr>
          <w:rStyle w:val="IGindeksgrny"/>
        </w:rPr>
        <w:t xml:space="preserve"> </w:t>
      </w:r>
      <w:r w:rsidRPr="00180F6D">
        <w:t>w pkt 1 po wyrazach „i mocy zainstalowanej elektrycznej mikroinstalacji” dodaje się wyrazy „ , a w przypadku przyłączania wraz z tą mikroinstalacją magazynu energii, również moc</w:t>
      </w:r>
      <w:r>
        <w:rPr>
          <w:vertAlign w:val="superscript"/>
        </w:rPr>
        <w:t xml:space="preserve"> </w:t>
      </w:r>
      <w:r>
        <w:t>zainstalowaną elektryczną tego magazynu”,</w:t>
      </w:r>
    </w:p>
    <w:p w14:paraId="3875B914" w14:textId="77777777" w:rsidR="009C7375" w:rsidRPr="008D0DA0" w:rsidRDefault="009C7375" w:rsidP="009C7375">
      <w:pPr>
        <w:pStyle w:val="LITlitera"/>
      </w:pPr>
      <w:r w:rsidRPr="008D0DA0">
        <w:t>c)</w:t>
      </w:r>
      <w:r w:rsidRPr="008D0DA0">
        <w:tab/>
        <w:t>w ust 8d</w:t>
      </w:r>
      <w:r w:rsidRPr="0072719D">
        <w:rPr>
          <w:vertAlign w:val="superscript"/>
        </w:rPr>
        <w:t>12</w:t>
      </w:r>
      <w:r w:rsidRPr="008D0DA0">
        <w:t xml:space="preserve"> pkt 1 i 2 otrzymują brzmienie: </w:t>
      </w:r>
    </w:p>
    <w:p w14:paraId="1749F59B" w14:textId="77777777" w:rsidR="009C7375" w:rsidRDefault="009C7375" w:rsidP="009C7375">
      <w:pPr>
        <w:pStyle w:val="ZLITPKTzmpktliter"/>
      </w:pPr>
      <w:r w:rsidRPr="00CE29D4">
        <w:t>„</w:t>
      </w:r>
      <w:r>
        <w:t>1)</w:t>
      </w:r>
      <w:r>
        <w:tab/>
      </w:r>
      <w:r w:rsidRPr="00CE29D4">
        <w:t>moc zainstalowana magazynu energii elektrycznej jest nie większa niż 2,2 krotność mocy zainstalowanej</w:t>
      </w:r>
      <w:r>
        <w:t xml:space="preserve"> mikroinstalacji </w:t>
      </w:r>
      <w:r w:rsidRPr="00CE29D4">
        <w:t>oraz</w:t>
      </w:r>
    </w:p>
    <w:p w14:paraId="0B5FFDC6" w14:textId="77777777" w:rsidR="009C7375" w:rsidRPr="00CE29D4" w:rsidRDefault="009C7375" w:rsidP="009C7375">
      <w:pPr>
        <w:pStyle w:val="ZLITPKTzmpktliter"/>
      </w:pPr>
      <w:r>
        <w:t>2)</w:t>
      </w:r>
      <w:r>
        <w:tab/>
      </w:r>
      <w:r w:rsidRPr="00CE29D4">
        <w:t>łączna moc, która może być wprowadzana do sieci dystrybucyjnej przez mikroinstalację z magazynem energii elektrycznej jest nie większa, niż moc zainstalowana elektryczna mikroinstalacji.”</w:t>
      </w:r>
      <w:r>
        <w:t>;</w:t>
      </w:r>
    </w:p>
    <w:p w14:paraId="7C974CD3" w14:textId="77777777" w:rsidR="009C7375" w:rsidRPr="004D34DE" w:rsidRDefault="009C7375" w:rsidP="009C7375">
      <w:pPr>
        <w:pStyle w:val="PKTpunkt"/>
        <w:rPr>
          <w:rFonts w:cs="Times"/>
          <w:szCs w:val="24"/>
        </w:rPr>
      </w:pPr>
      <w:r>
        <w:t>3)</w:t>
      </w:r>
      <w:r>
        <w:tab/>
      </w:r>
      <w:r w:rsidRPr="004D34DE">
        <w:t>w art. 7a w ust. 3 w pkt 1 po wyrazie „bezpośredniego</w:t>
      </w:r>
      <w:r w:rsidRPr="004D34DE">
        <w:rPr>
          <w:rFonts w:cs="Times"/>
          <w:szCs w:val="24"/>
        </w:rPr>
        <w:t>” dodaje się wyrazy: „ , z wyjątkiem  gazociągu bezpośredniego służącego do dostarczania biogazu</w:t>
      </w:r>
      <w:r w:rsidRPr="004D34DE">
        <w:rPr>
          <w:rFonts w:eastAsia="Helvetica" w:cs="Times"/>
          <w:szCs w:val="24"/>
        </w:rPr>
        <w:t>”;</w:t>
      </w:r>
    </w:p>
    <w:p w14:paraId="536B27D2" w14:textId="2A0041FB" w:rsidR="009C7375" w:rsidRDefault="009C7375" w:rsidP="009C7375">
      <w:pPr>
        <w:pStyle w:val="PKTpunkt"/>
        <w:keepNext/>
        <w:rPr>
          <w:rStyle w:val="IGPindeksgrnyipogrubienie"/>
          <w:rFonts w:cs="Times"/>
          <w:b w:val="0"/>
          <w:szCs w:val="24"/>
          <w:vertAlign w:val="baseline"/>
        </w:rPr>
      </w:pPr>
      <w:r>
        <w:t xml:space="preserve">4) </w:t>
      </w:r>
      <w:r>
        <w:tab/>
      </w:r>
      <w:r>
        <w:rPr>
          <w:rStyle w:val="IGPindeksgrnyipogrubienie"/>
          <w:rFonts w:cs="Times"/>
          <w:b w:val="0"/>
          <w:szCs w:val="24"/>
          <w:vertAlign w:val="baseline"/>
        </w:rPr>
        <w:t>po art. 7a dodaje się art. 7a</w:t>
      </w:r>
      <w:r w:rsidRPr="008966DB">
        <w:rPr>
          <w:rStyle w:val="IGPindeksgrnyipogrubienie"/>
          <w:rFonts w:cs="Times"/>
          <w:b w:val="0"/>
          <w:szCs w:val="24"/>
        </w:rPr>
        <w:t>1</w:t>
      </w:r>
      <w:r w:rsidR="004B1AF1">
        <w:rPr>
          <w:rStyle w:val="IGPindeksgrnyipogrubienie"/>
          <w:rFonts w:cs="Times"/>
          <w:b w:val="0"/>
          <w:szCs w:val="24"/>
          <w:vertAlign w:val="baseline"/>
        </w:rPr>
        <w:t xml:space="preserve"> i </w:t>
      </w:r>
      <w:r>
        <w:rPr>
          <w:rStyle w:val="IGPindeksgrnyipogrubienie"/>
          <w:rFonts w:cs="Times"/>
          <w:b w:val="0"/>
          <w:szCs w:val="24"/>
          <w:vertAlign w:val="baseline"/>
        </w:rPr>
        <w:t>7a</w:t>
      </w:r>
      <w:r w:rsidRPr="002A5F31">
        <w:rPr>
          <w:rStyle w:val="IGPindeksgrnyipogrubienie"/>
          <w:rFonts w:cs="Times"/>
          <w:b w:val="0"/>
          <w:bCs w:val="0"/>
          <w:szCs w:val="24"/>
        </w:rPr>
        <w:t>2</w:t>
      </w:r>
      <w:r>
        <w:rPr>
          <w:rStyle w:val="IGPindeksgrnyipogrubienie"/>
          <w:rFonts w:cs="Times"/>
          <w:b w:val="0"/>
          <w:szCs w:val="24"/>
        </w:rPr>
        <w:t xml:space="preserve"> </w:t>
      </w:r>
      <w:r>
        <w:rPr>
          <w:rStyle w:val="IGPindeksgrnyipogrubienie"/>
          <w:rFonts w:cs="Times"/>
          <w:b w:val="0"/>
          <w:szCs w:val="24"/>
          <w:vertAlign w:val="baseline"/>
        </w:rPr>
        <w:t>w brzmieniu:</w:t>
      </w:r>
    </w:p>
    <w:p w14:paraId="50E39627" w14:textId="77777777" w:rsidR="009C7375" w:rsidRPr="00C513BF" w:rsidRDefault="009C7375" w:rsidP="009C7375">
      <w:pPr>
        <w:pStyle w:val="ZARTzmartartykuempunktem"/>
      </w:pPr>
      <w:r w:rsidRPr="00C513BF">
        <w:t>„Art. 7</w:t>
      </w:r>
      <w:r w:rsidRPr="00C513BF">
        <w:rPr>
          <w:rFonts w:cs="Times"/>
          <w:szCs w:val="24"/>
        </w:rPr>
        <w:t>a</w:t>
      </w:r>
      <w:r w:rsidRPr="00C513BF">
        <w:rPr>
          <w:rFonts w:cs="Times"/>
          <w:szCs w:val="24"/>
          <w:vertAlign w:val="superscript"/>
        </w:rPr>
        <w:t>1</w:t>
      </w:r>
      <w:r w:rsidRPr="00C513BF">
        <w:t>. 1. Podmiot posiadający tytuł prawny do gazociągu bezpośredniego służącego do transportowania biogazu zapewnia:</w:t>
      </w:r>
    </w:p>
    <w:p w14:paraId="46044177" w14:textId="77777777" w:rsidR="009C7375" w:rsidRPr="00C513BF" w:rsidRDefault="009C7375" w:rsidP="009C7375">
      <w:pPr>
        <w:pStyle w:val="ZPKTzmpktartykuempunktem"/>
      </w:pPr>
      <w:r w:rsidRPr="00C513BF">
        <w:t>1)</w:t>
      </w:r>
      <w:r>
        <w:tab/>
      </w:r>
      <w:r w:rsidRPr="00C513BF">
        <w:t>prawidłową eksploatację tego gazociągu, oraz procedury postępowania w sytuacjach awaryjnych uwzględniające odmienne właściwości biogazu od gazu ziemnego;</w:t>
      </w:r>
    </w:p>
    <w:p w14:paraId="2C505044" w14:textId="77777777" w:rsidR="009C7375" w:rsidRPr="00C513BF" w:rsidRDefault="009C7375" w:rsidP="009C7375">
      <w:pPr>
        <w:pStyle w:val="ZPKTzmpktartykuempunktem"/>
      </w:pPr>
      <w:r w:rsidRPr="00C513BF">
        <w:t>2)</w:t>
      </w:r>
      <w:r>
        <w:tab/>
      </w:r>
      <w:r w:rsidRPr="00C513BF">
        <w:t>dotrzymanie parametrów jakościowych biogazu transportowanego tym gazociągiem.</w:t>
      </w:r>
    </w:p>
    <w:p w14:paraId="202418F9" w14:textId="77777777" w:rsidR="009C7375" w:rsidRPr="00C513BF" w:rsidRDefault="009C7375" w:rsidP="009C7375">
      <w:pPr>
        <w:pStyle w:val="ZUSTzmustartykuempunktem"/>
      </w:pPr>
      <w:r w:rsidRPr="00C513BF">
        <w:t>2. Podmiot wprowadzający biogaz do gazociągu bezpośredniego jest odpowiedzialny za zapewnienie parametrów jakościowych wymaganych przez podmiot, o którym mowa w pkt 1, w miejscu wprowadzenia biogazu do tego gazociągu.</w:t>
      </w:r>
    </w:p>
    <w:p w14:paraId="23DEBAE3" w14:textId="77777777" w:rsidR="009C7375" w:rsidRPr="00C513BF" w:rsidRDefault="009C7375" w:rsidP="009C7375">
      <w:pPr>
        <w:pStyle w:val="ZUSTzmustartykuempunktem"/>
      </w:pPr>
      <w:r>
        <w:t>3.</w:t>
      </w:r>
      <w:r w:rsidRPr="00C513BF">
        <w:t xml:space="preserve"> Minister właściwy do spraw klimatu określi, w drodze rozporządzenia, parametry jakościowe biogazu transportowanego gazociągiem bezpośrednim oraz sposoby ich pomiarów i rejestracji, mając na uwadze bezpieczeństwo jego użytkowania oraz wpływ na środowisko i zdrowie ludzi.</w:t>
      </w:r>
    </w:p>
    <w:p w14:paraId="32B4534F" w14:textId="77777777" w:rsidR="009C7375" w:rsidRPr="00C513BF" w:rsidRDefault="009C7375" w:rsidP="009C7375">
      <w:pPr>
        <w:pStyle w:val="ZARTzmartartykuempunktem"/>
      </w:pPr>
      <w:r w:rsidRPr="00C513BF">
        <w:t>Art. 7a</w:t>
      </w:r>
      <w:r w:rsidRPr="00C513BF">
        <w:rPr>
          <w:vertAlign w:val="superscript"/>
        </w:rPr>
        <w:t>2</w:t>
      </w:r>
      <w:r w:rsidRPr="00C513BF">
        <w:t>. 1. Prezes Urzędu Regulacji Energetyki prowadzi i publikuje w Biuletynie Informacji Publicznej Urzędu Regulacji Energetyki wykaz funkcjonujących gazociągów bezpośrednich służących do dostarczania biogazu, zwany dalej „wykazem gazociągów bezpośrednich biogazu”.</w:t>
      </w:r>
    </w:p>
    <w:p w14:paraId="4AECC40E" w14:textId="66F00B54" w:rsidR="009C7375" w:rsidRPr="00C513BF" w:rsidRDefault="009C7375" w:rsidP="009C7375">
      <w:pPr>
        <w:pStyle w:val="ZUSTzmustartykuempunktem"/>
      </w:pPr>
      <w:r w:rsidRPr="00C513BF">
        <w:t>2.</w:t>
      </w:r>
      <w:r w:rsidRPr="00C513BF">
        <w:tab/>
        <w:t>Podmiot posiadający tytuł prawny do gazociągu bezpośredniego służącego do dostarczania biogazu w terminie 30 dni od daty rozpoczęcia dostarczania biogazu tym gazociągiem składa do Prezesa Urzędu Regulacji Energetyki zgłoszenie do wykazu gazociągów bezpośrednich biogazu.</w:t>
      </w:r>
    </w:p>
    <w:p w14:paraId="782A3C6D" w14:textId="77777777" w:rsidR="009C7375" w:rsidRPr="00C513BF" w:rsidRDefault="009C7375" w:rsidP="009C7375">
      <w:pPr>
        <w:pStyle w:val="ZUSTzmustartykuempunktem"/>
      </w:pPr>
      <w:r w:rsidRPr="00C513BF">
        <w:t>3. Zgłoszenie, o którym mowa w ust. 2, zawiera:</w:t>
      </w:r>
    </w:p>
    <w:p w14:paraId="075D1EA8" w14:textId="61EA4BA6" w:rsidR="009C7375" w:rsidRPr="00C513BF" w:rsidRDefault="009C7375" w:rsidP="009C7375">
      <w:pPr>
        <w:pStyle w:val="ZPKTzmpktartykuempunktem"/>
      </w:pPr>
      <w:r w:rsidRPr="00C513BF">
        <w:t xml:space="preserve">1) </w:t>
      </w:r>
      <w:r w:rsidR="004057B4">
        <w:tab/>
      </w:r>
      <w:r w:rsidRPr="00C513BF">
        <w:t>oznaczenie wnioskodawcy, jego imię i nazwisko albo firmę (nazwę) wraz z oznaczeniem formy prawnej</w:t>
      </w:r>
      <w:r>
        <w:t>;</w:t>
      </w:r>
      <w:r w:rsidRPr="00C513BF">
        <w:t xml:space="preserve"> </w:t>
      </w:r>
    </w:p>
    <w:p w14:paraId="1A6DCCA7" w14:textId="77777777" w:rsidR="009C7375" w:rsidRPr="00C513BF" w:rsidRDefault="009C7375" w:rsidP="009C7375">
      <w:pPr>
        <w:pStyle w:val="ZPKTzmpktartykuempunktem"/>
      </w:pPr>
      <w:r w:rsidRPr="00C513BF">
        <w:t>2)</w:t>
      </w:r>
      <w:r>
        <w:tab/>
      </w:r>
      <w:r w:rsidRPr="00C513BF">
        <w:t>miejsce zamieszkania albo siedzibę i ich adres oraz inne dane teleadresowe</w:t>
      </w:r>
      <w:r>
        <w:t>;</w:t>
      </w:r>
    </w:p>
    <w:p w14:paraId="0150F04C" w14:textId="77777777" w:rsidR="009C7375" w:rsidRPr="00C513BF" w:rsidRDefault="009C7375" w:rsidP="009C7375">
      <w:pPr>
        <w:pStyle w:val="ZPKTzmpktartykuempunktem"/>
      </w:pPr>
      <w:r w:rsidRPr="00C513BF">
        <w:t>3)</w:t>
      </w:r>
      <w:r>
        <w:tab/>
      </w:r>
      <w:r w:rsidRPr="00C513BF">
        <w:t>numer identyfikacji podatkowej (NIP) wnioskodawcy</w:t>
      </w:r>
      <w:r>
        <w:t>;</w:t>
      </w:r>
    </w:p>
    <w:p w14:paraId="191F4DFB" w14:textId="77777777" w:rsidR="009C7375" w:rsidRPr="00C513BF" w:rsidRDefault="009C7375" w:rsidP="009C7375">
      <w:pPr>
        <w:pStyle w:val="ZPKTzmpktartykuempunktem"/>
      </w:pPr>
      <w:r w:rsidRPr="00C513BF">
        <w:t xml:space="preserve">4) </w:t>
      </w:r>
      <w:r>
        <w:tab/>
      </w:r>
      <w:r w:rsidRPr="00C513BF">
        <w:t>oznaczenie producenta biogazu, jego imię i nazwisko albo firmę (nazwę) wraz z oznaczeniem formy prawnej</w:t>
      </w:r>
      <w:r>
        <w:t>;</w:t>
      </w:r>
      <w:r w:rsidRPr="00C513BF">
        <w:t xml:space="preserve"> </w:t>
      </w:r>
    </w:p>
    <w:p w14:paraId="60FF5CC4" w14:textId="77777777" w:rsidR="009C7375" w:rsidRPr="00C513BF" w:rsidRDefault="009C7375" w:rsidP="009C7375">
      <w:pPr>
        <w:pStyle w:val="ZPKTzmpktartykuempunktem"/>
      </w:pPr>
      <w:r w:rsidRPr="00C513BF">
        <w:t>5)</w:t>
      </w:r>
      <w:r>
        <w:tab/>
      </w:r>
      <w:r w:rsidRPr="00C513BF">
        <w:t>miejsce zamieszkania albo siedzibę producenta biogazu i jego adres oraz inne dane teleadresowe</w:t>
      </w:r>
      <w:r>
        <w:t>;</w:t>
      </w:r>
    </w:p>
    <w:p w14:paraId="3F96B497" w14:textId="77777777" w:rsidR="009C7375" w:rsidRPr="00C513BF" w:rsidRDefault="009C7375" w:rsidP="009C7375">
      <w:pPr>
        <w:pStyle w:val="ZPKTzmpktartykuempunktem"/>
      </w:pPr>
      <w:r w:rsidRPr="00C513BF">
        <w:t>6)</w:t>
      </w:r>
      <w:r>
        <w:tab/>
      </w:r>
      <w:r w:rsidRPr="00C513BF">
        <w:t>numer identyfikacji podatkowej (NIP) producenta biogazu</w:t>
      </w:r>
      <w:r>
        <w:t>;</w:t>
      </w:r>
    </w:p>
    <w:p w14:paraId="139ADDE0" w14:textId="77777777" w:rsidR="009C7375" w:rsidRPr="00C513BF" w:rsidRDefault="009C7375" w:rsidP="009C7375">
      <w:pPr>
        <w:pStyle w:val="ZPKTzmpktartykuempunktem"/>
      </w:pPr>
      <w:r w:rsidRPr="00C513BF">
        <w:t>7)</w:t>
      </w:r>
      <w:r>
        <w:tab/>
      </w:r>
      <w:r w:rsidRPr="00C513BF">
        <w:t>oznaczenie odbiorcy biogazu, jego imię i nazwisko albo firmę (nazwę) wraz z oznaczeniem formy prawnej</w:t>
      </w:r>
      <w:r>
        <w:t>;</w:t>
      </w:r>
      <w:r w:rsidRPr="00C513BF">
        <w:t xml:space="preserve"> </w:t>
      </w:r>
    </w:p>
    <w:p w14:paraId="373E85C2" w14:textId="77777777" w:rsidR="009C7375" w:rsidRPr="00C513BF" w:rsidRDefault="009C7375" w:rsidP="009C7375">
      <w:pPr>
        <w:pStyle w:val="ZPKTzmpktartykuempunktem"/>
      </w:pPr>
      <w:r w:rsidRPr="00C513BF">
        <w:t>8)</w:t>
      </w:r>
      <w:r>
        <w:tab/>
      </w:r>
      <w:r w:rsidRPr="00C513BF">
        <w:t>miejsce zamieszkania albo siedzibę odbiorcy biogazu i jego adres oraz inne dane teleadresowe</w:t>
      </w:r>
      <w:r>
        <w:t>;</w:t>
      </w:r>
    </w:p>
    <w:p w14:paraId="749E43D5" w14:textId="77777777" w:rsidR="009C7375" w:rsidRPr="00C513BF" w:rsidRDefault="009C7375" w:rsidP="009C7375">
      <w:pPr>
        <w:pStyle w:val="ZPKTzmpktartykuempunktem"/>
      </w:pPr>
      <w:r w:rsidRPr="00C513BF">
        <w:t>9)</w:t>
      </w:r>
      <w:r>
        <w:tab/>
      </w:r>
      <w:r w:rsidRPr="00C513BF">
        <w:t>numer identyfikacji podatkowej (NIP) odbiorcy biogazu</w:t>
      </w:r>
      <w:r>
        <w:t>;</w:t>
      </w:r>
    </w:p>
    <w:p w14:paraId="769D32D8" w14:textId="77777777" w:rsidR="009C7375" w:rsidRPr="00C513BF" w:rsidRDefault="009C7375" w:rsidP="009C7375">
      <w:pPr>
        <w:pStyle w:val="ZPKTzmpktartykuempunktem"/>
      </w:pPr>
      <w:r w:rsidRPr="00C513BF">
        <w:t>10) określenie rodzaju paliwa gazowego przesyłanego gazociągiem bezpośrednim biogazu do instalacji odbiorcy</w:t>
      </w:r>
      <w:r>
        <w:t>;</w:t>
      </w:r>
    </w:p>
    <w:p w14:paraId="07B47B0A" w14:textId="77777777" w:rsidR="009C7375" w:rsidRPr="00C513BF" w:rsidRDefault="009C7375" w:rsidP="009C7375">
      <w:pPr>
        <w:pStyle w:val="ZPKTzmpktartykuempunktem"/>
      </w:pPr>
      <w:r w:rsidRPr="00C513BF">
        <w:t>11)</w:t>
      </w:r>
      <w:r>
        <w:tab/>
      </w:r>
      <w:r w:rsidRPr="00C513BF">
        <w:t>miejsce lokalizacji gazociągu bezpośredniego biogazu, w tym miejsce lokalizacji instalacji produkującej biogaz, miejsce lokalizacji instalacji odbierającej biogaz</w:t>
      </w:r>
      <w:r>
        <w:t>;</w:t>
      </w:r>
    </w:p>
    <w:p w14:paraId="31E0D7C5" w14:textId="77777777" w:rsidR="009C7375" w:rsidRPr="00C513BF" w:rsidRDefault="009C7375" w:rsidP="009C7375">
      <w:pPr>
        <w:pStyle w:val="ZPKTzmpktartykuempunktem"/>
      </w:pPr>
      <w:r w:rsidRPr="00C513BF">
        <w:t>12)</w:t>
      </w:r>
      <w:r>
        <w:tab/>
      </w:r>
      <w:r w:rsidRPr="00C513BF">
        <w:t>długość i średnicę gazociągu bezpośredniego biogazu.</w:t>
      </w:r>
    </w:p>
    <w:p w14:paraId="19C26FB1" w14:textId="06502FD1" w:rsidR="009C7375" w:rsidRPr="00C513BF" w:rsidRDefault="009C7375" w:rsidP="009C7375">
      <w:pPr>
        <w:pStyle w:val="ZUSTzmustartykuempunktem"/>
      </w:pPr>
      <w:r w:rsidRPr="00C513BF">
        <w:t>4. Publikacji w Biuletynie Informacji Publicznej Prezesa Urzędu Regulacji Energetyki</w:t>
      </w:r>
      <w:r>
        <w:t xml:space="preserve"> </w:t>
      </w:r>
      <w:r w:rsidRPr="00C513BF">
        <w:t>podlegają informacje, o których mowa w ust. 3 pkt 1, 4, 7 i 10</w:t>
      </w:r>
      <w:r w:rsidR="004057B4" w:rsidRPr="003C30CC">
        <w:rPr>
          <w:bCs/>
        </w:rPr>
        <w:t>–</w:t>
      </w:r>
      <w:r w:rsidRPr="00C513BF">
        <w:t>12.</w:t>
      </w:r>
    </w:p>
    <w:p w14:paraId="5343ABF2" w14:textId="1BE01E2C" w:rsidR="009C7375" w:rsidRPr="00C513BF" w:rsidRDefault="009C7375" w:rsidP="009C7375">
      <w:pPr>
        <w:pStyle w:val="ZUSTzmustartykuempunktem"/>
        <w:rPr>
          <w:bCs/>
        </w:rPr>
      </w:pPr>
      <w:r>
        <w:rPr>
          <w:bCs/>
        </w:rPr>
        <w:t>5</w:t>
      </w:r>
      <w:r w:rsidRPr="00C513BF">
        <w:rPr>
          <w:bCs/>
        </w:rPr>
        <w:t xml:space="preserve">.  Podmiot posiadający tytuł prawny do gazociągu bezpośredniego służącego do dostarczania biogazu dołącza do zgłoszenia, o którym mowa w ust. 2, oświadczenie o zgodności z prawdą informacji w nim zawartych, złożone pod rygorem odpowiedzialności karnej za składanie fałszywych oświadczeń, o następującej treści: „Świadomy odpowiedzialności karnej za złożenie fałszywego oświadczenia wynikającej z art. 233 § 6 ustawy z dnia 6 czerwca 1997 r. </w:t>
      </w:r>
      <w:r w:rsidR="004057B4" w:rsidRPr="003C30CC">
        <w:rPr>
          <w:bCs/>
        </w:rPr>
        <w:t>–</w:t>
      </w:r>
      <w:r w:rsidRPr="00C513BF">
        <w:rPr>
          <w:bCs/>
        </w:rPr>
        <w:t xml:space="preserve"> Kodeks karny oświadczam, że dane zawarte w zgłoszeniu do wykazu gazociągów bezpośrednich biogazu są kompletne i zgodne z prawdą”. Klauzula ta zastępuje pouczenie organu o odpowiedzialności karnej za składanie fałszywego oświadczenia.</w:t>
      </w:r>
    </w:p>
    <w:p w14:paraId="66284A2A" w14:textId="65BFD6A3" w:rsidR="009C7375" w:rsidRPr="00C513BF" w:rsidRDefault="009C7375" w:rsidP="009C7375">
      <w:pPr>
        <w:pStyle w:val="ZUSTzmustartykuempunktem"/>
        <w:rPr>
          <w:bCs/>
        </w:rPr>
      </w:pPr>
      <w:r>
        <w:rPr>
          <w:bCs/>
        </w:rPr>
        <w:t>6</w:t>
      </w:r>
      <w:r w:rsidRPr="00C513BF">
        <w:rPr>
          <w:bCs/>
        </w:rPr>
        <w:t>. W przypadku, gdy zgłoszenie, o którym mowa w ust. 2, nie zawiera danych, o których mowa w ust. 3 lub oświadczenia, o którym mowa w ust.</w:t>
      </w:r>
      <w:r w:rsidR="00F57E90">
        <w:rPr>
          <w:bCs/>
        </w:rPr>
        <w:t>5</w:t>
      </w:r>
      <w:r w:rsidRPr="00C513BF">
        <w:rPr>
          <w:bCs/>
        </w:rPr>
        <w:t xml:space="preserve">, Prezes Urzędu Regulacji Energetyki wzywa zgłaszającego do uzupełnienia braków w terminie 14 dni od dnia doręczenia wezwania, wskazując w jakim zakresie zgłoszenie wymaga uzupełnienia. </w:t>
      </w:r>
    </w:p>
    <w:p w14:paraId="32B212A3" w14:textId="0B9A17F0" w:rsidR="009C7375" w:rsidRPr="00C513BF" w:rsidRDefault="009C7375" w:rsidP="009C7375">
      <w:pPr>
        <w:pStyle w:val="ZUSTzmustartykuempunktem"/>
        <w:rPr>
          <w:bCs/>
        </w:rPr>
      </w:pPr>
      <w:r>
        <w:rPr>
          <w:bCs/>
        </w:rPr>
        <w:t>7</w:t>
      </w:r>
      <w:r w:rsidRPr="00C513BF">
        <w:rPr>
          <w:bCs/>
        </w:rPr>
        <w:t>. Podmiot posiadający tytuł prawny do gazociągu bezpośredniego służącego do dostarczania biogazu</w:t>
      </w:r>
      <w:r w:rsidRPr="00C513BF" w:rsidDel="00726922">
        <w:rPr>
          <w:bCs/>
        </w:rPr>
        <w:t xml:space="preserve"> </w:t>
      </w:r>
      <w:r w:rsidRPr="00C513BF">
        <w:rPr>
          <w:bCs/>
        </w:rPr>
        <w:t xml:space="preserve">informuje Prezesa Urzędu Regulacji Energetyki o każdej zmianie danych zawartych w zgłoszeniu oraz o zaprzestaniu eksploatacji </w:t>
      </w:r>
      <w:r w:rsidR="0055409A">
        <w:rPr>
          <w:bCs/>
        </w:rPr>
        <w:t>lub</w:t>
      </w:r>
      <w:r w:rsidRPr="00C513BF">
        <w:rPr>
          <w:bCs/>
        </w:rPr>
        <w:t xml:space="preserve"> likwidacji tego gazociągu, w terminie 14 dni od dnia wystąpienia danego zdarzenia.</w:t>
      </w:r>
    </w:p>
    <w:p w14:paraId="7481C7D6" w14:textId="77777777" w:rsidR="009C7375" w:rsidRPr="00C513BF" w:rsidRDefault="009C7375" w:rsidP="009C7375">
      <w:pPr>
        <w:pStyle w:val="ZUSTzmustartykuempunktem"/>
        <w:rPr>
          <w:bCs/>
        </w:rPr>
      </w:pPr>
      <w:r>
        <w:rPr>
          <w:bCs/>
        </w:rPr>
        <w:t>8</w:t>
      </w:r>
      <w:r w:rsidRPr="00C513BF">
        <w:rPr>
          <w:bCs/>
        </w:rPr>
        <w:t>.</w:t>
      </w:r>
      <w:r w:rsidRPr="00C513BF">
        <w:rPr>
          <w:bCs/>
        </w:rPr>
        <w:tab/>
        <w:t>Prezes Urzędu Regulacji Energetyki:</w:t>
      </w:r>
    </w:p>
    <w:p w14:paraId="31DC47AB" w14:textId="7DBD617E" w:rsidR="009C7375" w:rsidRPr="00C513BF" w:rsidRDefault="009C7375" w:rsidP="009C7375">
      <w:pPr>
        <w:pStyle w:val="ZPKTzmpktartykuempunktem"/>
      </w:pPr>
      <w:r w:rsidRPr="00C513BF">
        <w:t xml:space="preserve">1) </w:t>
      </w:r>
      <w:r>
        <w:tab/>
      </w:r>
      <w:r w:rsidRPr="00C513BF">
        <w:t>niezwłocznie po uzyskaniu informacji, o których mowa w ust.</w:t>
      </w:r>
      <w:r w:rsidR="00061D3F">
        <w:t xml:space="preserve"> </w:t>
      </w:r>
      <w:r w:rsidR="0055409A">
        <w:t>7</w:t>
      </w:r>
      <w:r w:rsidRPr="00C513BF">
        <w:t>, zmienia informacje zawarte w wykazie gazociągów bezpośrednich biogazu albo, w przypadku likwidacji gazociągu, wykreśla go z wykazu;</w:t>
      </w:r>
    </w:p>
    <w:p w14:paraId="6AB62663" w14:textId="77777777" w:rsidR="009C7375" w:rsidRPr="00C513BF" w:rsidRDefault="009C7375" w:rsidP="009C7375">
      <w:pPr>
        <w:pStyle w:val="ZPKTzmpktartykuempunktem"/>
      </w:pPr>
      <w:r w:rsidRPr="00C513BF">
        <w:t>2)</w:t>
      </w:r>
      <w:r>
        <w:tab/>
      </w:r>
      <w:r w:rsidRPr="00C513BF">
        <w:t>prostuje z urzędu oczywiste omyłki we wpisie do wykazu gazociągów bezpośrednich biogazu.”;</w:t>
      </w:r>
    </w:p>
    <w:p w14:paraId="68EB97CD" w14:textId="77777777" w:rsidR="009C7375" w:rsidRPr="0011390E" w:rsidRDefault="009C7375" w:rsidP="009C7375">
      <w:pPr>
        <w:pStyle w:val="PKTpunkt"/>
        <w:keepNext/>
      </w:pPr>
      <w:r>
        <w:t xml:space="preserve">5) </w:t>
      </w:r>
      <w:r>
        <w:tab/>
      </w:r>
      <w:r w:rsidRPr="0011390E">
        <w:t xml:space="preserve">w art. 33 w ust. 1 w pkt 6 kropkę zastępuje się średnikiem i dodaje pkt 7 w brzmieniu: </w:t>
      </w:r>
    </w:p>
    <w:p w14:paraId="312B8CA2" w14:textId="77777777" w:rsidR="009C7375" w:rsidRPr="0011390E" w:rsidRDefault="009C7375" w:rsidP="009C7375">
      <w:pPr>
        <w:pStyle w:val="ZLITPKTzmpktliter"/>
      </w:pPr>
      <w:r w:rsidRPr="0011390E">
        <w:t xml:space="preserve">„7) </w:t>
      </w:r>
      <w:r>
        <w:tab/>
      </w:r>
      <w:r w:rsidRPr="0011390E">
        <w:t>spełnił wymóg, o którym mowa w art. 6g ust. 2 ustawy z dnia 20 maja 2016 r. o inwestycjach w zakresie elektrowni wiatrowych (Dz.</w:t>
      </w:r>
      <w:r>
        <w:t xml:space="preserve"> </w:t>
      </w:r>
      <w:r w:rsidRPr="0011390E">
        <w:t>U. z 2024 r. poz. 317</w:t>
      </w:r>
      <w:r>
        <w:t xml:space="preserve"> i …</w:t>
      </w:r>
      <w:r w:rsidRPr="0011390E">
        <w:t>) – w przypadku koncesji na wykonywanie działalności gospodarczej w zakresie wytwarzania energii elektrycznej z odnawialnych źródeł energii w elektrowni wiatrowej w rozumieniu art. 2 pkt 1 tej ustawy.”;</w:t>
      </w:r>
    </w:p>
    <w:p w14:paraId="6EBEF1AC" w14:textId="77777777" w:rsidR="009C7375" w:rsidRPr="0011390E" w:rsidRDefault="009C7375" w:rsidP="009C7375">
      <w:pPr>
        <w:pStyle w:val="PKTpunkt"/>
        <w:keepNext/>
      </w:pPr>
      <w:r>
        <w:t>6</w:t>
      </w:r>
      <w:r w:rsidRPr="0011390E">
        <w:t xml:space="preserve">) </w:t>
      </w:r>
      <w:r>
        <w:tab/>
      </w:r>
      <w:r w:rsidRPr="0011390E">
        <w:t xml:space="preserve">w art. 35 </w:t>
      </w:r>
      <w:r>
        <w:t>po ust. 1d dodaje się ust. 1e w brzmieniu</w:t>
      </w:r>
      <w:r w:rsidRPr="0011390E">
        <w:t>:</w:t>
      </w:r>
    </w:p>
    <w:p w14:paraId="29B613D0" w14:textId="18A0E3FC" w:rsidR="00CB58C8" w:rsidRDefault="009C7375" w:rsidP="009C7375">
      <w:pPr>
        <w:pStyle w:val="PKTpunkt"/>
        <w:keepNext/>
      </w:pPr>
      <w:r w:rsidRPr="00C820EE">
        <w:t xml:space="preserve">„1e. Do wniosku o udzielenie koncesji na wykonywanie działalności gospodarczej w zakresie wytwarzania energii elektrycznej z odnawialnych źródeł energii w elektrowni wiatrowej w rozumieniu art. 2 pkt 1 </w:t>
      </w:r>
      <w:r w:rsidRPr="00B12B8C">
        <w:t xml:space="preserve">ustawy z dnia 20 maja 2016 r. o inwestycjach w zakresie elektrowni wiatrowych </w:t>
      </w:r>
      <w:r w:rsidRPr="00C820EE">
        <w:t xml:space="preserve">dołącza się oświadczenie złożone pod rygorem odpowiedzialności karnej za składanie fałszywych oświadczeń, o następującej treści „Świadomy odpowiedzialności karnej za złożenie fałszywego oświadczenia wynikającej z art. 233 § 6 ustawy z dnia 6 czerwca 1997 r. </w:t>
      </w:r>
      <w:r w:rsidR="00061D3F" w:rsidRPr="003C30CC">
        <w:t>–</w:t>
      </w:r>
      <w:r w:rsidRPr="00C820EE">
        <w:t xml:space="preserve"> Kodeks karny oświadczam, że spełniłem wymóg, o którym mowa w art. 6g ust. 2 ustawy z dnia 20 maja 2016 r. o inwestycjach w zakresie elektrowni wiatrowych.”; klauzula ta zastępuje pouczenie organu o odpowiedzialności karnej za składanie fałszywych oświadczeń.”</w:t>
      </w:r>
      <w:r>
        <w:t>;</w:t>
      </w:r>
    </w:p>
    <w:p w14:paraId="2E4A56FC" w14:textId="2F068F59" w:rsidR="009C7375" w:rsidRDefault="009C7375" w:rsidP="009C7375">
      <w:pPr>
        <w:pStyle w:val="PKTpunkt"/>
        <w:keepNext/>
      </w:pPr>
      <w:r>
        <w:t>7</w:t>
      </w:r>
      <w:r w:rsidRPr="0011390E">
        <w:t xml:space="preserve">) </w:t>
      </w:r>
      <w:r>
        <w:tab/>
      </w:r>
      <w:r w:rsidRPr="0011390E">
        <w:t xml:space="preserve">w art. </w:t>
      </w:r>
      <w:r>
        <w:t>56</w:t>
      </w:r>
      <w:r w:rsidRPr="0011390E">
        <w:t>:</w:t>
      </w:r>
    </w:p>
    <w:p w14:paraId="74F7D2FE" w14:textId="77777777" w:rsidR="009C7375" w:rsidRPr="00C513BF" w:rsidRDefault="009C7375" w:rsidP="009C7375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C513BF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a) 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w ust. 1 </w:t>
      </w:r>
      <w:r w:rsidRPr="00C513BF">
        <w:rPr>
          <w:rFonts w:ascii="Times" w:eastAsiaTheme="minorEastAsia" w:hAnsi="Times" w:cs="Arial"/>
          <w:bCs/>
          <w:sz w:val="24"/>
          <w:szCs w:val="20"/>
          <w:lang w:eastAsia="pl-PL"/>
        </w:rPr>
        <w:t>po pkt 6be dodaje się pkt 6bf w brzmieniu:</w:t>
      </w:r>
    </w:p>
    <w:p w14:paraId="6266451F" w14:textId="71928ACC" w:rsidR="009C7375" w:rsidRPr="00C513BF" w:rsidRDefault="009C7375" w:rsidP="009C7375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C513BF">
        <w:rPr>
          <w:rFonts w:ascii="Times" w:eastAsiaTheme="minorEastAsia" w:hAnsi="Times" w:cs="Arial"/>
          <w:bCs/>
          <w:sz w:val="24"/>
          <w:szCs w:val="20"/>
          <w:lang w:eastAsia="pl-PL"/>
        </w:rPr>
        <w:t>„6bf) nie przekazuje Prezesowi URE zgłoszenia, o którym mowa w art. 7a</w:t>
      </w:r>
      <w:r w:rsidRPr="00C513BF">
        <w:rPr>
          <w:rFonts w:ascii="Times" w:eastAsiaTheme="minorEastAsia" w:hAnsi="Times" w:cs="Arial"/>
          <w:bCs/>
          <w:sz w:val="24"/>
          <w:szCs w:val="20"/>
          <w:vertAlign w:val="superscript"/>
          <w:lang w:eastAsia="pl-PL"/>
        </w:rPr>
        <w:t>2</w:t>
      </w:r>
      <w:r w:rsidRPr="00C513BF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ust. 2 w terminie określonym w tym przepisie lub nie uzupełnia tego zgłoszenia w terminie określonym w art</w:t>
      </w:r>
      <w:bookmarkStart w:id="4" w:name="_Hlk172815651"/>
      <w:r w:rsidRPr="00C513BF">
        <w:rPr>
          <w:rFonts w:ascii="Times" w:eastAsiaTheme="minorEastAsia" w:hAnsi="Times" w:cs="Arial"/>
          <w:bCs/>
          <w:sz w:val="24"/>
          <w:szCs w:val="20"/>
          <w:lang w:eastAsia="pl-PL"/>
        </w:rPr>
        <w:t>. 7a</w:t>
      </w:r>
      <w:r w:rsidRPr="00C513BF">
        <w:rPr>
          <w:rFonts w:ascii="Times" w:eastAsiaTheme="minorEastAsia" w:hAnsi="Times" w:cs="Arial"/>
          <w:bCs/>
          <w:sz w:val="24"/>
          <w:szCs w:val="20"/>
          <w:vertAlign w:val="superscript"/>
          <w:lang w:eastAsia="pl-PL"/>
        </w:rPr>
        <w:t>2</w:t>
      </w:r>
      <w:r w:rsidRPr="00C513BF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ust. </w:t>
      </w:r>
      <w:r w:rsidR="00CB58C8">
        <w:rPr>
          <w:rFonts w:ascii="Times" w:eastAsiaTheme="minorEastAsia" w:hAnsi="Times" w:cs="Arial"/>
          <w:bCs/>
          <w:sz w:val="24"/>
          <w:szCs w:val="20"/>
          <w:lang w:eastAsia="pl-PL"/>
        </w:rPr>
        <w:t>6</w:t>
      </w:r>
      <w:r w:rsidRPr="00C513BF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</w:t>
      </w:r>
      <w:bookmarkEnd w:id="4"/>
      <w:r w:rsidRPr="00C513BF">
        <w:rPr>
          <w:rFonts w:ascii="Times" w:eastAsiaTheme="minorEastAsia" w:hAnsi="Times" w:cs="Arial"/>
          <w:bCs/>
          <w:sz w:val="24"/>
          <w:szCs w:val="20"/>
          <w:lang w:eastAsia="pl-PL"/>
        </w:rPr>
        <w:t>lub nie przekazuje informacji, o których mowa w art. 7a</w:t>
      </w:r>
      <w:r w:rsidRPr="00C513BF">
        <w:rPr>
          <w:rFonts w:ascii="Times" w:eastAsiaTheme="minorEastAsia" w:hAnsi="Times" w:cs="Arial"/>
          <w:bCs/>
          <w:sz w:val="24"/>
          <w:szCs w:val="20"/>
          <w:vertAlign w:val="superscript"/>
          <w:lang w:eastAsia="pl-PL"/>
        </w:rPr>
        <w:t>2</w:t>
      </w:r>
      <w:r w:rsidRPr="00C513BF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ust. </w:t>
      </w:r>
      <w:r w:rsidR="00CB58C8">
        <w:rPr>
          <w:rFonts w:ascii="Times" w:eastAsiaTheme="minorEastAsia" w:hAnsi="Times" w:cs="Arial"/>
          <w:bCs/>
          <w:sz w:val="24"/>
          <w:szCs w:val="20"/>
          <w:lang w:eastAsia="pl-PL"/>
        </w:rPr>
        <w:t>7</w:t>
      </w:r>
      <w:r w:rsidRPr="00C513BF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w terminie określonym w tym przepisie”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>,</w:t>
      </w:r>
    </w:p>
    <w:p w14:paraId="08769101" w14:textId="77777777" w:rsidR="009C7375" w:rsidRPr="00C513BF" w:rsidRDefault="009C7375" w:rsidP="009C7375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C513BF">
        <w:rPr>
          <w:rFonts w:ascii="Times" w:eastAsiaTheme="minorEastAsia" w:hAnsi="Times" w:cs="Arial"/>
          <w:bCs/>
          <w:sz w:val="24"/>
          <w:szCs w:val="20"/>
          <w:lang w:eastAsia="pl-PL"/>
        </w:rPr>
        <w:t>b) w ust. 2g w pkt 1 po wyrazie „6a,” dodaje się wyraz: „6bf”.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</w:t>
      </w:r>
    </w:p>
    <w:p w14:paraId="47A58591" w14:textId="77777777" w:rsidR="009C7375" w:rsidRPr="005C6975" w:rsidRDefault="009C7375" w:rsidP="009C7375">
      <w:pPr>
        <w:keepNext/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5C6975">
        <w:rPr>
          <w:rFonts w:ascii="Times" w:eastAsia="Times New Roman" w:hAnsi="Times" w:cs="Arial"/>
          <w:b/>
          <w:sz w:val="24"/>
          <w:szCs w:val="20"/>
          <w:lang w:eastAsia="pl-PL"/>
        </w:rPr>
        <w:t>Art.</w:t>
      </w:r>
      <w:r>
        <w:rPr>
          <w:rFonts w:ascii="Times" w:eastAsia="Times New Roman" w:hAnsi="Times" w:cs="Arial"/>
          <w:b/>
          <w:sz w:val="24"/>
          <w:szCs w:val="20"/>
          <w:lang w:eastAsia="pl-PL"/>
        </w:rPr>
        <w:t xml:space="preserve"> 5.</w:t>
      </w:r>
      <w:r w:rsidRPr="005C6975">
        <w:rPr>
          <w:rFonts w:ascii="Times" w:eastAsia="Times New Roman" w:hAnsi="Times" w:cs="Arial"/>
          <w:b/>
          <w:sz w:val="24"/>
          <w:szCs w:val="20"/>
          <w:lang w:eastAsia="pl-PL"/>
        </w:rPr>
        <w:t xml:space="preserve"> </w:t>
      </w:r>
      <w:r w:rsidRPr="005C6975">
        <w:rPr>
          <w:rFonts w:ascii="Times" w:eastAsia="Times New Roman" w:hAnsi="Times" w:cs="Arial"/>
          <w:sz w:val="24"/>
          <w:szCs w:val="20"/>
          <w:lang w:eastAsia="pl-PL"/>
        </w:rPr>
        <w:t xml:space="preserve">W ustawie z dnia 27 marca 2003 r. o planowaniu i zagospodarowaniu przestrzennym (Dz. U. z </w:t>
      </w:r>
      <w:r>
        <w:rPr>
          <w:rFonts w:ascii="Times" w:eastAsia="Times New Roman" w:hAnsi="Times" w:cs="Arial"/>
          <w:sz w:val="24"/>
          <w:szCs w:val="20"/>
          <w:lang w:eastAsia="pl-PL"/>
        </w:rPr>
        <w:t>2023</w:t>
      </w:r>
      <w:r w:rsidRPr="005C6975">
        <w:rPr>
          <w:rFonts w:ascii="Times" w:eastAsia="Times New Roman" w:hAnsi="Times" w:cs="Arial"/>
          <w:sz w:val="24"/>
          <w:szCs w:val="20"/>
          <w:lang w:eastAsia="pl-PL"/>
        </w:rPr>
        <w:t xml:space="preserve"> r. poz. </w:t>
      </w:r>
      <w:r>
        <w:rPr>
          <w:rFonts w:ascii="Times" w:eastAsia="Times New Roman" w:hAnsi="Times" w:cs="Arial"/>
          <w:sz w:val="24"/>
          <w:szCs w:val="20"/>
          <w:lang w:eastAsia="pl-PL"/>
        </w:rPr>
        <w:t>977, z późn. zm.</w:t>
      </w:r>
      <w:r>
        <w:rPr>
          <w:rStyle w:val="Odwoanieprzypisudolnego"/>
          <w:rFonts w:ascii="Times" w:eastAsia="Times New Roman" w:hAnsi="Times"/>
          <w:sz w:val="24"/>
          <w:szCs w:val="20"/>
          <w:lang w:eastAsia="pl-PL"/>
        </w:rPr>
        <w:footnoteReference w:id="2"/>
      </w:r>
      <w:r w:rsidRPr="00AD36A1">
        <w:rPr>
          <w:rFonts w:ascii="Times" w:eastAsia="Times New Roman" w:hAnsi="Times" w:cs="Arial"/>
          <w:sz w:val="24"/>
          <w:szCs w:val="20"/>
          <w:vertAlign w:val="superscript"/>
          <w:lang w:eastAsia="pl-PL"/>
        </w:rPr>
        <w:t>)</w:t>
      </w:r>
      <w:r w:rsidRPr="005C6975">
        <w:rPr>
          <w:rFonts w:ascii="Times" w:eastAsia="Times New Roman" w:hAnsi="Times" w:cs="Arial"/>
          <w:sz w:val="24"/>
          <w:szCs w:val="20"/>
          <w:lang w:eastAsia="pl-PL"/>
        </w:rPr>
        <w:t>):</w:t>
      </w:r>
      <w:r w:rsidRPr="005C6975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</w:p>
    <w:p w14:paraId="3401D9FA" w14:textId="77777777" w:rsidR="009C7375" w:rsidRPr="005C6975" w:rsidRDefault="009C7375" w:rsidP="009C7375">
      <w:pPr>
        <w:pStyle w:val="PKTpunkt"/>
        <w:keepNext/>
      </w:pPr>
      <w:r w:rsidRPr="005C6975">
        <w:t xml:space="preserve">1) </w:t>
      </w:r>
      <w:r w:rsidRPr="005C6975">
        <w:tab/>
        <w:t>w art. 2 w pkt 5a po wyrazach „o ile służą obsłudze inwestycji głównej” dodaje się wyrazy „albo inną inwestycję, która służy wykonywaniu zadań własnych gminy”;</w:t>
      </w:r>
    </w:p>
    <w:p w14:paraId="46141E8B" w14:textId="21D4D63A" w:rsidR="009C7375" w:rsidRPr="005C6975" w:rsidRDefault="009C7375" w:rsidP="009C7375">
      <w:pPr>
        <w:pStyle w:val="PKTpunkt"/>
        <w:keepNext/>
      </w:pPr>
      <w:r w:rsidRPr="005C6975">
        <w:t>2)</w:t>
      </w:r>
      <w:r w:rsidRPr="005C6975">
        <w:tab/>
        <w:t xml:space="preserve">w art. 2 </w:t>
      </w:r>
      <w:r>
        <w:t xml:space="preserve">w pkt </w:t>
      </w:r>
      <w:r w:rsidRPr="005C6975">
        <w:t>35</w:t>
      </w:r>
      <w:r>
        <w:t xml:space="preserve"> kropkę zastępuje się średnikiem oraz </w:t>
      </w:r>
      <w:r w:rsidRPr="005C6975">
        <w:t>dodaje się pkt 36</w:t>
      </w:r>
      <w:r w:rsidR="00061D3F" w:rsidRPr="003C30CC">
        <w:t>–</w:t>
      </w:r>
      <w:r w:rsidRPr="005C6975">
        <w:t xml:space="preserve">38 w brzmieniu: </w:t>
      </w:r>
    </w:p>
    <w:p w14:paraId="0CE4825B" w14:textId="77777777" w:rsidR="009C7375" w:rsidRPr="005C6975" w:rsidRDefault="009C7375" w:rsidP="009C7375">
      <w:pPr>
        <w:keepNext/>
        <w:spacing w:after="0" w:line="360" w:lineRule="auto"/>
        <w:ind w:left="1497" w:hanging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5C6975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„36) „elektrowni wiatrowej” – należy przez to rozumieć elektrownie wiatrową w rozumieniu art. 2 pkt 1 </w:t>
      </w:r>
      <w:bookmarkStart w:id="5" w:name="_Hlk164929760"/>
      <w:r w:rsidRPr="005C6975">
        <w:rPr>
          <w:rFonts w:ascii="Times" w:eastAsiaTheme="minorEastAsia" w:hAnsi="Times" w:cs="Arial"/>
          <w:bCs/>
          <w:sz w:val="24"/>
          <w:szCs w:val="20"/>
          <w:lang w:eastAsia="pl-PL"/>
        </w:rPr>
        <w:t>ustawy z dnia 20 maja 2016 r. o inwestycjach w zakresie elektrowni wiatrowych</w:t>
      </w:r>
      <w:bookmarkEnd w:id="5"/>
      <w:r w:rsidRPr="005C6975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(Dz.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</w:t>
      </w:r>
      <w:r w:rsidRPr="005C6975">
        <w:rPr>
          <w:rFonts w:ascii="Times" w:eastAsiaTheme="minorEastAsia" w:hAnsi="Times" w:cs="Arial"/>
          <w:bCs/>
          <w:sz w:val="24"/>
          <w:szCs w:val="20"/>
          <w:lang w:eastAsia="pl-PL"/>
        </w:rPr>
        <w:t>U. z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</w:t>
      </w:r>
      <w:r w:rsidRPr="00597E4B">
        <w:rPr>
          <w:rFonts w:ascii="Times" w:eastAsiaTheme="minorEastAsia" w:hAnsi="Times" w:cs="Arial"/>
          <w:bCs/>
          <w:sz w:val="24"/>
          <w:szCs w:val="20"/>
          <w:lang w:eastAsia="pl-PL"/>
        </w:rPr>
        <w:t>2024 r. poz. 317 i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…</w:t>
      </w:r>
      <w:r w:rsidRPr="005C6975">
        <w:rPr>
          <w:rFonts w:ascii="Times" w:eastAsiaTheme="minorEastAsia" w:hAnsi="Times" w:cs="Arial"/>
          <w:bCs/>
          <w:sz w:val="24"/>
          <w:szCs w:val="20"/>
          <w:lang w:eastAsia="pl-PL"/>
        </w:rPr>
        <w:t>), zwanej dalej: „ustawą o inwestycjach w zakresie elektrowni wiatrowych”;</w:t>
      </w:r>
    </w:p>
    <w:p w14:paraId="356997F4" w14:textId="77777777" w:rsidR="009C7375" w:rsidRPr="005C6975" w:rsidRDefault="009C7375" w:rsidP="009C7375">
      <w:pPr>
        <w:keepNext/>
        <w:spacing w:after="0" w:line="360" w:lineRule="auto"/>
        <w:ind w:left="1497" w:hanging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5C6975">
        <w:rPr>
          <w:rFonts w:ascii="Times" w:eastAsiaTheme="minorEastAsia" w:hAnsi="Times" w:cs="Arial"/>
          <w:bCs/>
          <w:sz w:val="24"/>
          <w:szCs w:val="20"/>
          <w:lang w:eastAsia="pl-PL"/>
        </w:rPr>
        <w:t>37) „całkowitej wysokości elektrowni wiatrowej” – należy przez to rozumieć całkowitą wysokość elektrowni wiatrowej w rozumieniu art. 2 pkt 3 ustawy o inwestycjach w zakresie elektrowni wiatrowych;</w:t>
      </w:r>
    </w:p>
    <w:p w14:paraId="2EF73CA4" w14:textId="77777777" w:rsidR="009C7375" w:rsidRPr="005C6975" w:rsidRDefault="009C7375" w:rsidP="009C7375">
      <w:pPr>
        <w:keepNext/>
        <w:spacing w:after="0" w:line="360" w:lineRule="auto"/>
        <w:ind w:left="1497" w:hanging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5C6975">
        <w:rPr>
          <w:rFonts w:ascii="Times" w:eastAsiaTheme="minorEastAsia" w:hAnsi="Times" w:cs="Arial"/>
          <w:bCs/>
          <w:sz w:val="24"/>
          <w:szCs w:val="20"/>
          <w:lang w:eastAsia="pl-PL"/>
        </w:rPr>
        <w:t>38) „gminie pobliskiej” – należy przez to rozumieć gminę pobliską w rozumieniu art. 2 pkt 5 ustawy o inwestycjach w zakresie elektrowni wiatrowych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>.”;</w:t>
      </w:r>
    </w:p>
    <w:p w14:paraId="5DDE209D" w14:textId="77777777" w:rsidR="009C7375" w:rsidRPr="005C6975" w:rsidRDefault="009C7375" w:rsidP="009C7375">
      <w:pPr>
        <w:pStyle w:val="PKTpunkt"/>
        <w:keepNext/>
      </w:pPr>
      <w:r>
        <w:t>3</w:t>
      </w:r>
      <w:r w:rsidRPr="005C6975">
        <w:t xml:space="preserve">) </w:t>
      </w:r>
      <w:r>
        <w:tab/>
      </w:r>
      <w:r w:rsidRPr="005C6975">
        <w:t>po art. 15 dodaje się art. 15a w brzmieniu:</w:t>
      </w:r>
    </w:p>
    <w:p w14:paraId="2D961A5A" w14:textId="77777777" w:rsidR="009C7375" w:rsidRPr="005C6975" w:rsidRDefault="009C7375" w:rsidP="009C7375">
      <w:pPr>
        <w:pStyle w:val="ZARTzmartartykuempunktem"/>
      </w:pPr>
      <w:r w:rsidRPr="005C6975">
        <w:t>„Art. 15a. 1. Plan miejscowy, na podstawie którego ma być lokalizowana elektrownia wiatrowa:</w:t>
      </w:r>
    </w:p>
    <w:p w14:paraId="727DB713" w14:textId="77777777" w:rsidR="009C7375" w:rsidRPr="005C6975" w:rsidRDefault="009C7375" w:rsidP="009C7375">
      <w:pPr>
        <w:pStyle w:val="ZPKTzmpktartykuempunktem"/>
        <w:keepNext/>
      </w:pPr>
      <w:r w:rsidRPr="005C6975">
        <w:t xml:space="preserve">1) </w:t>
      </w:r>
      <w:r w:rsidRPr="005C6975">
        <w:tab/>
        <w:t>określa maksymalną całkowitą wysokość elektrowni wiatrowej, maksymalną średnicę wirnika wraz z łopatami i maksymalną liczbę elektrowni wiatrowych;</w:t>
      </w:r>
    </w:p>
    <w:p w14:paraId="5BE53F93" w14:textId="77777777" w:rsidR="009C7375" w:rsidRPr="005C6975" w:rsidRDefault="009C7375" w:rsidP="009C7375">
      <w:pPr>
        <w:pStyle w:val="ZPKTzmpktartykuempunktem"/>
        <w:keepNext/>
      </w:pPr>
      <w:r w:rsidRPr="005C6975">
        <w:t xml:space="preserve">2) </w:t>
      </w:r>
      <w:r w:rsidRPr="005C6975">
        <w:tab/>
        <w:t>sporządza się co najmniej dla obszaru położonego w granicach gminy, w której jest lokalizowana elektrownia wiatrowa, znajdującego się w odległości, o której mowa w art. 4 ust. 1 ustawy o inwestycjach w zakresie elektrowni wiatrowych.</w:t>
      </w:r>
    </w:p>
    <w:p w14:paraId="04C4C4FF" w14:textId="77777777" w:rsidR="009C7375" w:rsidRPr="00C820EE" w:rsidRDefault="009C7375" w:rsidP="009C7375">
      <w:pPr>
        <w:pStyle w:val="ZARTzmartartykuempunktem"/>
      </w:pPr>
      <w:r w:rsidRPr="00C820EE">
        <w:t>2. W uzasadnieniu dołączanym do projektu uchwały w sprawie przystąpienia do sporządzania planu miejscowego, na podstawie którego ma być lokalizowana elektrownia wiatrowa, zamieszcza się w szczególności przewidywaną na dzień sporządzenia tego uzasadnienia maksymalną całkowitą wysokość elektrowni wiatrowej, maksymalną średnicę wirnika wraz z łopatami oraz maksymalną liczbę elektrowni wiatrowych, które zostaną określone w tym planie.</w:t>
      </w:r>
    </w:p>
    <w:p w14:paraId="0BC60EE8" w14:textId="77777777" w:rsidR="009C7375" w:rsidRPr="005C6975" w:rsidRDefault="009C7375" w:rsidP="009C7375">
      <w:pPr>
        <w:suppressAutoHyphens/>
        <w:autoSpaceDE w:val="0"/>
        <w:autoSpaceDN w:val="0"/>
        <w:adjustRightInd w:val="0"/>
        <w:spacing w:after="0" w:line="360" w:lineRule="auto"/>
        <w:ind w:left="510"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bookmarkStart w:id="6" w:name="_Hlk165384122"/>
      <w:r w:rsidRPr="005C6975">
        <w:rPr>
          <w:rFonts w:ascii="Times" w:eastAsia="Times New Roman" w:hAnsi="Times" w:cs="Arial"/>
          <w:sz w:val="24"/>
          <w:szCs w:val="20"/>
          <w:lang w:eastAsia="pl-PL"/>
        </w:rPr>
        <w:t>3.  W przypadku gdy odległość 500 m od elektrowni wiatrowej wykracza poza granice gminy, w której jest lokalizowana ta elektrownia wiatrowa, plan miejscowy sporządza również gmina pobliska co najmniej dla położonego na jej terenie obszaru, znajdującego się w tej odległości.”;</w:t>
      </w:r>
    </w:p>
    <w:bookmarkEnd w:id="6"/>
    <w:p w14:paraId="48368A76" w14:textId="77777777" w:rsidR="009C7375" w:rsidRPr="005C6975" w:rsidRDefault="009C7375" w:rsidP="009C7375">
      <w:pPr>
        <w:pStyle w:val="PKTpunkt"/>
        <w:keepNext/>
      </w:pPr>
      <w:r>
        <w:t>4</w:t>
      </w:r>
      <w:r w:rsidRPr="005C6975">
        <w:t xml:space="preserve">) </w:t>
      </w:r>
      <w:r>
        <w:tab/>
      </w:r>
      <w:r w:rsidRPr="005C6975">
        <w:t xml:space="preserve">po art. 17a dodaje się art. 17b w brzmieniu: </w:t>
      </w:r>
    </w:p>
    <w:p w14:paraId="6F6AA2D6" w14:textId="77777777" w:rsidR="009C7375" w:rsidRPr="005C6975" w:rsidRDefault="009C7375" w:rsidP="009C7375">
      <w:pPr>
        <w:suppressAutoHyphens/>
        <w:autoSpaceDE w:val="0"/>
        <w:autoSpaceDN w:val="0"/>
        <w:adjustRightInd w:val="0"/>
        <w:spacing w:after="0" w:line="360" w:lineRule="auto"/>
        <w:ind w:left="510"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5C6975">
        <w:rPr>
          <w:rFonts w:ascii="Times" w:eastAsia="Times New Roman" w:hAnsi="Times" w:cs="Arial"/>
          <w:sz w:val="24"/>
          <w:szCs w:val="20"/>
          <w:lang w:eastAsia="pl-PL"/>
        </w:rPr>
        <w:t xml:space="preserve">„Art. 17b. W przypadku gdy projekt planu miejscowego przewiduje lokalizację elektrowni wiatrowej wójt, burmistrz, albo prezydent miasta: </w:t>
      </w:r>
    </w:p>
    <w:p w14:paraId="68F5E101" w14:textId="77777777" w:rsidR="009C7375" w:rsidRPr="005C6975" w:rsidRDefault="009C7375" w:rsidP="009C7375">
      <w:pPr>
        <w:keepNext/>
        <w:spacing w:after="0" w:line="360" w:lineRule="auto"/>
        <w:ind w:left="102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5C6975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1) </w:t>
      </w:r>
      <w:r w:rsidRPr="005C6975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organizuje co najmniej jedno spotkanie otwarte, o którym mowa w art. 8i ust. 1 pkt 2, nie wcześniej niż po upływie 7 dni od dnia ogłoszenia o podjęciu uchwały o przystąpieniu do sporządzania planu miejscowego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zgodnie z art. 17 pkt 1</w:t>
      </w:r>
      <w:r w:rsidRPr="005C6975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i nie później niż 7 dni przed ostatnim dniem terminu, o którym mowa w art. 17 pkt 2;</w:t>
      </w:r>
    </w:p>
    <w:p w14:paraId="3BC5C78B" w14:textId="77777777" w:rsidR="009C7375" w:rsidRDefault="009C7375" w:rsidP="009C7375">
      <w:pPr>
        <w:keepNext/>
        <w:spacing w:after="0" w:line="360" w:lineRule="auto"/>
        <w:ind w:left="102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5C6975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2)   </w:t>
      </w:r>
      <w:r w:rsidRPr="005C6975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występuje o opinię o projekcie planu miejscowego do wójtów, burmistrzów gmin albo prezydentów miast, graniczących z obszarem objętym planem miejscowym, w zakresie lokalizacji elektrowni wiatrowych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, na etapie występowania o opinię, o którym mowa w art. 17 pkt 6 lit. a</w:t>
      </w:r>
      <w:r w:rsidRPr="005C6975">
        <w:rPr>
          <w:rFonts w:ascii="Times" w:eastAsia="Times New Roman" w:hAnsi="Times" w:cs="Arial"/>
          <w:bCs/>
          <w:sz w:val="24"/>
          <w:szCs w:val="20"/>
          <w:lang w:eastAsia="pl-PL"/>
        </w:rPr>
        <w:t>.”;</w:t>
      </w:r>
    </w:p>
    <w:p w14:paraId="2D84F3B8" w14:textId="77777777" w:rsidR="009C7375" w:rsidRPr="00C820EE" w:rsidRDefault="009C7375" w:rsidP="009C7375">
      <w:pPr>
        <w:pStyle w:val="PKTpunkt"/>
        <w:keepNext/>
      </w:pPr>
      <w:r w:rsidRPr="00C820EE">
        <w:t xml:space="preserve">5) </w:t>
      </w:r>
      <w:r>
        <w:tab/>
      </w:r>
      <w:r w:rsidRPr="00C820EE">
        <w:t>w art. 27b w ust. 1 w pkt 1 skreśla się wyrazy „w rozumieniu ustawy z dnia 20 maja 2016 r. o inwestycjach w zakresie elektrowni wiatrowych (Dz. U. z 2021 r. poz. 724 oraz z 2023 r. poz. 553)”;</w:t>
      </w:r>
    </w:p>
    <w:p w14:paraId="6086939D" w14:textId="77777777" w:rsidR="009C7375" w:rsidRPr="005C6975" w:rsidRDefault="009C7375" w:rsidP="009C7375">
      <w:pPr>
        <w:pStyle w:val="PKTpunkt"/>
        <w:keepNext/>
      </w:pPr>
      <w:r>
        <w:t>6</w:t>
      </w:r>
      <w:r w:rsidRPr="005C6975">
        <w:t xml:space="preserve">) </w:t>
      </w:r>
      <w:r>
        <w:tab/>
      </w:r>
      <w:r w:rsidRPr="005C6975">
        <w:t xml:space="preserve">w art. 37ea: </w:t>
      </w:r>
    </w:p>
    <w:p w14:paraId="25D9C999" w14:textId="77777777" w:rsidR="009C7375" w:rsidRPr="005C6975" w:rsidRDefault="009C7375" w:rsidP="009C7375">
      <w:pPr>
        <w:pStyle w:val="LITlitera"/>
      </w:pPr>
      <w:r w:rsidRPr="005C6975">
        <w:t>a)</w:t>
      </w:r>
      <w:r w:rsidRPr="005C6975">
        <w:tab/>
        <w:t>w ust. 2 po wyrazie „obejmuje” dodaje się wyrazy „co najmniej”,</w:t>
      </w:r>
    </w:p>
    <w:p w14:paraId="2F17CB13" w14:textId="77777777" w:rsidR="009C7375" w:rsidRPr="005C6975" w:rsidRDefault="009C7375" w:rsidP="009C7375">
      <w:pPr>
        <w:keepNext/>
        <w:spacing w:after="0" w:line="360" w:lineRule="auto"/>
        <w:ind w:left="986" w:hanging="476"/>
        <w:jc w:val="both"/>
        <w:rPr>
          <w:rFonts w:ascii="Times" w:eastAsia="Calibri" w:hAnsi="Times" w:cs="Times"/>
          <w:kern w:val="2"/>
          <w:sz w:val="24"/>
          <w:szCs w:val="24"/>
          <w14:ligatures w14:val="standardContextual"/>
        </w:rPr>
      </w:pPr>
      <w:r w:rsidRPr="005C6975">
        <w:rPr>
          <w:rFonts w:ascii="Times" w:eastAsia="Calibri" w:hAnsi="Times" w:cs="Times"/>
          <w:kern w:val="2"/>
          <w:sz w:val="24"/>
          <w:szCs w:val="24"/>
          <w14:ligatures w14:val="standardContextual"/>
        </w:rPr>
        <w:t>b)</w:t>
      </w:r>
      <w:r w:rsidRPr="005C6975">
        <w:rPr>
          <w:rFonts w:ascii="Times" w:eastAsia="Calibri" w:hAnsi="Times" w:cs="Times"/>
          <w:kern w:val="2"/>
          <w:sz w:val="24"/>
          <w:szCs w:val="24"/>
          <w14:ligatures w14:val="standardContextual"/>
        </w:rPr>
        <w:tab/>
        <w:t>po ust. 2 dodaje się ust. 2a w brzmieniu:</w:t>
      </w:r>
    </w:p>
    <w:p w14:paraId="3ED65F3C" w14:textId="77777777" w:rsidR="009C7375" w:rsidRPr="005C6975" w:rsidRDefault="009C7375" w:rsidP="009C7375">
      <w:pPr>
        <w:keepNext/>
        <w:spacing w:after="0" w:line="360" w:lineRule="auto"/>
        <w:ind w:left="993" w:firstLine="425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5C6975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„2a. Obowiązku objęcia zintegrowanym planem inwestycyjnym obszaru inwestycji głównej oraz inwestycji uzupełniającej, o którym mowa w ust. 2, nie stosuje się w przypadku 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sporządzania </w:t>
      </w:r>
      <w:r w:rsidRPr="005C6975">
        <w:rPr>
          <w:rFonts w:ascii="Times" w:eastAsiaTheme="minorEastAsia" w:hAnsi="Times" w:cs="Arial"/>
          <w:bCs/>
          <w:sz w:val="24"/>
          <w:szCs w:val="20"/>
          <w:lang w:eastAsia="pl-PL"/>
        </w:rPr>
        <w:t>planu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</w:t>
      </w:r>
      <w:r w:rsidRPr="00D878A1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przez gminę pobliską 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>zgodnie z</w:t>
      </w:r>
      <w:r w:rsidRPr="005C6975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art. 15a ust. 3.”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>;</w:t>
      </w:r>
    </w:p>
    <w:p w14:paraId="411057A4" w14:textId="77777777" w:rsidR="009C7375" w:rsidRPr="005C6975" w:rsidRDefault="009C7375" w:rsidP="009C7375">
      <w:pPr>
        <w:pStyle w:val="PKTpunkt"/>
        <w:keepNext/>
      </w:pPr>
      <w:r>
        <w:t>7</w:t>
      </w:r>
      <w:r w:rsidRPr="005C6975">
        <w:t xml:space="preserve">) </w:t>
      </w:r>
      <w:r>
        <w:tab/>
      </w:r>
      <w:r w:rsidRPr="005C6975">
        <w:t xml:space="preserve">w art. 37eb: </w:t>
      </w:r>
    </w:p>
    <w:p w14:paraId="2AFEF610" w14:textId="77777777" w:rsidR="009C7375" w:rsidRPr="005C6975" w:rsidRDefault="009C7375" w:rsidP="009C7375">
      <w:pPr>
        <w:pStyle w:val="LITlitera"/>
        <w:rPr>
          <w:rFonts w:ascii="Calibri" w:eastAsia="Times New Roman" w:hAnsi="Calibri" w:cs="Times"/>
          <w:kern w:val="2"/>
          <w:szCs w:val="24"/>
          <w14:ligatures w14:val="standardContextual"/>
        </w:rPr>
      </w:pPr>
      <w:r w:rsidRPr="005C6975">
        <w:rPr>
          <w:rFonts w:eastAsia="Times New Roman" w:cs="Times"/>
          <w:kern w:val="2"/>
          <w:szCs w:val="24"/>
          <w14:ligatures w14:val="standardContextual"/>
        </w:rPr>
        <w:t xml:space="preserve">a) </w:t>
      </w:r>
      <w:r>
        <w:rPr>
          <w:rFonts w:eastAsia="Times New Roman" w:cs="Times"/>
          <w:kern w:val="2"/>
          <w:szCs w:val="24"/>
          <w14:ligatures w14:val="standardContextual"/>
        </w:rPr>
        <w:tab/>
      </w:r>
      <w:r w:rsidRPr="005C6975">
        <w:rPr>
          <w:rFonts w:eastAsia="Times New Roman" w:cs="Times"/>
          <w:kern w:val="2"/>
          <w:szCs w:val="24"/>
          <w14:ligatures w14:val="standardContextual"/>
        </w:rPr>
        <w:t>po ust. 2 dodaje się ust. 2a w brzmieniu:</w:t>
      </w:r>
    </w:p>
    <w:p w14:paraId="1232823B" w14:textId="77777777" w:rsidR="009C7375" w:rsidRPr="005C6975" w:rsidRDefault="009C7375" w:rsidP="009C7375">
      <w:pPr>
        <w:keepNext/>
        <w:spacing w:after="0" w:line="360" w:lineRule="auto"/>
        <w:ind w:left="993" w:firstLine="425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5C6975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„2a. Przepis ust. 2 stosuje się również w przypadku gdy projekt zintegrowanego planu inwestycyjnego przewidującego lokalizację elektrowni wiatrowej nie spełnia wymagań określonych w art. 15a ust. 1.”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</w:p>
    <w:p w14:paraId="36BAD0AD" w14:textId="77777777" w:rsidR="009C7375" w:rsidRPr="005C6975" w:rsidRDefault="009C7375" w:rsidP="009C7375">
      <w:pPr>
        <w:pStyle w:val="LITlitera"/>
      </w:pPr>
      <w:r w:rsidRPr="005C6975">
        <w:t xml:space="preserve">b) </w:t>
      </w:r>
      <w:r>
        <w:tab/>
      </w:r>
      <w:r w:rsidRPr="005C6975">
        <w:t>w ust. 3 i 4 po wyraz</w:t>
      </w:r>
      <w:r>
        <w:t>ach</w:t>
      </w:r>
      <w:r w:rsidRPr="005C6975">
        <w:t xml:space="preserve"> „</w:t>
      </w:r>
      <w:r>
        <w:t xml:space="preserve">braków, o których mowa w </w:t>
      </w:r>
      <w:r w:rsidRPr="005C6975">
        <w:t>ust. 2” dodaje się wyrazy „lub ust</w:t>
      </w:r>
      <w:r w:rsidRPr="00774D89">
        <w:t>. 2a”;</w:t>
      </w:r>
    </w:p>
    <w:p w14:paraId="37E43C03" w14:textId="77777777" w:rsidR="009C7375" w:rsidRDefault="009C7375" w:rsidP="009C7375">
      <w:pPr>
        <w:pStyle w:val="PKTpunkt"/>
        <w:keepNext/>
      </w:pPr>
      <w:r>
        <w:t>8</w:t>
      </w:r>
      <w:r w:rsidRPr="005C6975">
        <w:t xml:space="preserve">) </w:t>
      </w:r>
      <w:r>
        <w:tab/>
      </w:r>
      <w:r w:rsidRPr="005C6975">
        <w:t>w art. 37ec</w:t>
      </w:r>
      <w:r>
        <w:t>:</w:t>
      </w:r>
    </w:p>
    <w:p w14:paraId="49DF1DA6" w14:textId="77777777" w:rsidR="009C7375" w:rsidRPr="00C820EE" w:rsidRDefault="009C7375" w:rsidP="009C7375">
      <w:pPr>
        <w:pStyle w:val="LITlitera"/>
        <w:rPr>
          <w:rFonts w:eastAsia="Times New Roman" w:cs="Times"/>
          <w:kern w:val="2"/>
          <w:szCs w:val="24"/>
          <w14:ligatures w14:val="standardContextual"/>
        </w:rPr>
      </w:pPr>
      <w:r w:rsidRPr="00C820EE">
        <w:rPr>
          <w:rFonts w:eastAsia="Times New Roman" w:cs="Times"/>
          <w:kern w:val="2"/>
          <w:szCs w:val="24"/>
          <w14:ligatures w14:val="standardContextual"/>
        </w:rPr>
        <w:t>a)</w:t>
      </w:r>
      <w:r w:rsidRPr="00C820EE">
        <w:rPr>
          <w:rFonts w:eastAsia="Times New Roman" w:cs="Times"/>
          <w:kern w:val="2"/>
          <w:szCs w:val="24"/>
          <w14:ligatures w14:val="standardContextual"/>
        </w:rPr>
        <w:tab/>
        <w:t>w ust. 6 skreśla się wyrazy „w rozumieniu ustawy z dnia 20 maja 2016 r. o inwestycjach w zakresie elektrowni wiatrowych”,</w:t>
      </w:r>
    </w:p>
    <w:p w14:paraId="0F814BFD" w14:textId="77777777" w:rsidR="009C7375" w:rsidRPr="00C820EE" w:rsidRDefault="009C7375" w:rsidP="009C7375">
      <w:pPr>
        <w:pStyle w:val="LITlitera"/>
        <w:rPr>
          <w:rFonts w:eastAsia="Times New Roman" w:cs="Times"/>
          <w:kern w:val="2"/>
          <w:szCs w:val="24"/>
          <w14:ligatures w14:val="standardContextual"/>
        </w:rPr>
      </w:pPr>
      <w:r w:rsidRPr="00C820EE">
        <w:rPr>
          <w:rFonts w:eastAsia="Times New Roman" w:cs="Times"/>
          <w:kern w:val="2"/>
          <w:szCs w:val="24"/>
          <w14:ligatures w14:val="standardContextual"/>
        </w:rPr>
        <w:t>b)</w:t>
      </w:r>
      <w:r w:rsidRPr="00C820EE">
        <w:rPr>
          <w:rFonts w:eastAsia="Times New Roman" w:cs="Times"/>
          <w:kern w:val="2"/>
          <w:szCs w:val="24"/>
          <w14:ligatures w14:val="standardContextual"/>
        </w:rPr>
        <w:tab/>
        <w:t>dodaje się ust. 7 w brzmieniu:</w:t>
      </w:r>
    </w:p>
    <w:p w14:paraId="6E4CE4DA" w14:textId="77777777" w:rsidR="009C7375" w:rsidRDefault="009C7375" w:rsidP="009C7375">
      <w:pPr>
        <w:pStyle w:val="ZARTzmartartykuempunktem"/>
      </w:pPr>
      <w:r w:rsidRPr="00C820EE">
        <w:rPr>
          <w:rFonts w:eastAsia="Times New Roman"/>
          <w:bCs/>
        </w:rPr>
        <w:t>„7. W przypadku gdy projekt zintegrowanego planu inwestycyjnego przewiduje lokalizację elektrowni wiatrowej wójt, burmistrz, albo prezydent miasta organizuje co</w:t>
      </w:r>
      <w:r w:rsidRPr="004C0CB9">
        <w:rPr>
          <w:bCs/>
        </w:rPr>
        <w:t xml:space="preserve"> najmniej jedno spotkanie otwarte, o którym mowa w art. 8i ust. 1 pkt 2</w:t>
      </w:r>
      <w:r w:rsidRPr="005C6975">
        <w:t>:</w:t>
      </w:r>
    </w:p>
    <w:p w14:paraId="16F46507" w14:textId="77777777" w:rsidR="009C7375" w:rsidRPr="005C6975" w:rsidRDefault="009C7375" w:rsidP="009C7375">
      <w:pPr>
        <w:keepNext/>
        <w:spacing w:after="0" w:line="360" w:lineRule="auto"/>
        <w:ind w:left="102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5C6975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5C6975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nie później niż w terminie 30 dni od wyrażenia przez radę gminy zgody na przystąpienie do sporządzenia zintegrowanego planu inwestycyjnego;</w:t>
      </w:r>
    </w:p>
    <w:p w14:paraId="38D46B53" w14:textId="77777777" w:rsidR="009C7375" w:rsidRPr="005C6975" w:rsidRDefault="009C7375" w:rsidP="009C7375">
      <w:pPr>
        <w:keepNext/>
        <w:spacing w:after="0" w:line="360" w:lineRule="auto"/>
        <w:ind w:left="102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5C6975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2)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5C6975">
        <w:rPr>
          <w:rFonts w:ascii="Times" w:eastAsia="Times New Roman" w:hAnsi="Times" w:cs="Arial"/>
          <w:bCs/>
          <w:sz w:val="24"/>
          <w:szCs w:val="20"/>
          <w:lang w:eastAsia="pl-PL"/>
        </w:rPr>
        <w:t>nie wcześniej niż po upływie 7 dni od dnia rozpoczęcia konsultacji społecznych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4C0CB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 których mowa w ust. 2 pkt 4 lit. d,</w:t>
      </w:r>
      <w:r w:rsidRPr="005C6975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i nie później niż 7 dni przed ostatnim dniem okresu, o którym mowa w ust. 5.”;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</w:p>
    <w:p w14:paraId="48262851" w14:textId="77777777" w:rsidR="009C7375" w:rsidRPr="005C6975" w:rsidRDefault="009C7375" w:rsidP="009C7375">
      <w:pPr>
        <w:pStyle w:val="PKTpunkt"/>
        <w:keepNext/>
      </w:pPr>
      <w:r>
        <w:t>9</w:t>
      </w:r>
      <w:r w:rsidRPr="005C6975">
        <w:t>)</w:t>
      </w:r>
      <w:r w:rsidRPr="005C6975">
        <w:tab/>
        <w:t xml:space="preserve">w art. 37ed po ust. 1 dodaje się ust. </w:t>
      </w:r>
      <w:r>
        <w:t>1a</w:t>
      </w:r>
      <w:r w:rsidRPr="005C6975">
        <w:t xml:space="preserve"> w brzmieniu:</w:t>
      </w:r>
    </w:p>
    <w:p w14:paraId="7C1B9B5B" w14:textId="15999C76" w:rsidR="00DB681C" w:rsidRPr="009C7375" w:rsidRDefault="009C7375" w:rsidP="009C7375">
      <w:pPr>
        <w:pStyle w:val="ZARTzmartartykuempunktem"/>
        <w:rPr>
          <w:bCs/>
        </w:rPr>
      </w:pPr>
      <w:r w:rsidRPr="005C6975">
        <w:rPr>
          <w:bCs/>
        </w:rPr>
        <w:tab/>
      </w:r>
      <w:r w:rsidRPr="005C6975">
        <w:t>„</w:t>
      </w:r>
      <w:r>
        <w:t>1a</w:t>
      </w:r>
      <w:r w:rsidRPr="005C6975">
        <w:t>. Obowiązku realizacji inwestycji uzupełniającej, o którym mowa w ust. 1, nie stosuje się w przypadku zintegrowanego planu inwestycyjnego sporządzanego przez gminę pobliską, o którym mowa art. 15a ust. 3.”.</w:t>
      </w:r>
    </w:p>
    <w:p w14:paraId="0063881B" w14:textId="3DDB0947" w:rsidR="005C0C4E" w:rsidRPr="00AC0E30" w:rsidRDefault="005C0C4E" w:rsidP="005C0C4E">
      <w:pPr>
        <w:pStyle w:val="ARTartustawynprozporzdzenia"/>
        <w:keepNext/>
      </w:pPr>
      <w:r w:rsidRPr="006B1401">
        <w:rPr>
          <w:b/>
          <w:bCs/>
        </w:rPr>
        <w:t xml:space="preserve">Art. </w:t>
      </w:r>
      <w:r w:rsidR="00185C5D">
        <w:rPr>
          <w:b/>
          <w:bCs/>
        </w:rPr>
        <w:t>6</w:t>
      </w:r>
      <w:r>
        <w:rPr>
          <w:b/>
          <w:bCs/>
        </w:rPr>
        <w:t>.</w:t>
      </w:r>
      <w:r>
        <w:t xml:space="preserve"> </w:t>
      </w:r>
      <w:r w:rsidRPr="00150C92">
        <w:t>W ustawie z dnia 20 lutego 2015 r. o odnawialnych źródłach energii (</w:t>
      </w:r>
      <w:r w:rsidR="00337EB6" w:rsidRPr="00337EB6">
        <w:t>Dz.</w:t>
      </w:r>
      <w:r w:rsidR="001719A6">
        <w:t xml:space="preserve"> </w:t>
      </w:r>
      <w:r w:rsidR="00337EB6" w:rsidRPr="00337EB6">
        <w:t>U. z 2024 r. poz. 1361</w:t>
      </w:r>
      <w:r>
        <w:t xml:space="preserve">) </w:t>
      </w:r>
      <w:r w:rsidRPr="00150C92">
        <w:t>wprowadza się następujące zmiany</w:t>
      </w:r>
      <w:r>
        <w:t>:</w:t>
      </w:r>
    </w:p>
    <w:p w14:paraId="056922F1" w14:textId="2DF5550C" w:rsidR="005C0C4E" w:rsidRDefault="005C0C4E" w:rsidP="005C0C4E">
      <w:pPr>
        <w:pStyle w:val="PKTpunkt"/>
        <w:keepNext/>
        <w:rPr>
          <w:bCs w:val="0"/>
        </w:rPr>
      </w:pPr>
      <w:r>
        <w:rPr>
          <w:bCs w:val="0"/>
        </w:rPr>
        <w:t>1</w:t>
      </w:r>
      <w:r w:rsidRPr="00385871">
        <w:rPr>
          <w:bCs w:val="0"/>
        </w:rPr>
        <w:t>)</w:t>
      </w:r>
      <w:r w:rsidR="008C38BA">
        <w:rPr>
          <w:bCs w:val="0"/>
        </w:rPr>
        <w:tab/>
      </w:r>
      <w:r w:rsidRPr="00385871">
        <w:rPr>
          <w:bCs w:val="0"/>
        </w:rPr>
        <w:t>w art. 2</w:t>
      </w:r>
      <w:r>
        <w:rPr>
          <w:bCs w:val="0"/>
        </w:rPr>
        <w:t>:</w:t>
      </w:r>
    </w:p>
    <w:p w14:paraId="51E72FE9" w14:textId="37CC8BFF" w:rsidR="00522B5A" w:rsidRDefault="00522B5A" w:rsidP="005C0C4E">
      <w:pPr>
        <w:pStyle w:val="PKTpunkt"/>
        <w:keepNext/>
        <w:rPr>
          <w:bCs w:val="0"/>
        </w:rPr>
      </w:pPr>
      <w:r>
        <w:rPr>
          <w:bCs w:val="0"/>
        </w:rPr>
        <w:tab/>
        <w:t>a)</w:t>
      </w:r>
      <w:r w:rsidR="008C38BA">
        <w:rPr>
          <w:bCs w:val="0"/>
        </w:rPr>
        <w:tab/>
      </w:r>
      <w:r>
        <w:rPr>
          <w:bCs w:val="0"/>
        </w:rPr>
        <w:t>pkt 3 otrzymuje brzmienie:</w:t>
      </w:r>
    </w:p>
    <w:p w14:paraId="3487E873" w14:textId="16FFCF5F" w:rsidR="00522B5A" w:rsidRDefault="00522B5A" w:rsidP="00BC3BD4">
      <w:pPr>
        <w:pStyle w:val="ZLITPKTzmpktliter"/>
      </w:pPr>
      <w:r>
        <w:t xml:space="preserve">„3) </w:t>
      </w:r>
      <w:r w:rsidR="001719A6">
        <w:tab/>
      </w:r>
      <w:r w:rsidR="00B11DDC">
        <w:t xml:space="preserve">biomasa </w:t>
      </w:r>
      <w:r w:rsidR="008D37EC">
        <w:t>–</w:t>
      </w:r>
      <w:r w:rsidR="00B11DDC">
        <w:t xml:space="preserve"> ulegającą biodegradacji część produktów, odpadów lub pozostałości pochodzenia biologicznego</w:t>
      </w:r>
      <w:r w:rsidR="001044AC">
        <w:t>,</w:t>
      </w:r>
      <w:r w:rsidR="00B11DDC">
        <w:t xml:space="preserve"> </w:t>
      </w:r>
      <w:r w:rsidR="001044AC">
        <w:t xml:space="preserve">w tym substancje roślinne i zwierzęce, </w:t>
      </w:r>
      <w:r w:rsidR="00B11DDC">
        <w:t xml:space="preserve">z rolnictwa, </w:t>
      </w:r>
      <w:r w:rsidR="001044AC">
        <w:t xml:space="preserve">rybołówstwa, akwakultury i </w:t>
      </w:r>
      <w:r w:rsidR="00B11DDC">
        <w:t xml:space="preserve">leśnictwa </w:t>
      </w:r>
      <w:r w:rsidR="001044AC">
        <w:t>oraz</w:t>
      </w:r>
      <w:r w:rsidR="00B11DDC">
        <w:t xml:space="preserve"> </w:t>
      </w:r>
      <w:r w:rsidR="001044AC">
        <w:t>po</w:t>
      </w:r>
      <w:r w:rsidR="00B11DDC">
        <w:t xml:space="preserve">wiązanych </w:t>
      </w:r>
      <w:r w:rsidR="001044AC">
        <w:t xml:space="preserve">z nimi </w:t>
      </w:r>
      <w:r w:rsidR="00B11DDC">
        <w:t xml:space="preserve">działów przemysłu, ulegającą biodegradacji część odpadów </w:t>
      </w:r>
      <w:r w:rsidR="002B4580">
        <w:t xml:space="preserve">przemysłowych lub </w:t>
      </w:r>
      <w:r w:rsidR="005B6D3D">
        <w:t xml:space="preserve">komunalnych </w:t>
      </w:r>
      <w:r w:rsidR="00B11DDC">
        <w:t xml:space="preserve">pochodzenia </w:t>
      </w:r>
      <w:r w:rsidR="001044AC">
        <w:t>biologicznego</w:t>
      </w:r>
      <w:r w:rsidR="00B11DDC">
        <w:t xml:space="preserve">, w tym odpadów </w:t>
      </w:r>
      <w:r w:rsidR="001044AC">
        <w:t>przetwarzanych w</w:t>
      </w:r>
      <w:r w:rsidR="00B11DDC">
        <w:t xml:space="preserve"> instalacji do przetwarzania odpadów oraz odpadów z uzdatniania wody i oczyszczania ścieków</w:t>
      </w:r>
      <w:r w:rsidR="00D415E2">
        <w:t>, a także ulegającą biodegradacji część pozostałości przemysłowych pochodzenia biologicznego</w:t>
      </w:r>
      <w:r w:rsidR="00BA359A">
        <w:t>;”,</w:t>
      </w:r>
      <w:r w:rsidR="00D415E2">
        <w:t xml:space="preserve"> </w:t>
      </w:r>
      <w:r w:rsidR="008C38BA" w:rsidDel="008C38BA">
        <w:t xml:space="preserve"> </w:t>
      </w:r>
    </w:p>
    <w:p w14:paraId="357F4946" w14:textId="04AAEA64" w:rsidR="00FE6B47" w:rsidRPr="00235CED" w:rsidRDefault="00FE6B47" w:rsidP="00620926">
      <w:pPr>
        <w:pStyle w:val="ZLITPKTzmpktliter"/>
      </w:pPr>
      <w:r>
        <w:t>b</w:t>
      </w:r>
      <w:r w:rsidRPr="00235CED">
        <w:t>)</w:t>
      </w:r>
      <w:r w:rsidR="008C38BA">
        <w:tab/>
      </w:r>
      <w:r>
        <w:t xml:space="preserve">w </w:t>
      </w:r>
      <w:r w:rsidRPr="00235CED">
        <w:t xml:space="preserve">pkt </w:t>
      </w:r>
      <w:r>
        <w:t>4a</w:t>
      </w:r>
      <w:r w:rsidR="00BA359A">
        <w:t xml:space="preserve"> wyrazy „</w:t>
      </w:r>
      <w:r w:rsidR="00BA359A" w:rsidRPr="00BA359A">
        <w:t>wysokoenergetyczne paliwo stałe o wartości opałowej nie mniejszej niż 21 GJ/t wytworzone</w:t>
      </w:r>
      <w:r w:rsidR="00BA359A">
        <w:t xml:space="preserve">” zastępuje się wyrazami „biomasa w postaci wysokoenergetycznego paliwa stałego </w:t>
      </w:r>
      <w:r w:rsidR="00BA359A" w:rsidRPr="00BA359A">
        <w:t>o wartości opałowej nie mniejszej niż 21 GJ/t wytworzon</w:t>
      </w:r>
      <w:r w:rsidR="00BA359A">
        <w:t>ego”,</w:t>
      </w:r>
    </w:p>
    <w:p w14:paraId="68379061" w14:textId="2BEEB7E0" w:rsidR="0035542F" w:rsidRPr="0035542F" w:rsidRDefault="00FE6B47" w:rsidP="0035542F">
      <w:pPr>
        <w:pStyle w:val="LITlitera"/>
        <w:keepNext/>
        <w:rPr>
          <w:rFonts w:ascii="Times New Roman" w:eastAsia="Calibri" w:hAnsi="Times New Roman" w:cs="Times New Roman"/>
          <w:szCs w:val="24"/>
        </w:rPr>
      </w:pPr>
      <w:r>
        <w:rPr>
          <w:bCs w:val="0"/>
        </w:rPr>
        <w:t>c</w:t>
      </w:r>
      <w:r w:rsidR="0035542F">
        <w:rPr>
          <w:bCs w:val="0"/>
        </w:rPr>
        <w:t>)</w:t>
      </w:r>
      <w:r w:rsidR="008C38BA">
        <w:rPr>
          <w:bCs w:val="0"/>
        </w:rPr>
        <w:tab/>
      </w:r>
      <w:r w:rsidR="0035542F" w:rsidRPr="0035542F">
        <w:rPr>
          <w:rFonts w:ascii="Times New Roman" w:eastAsia="Calibri" w:hAnsi="Times New Roman" w:cs="Times New Roman"/>
          <w:szCs w:val="24"/>
        </w:rPr>
        <w:t>pkt 6 otrzymuje brzmienie:</w:t>
      </w:r>
    </w:p>
    <w:p w14:paraId="36AACF8D" w14:textId="64CFAF52" w:rsidR="0035542F" w:rsidRPr="0035542F" w:rsidRDefault="0035542F" w:rsidP="00E11C52">
      <w:pPr>
        <w:pStyle w:val="ZLITPKTzmpktliter"/>
        <w:rPr>
          <w:rFonts w:eastAsia="Calibri"/>
        </w:rPr>
      </w:pPr>
      <w:r w:rsidRPr="0035542F">
        <w:t>„6)</w:t>
      </w:r>
      <w:r w:rsidRPr="0035542F">
        <w:tab/>
        <w:t xml:space="preserve">dedykowana instalacja spalania wielopaliwowego </w:t>
      </w:r>
      <w:r w:rsidR="00E11C52">
        <w:t>–</w:t>
      </w:r>
      <w:r w:rsidRPr="0035542F">
        <w:t xml:space="preserve"> instalację spalania wielopaliwowego, w której udział liczony według wartości energetycznej biomasy, biopłynów, biogazu</w:t>
      </w:r>
      <w:r w:rsidR="008B12BC">
        <w:t>,</w:t>
      </w:r>
      <w:r w:rsidRPr="0035542F">
        <w:t xml:space="preserve"> biogazu rolniczego</w:t>
      </w:r>
      <w:r w:rsidR="008B12BC">
        <w:t xml:space="preserve"> lub biometanu</w:t>
      </w:r>
      <w:r w:rsidRPr="0035542F">
        <w:t xml:space="preserve"> jest większy niż 15% w łącznej wartości energetycznej wszystkich spalonych paliw albo, w przypadku spalania w tej instalacji biomasy, biopłynów, biogazu</w:t>
      </w:r>
      <w:r w:rsidR="008B12BC">
        <w:t>,</w:t>
      </w:r>
      <w:r w:rsidRPr="0035542F">
        <w:t xml:space="preserve"> biogazu rolniczego</w:t>
      </w:r>
      <w:r w:rsidR="008B12BC">
        <w:t xml:space="preserve"> lub biometanu</w:t>
      </w:r>
      <w:r w:rsidRPr="0035542F">
        <w:t xml:space="preserve"> wspólnie z odpadami przemysłowymi lub komunalnymi</w:t>
      </w:r>
      <w:r w:rsidR="007B070E">
        <w:t xml:space="preserve"> zawierającymi ulegającą biodegradacji część</w:t>
      </w:r>
      <w:r w:rsidR="007B070E" w:rsidRPr="0035542F">
        <w:t xml:space="preserve"> </w:t>
      </w:r>
      <w:r w:rsidRPr="0035542F">
        <w:t xml:space="preserve">pochodzenia </w:t>
      </w:r>
      <w:r w:rsidR="003B55C9">
        <w:t>biologicznego</w:t>
      </w:r>
      <w:r w:rsidRPr="0035542F">
        <w:t xml:space="preserve">, w tym odpadami z instalacji do przetwarzania odpadów oraz odpadami z uzdatniania wody i oczyszczania ścieków, większy niż 15% w łącznej wartości energetycznej wszystkich spalonych paliw i odpadów, zużytych do wytworzenia energii elektrycznej lub ciepła </w:t>
      </w:r>
      <w:r w:rsidR="00974D5F">
        <w:t xml:space="preserve">lub chłodu </w:t>
      </w:r>
      <w:r w:rsidRPr="0035542F">
        <w:t xml:space="preserve">w tej instalacji w okresie rozliczeniowym określonym we wniosku, o którym mowa w art. 45 ust. 1, albo w okresie rozliczeniowym, o którym mowa w art. 83 ust. 2, o ile instalacja ta: </w:t>
      </w:r>
    </w:p>
    <w:p w14:paraId="51E926CB" w14:textId="77777777" w:rsidR="0035542F" w:rsidRPr="0035542F" w:rsidRDefault="0035542F" w:rsidP="0035542F">
      <w:pPr>
        <w:spacing w:after="0" w:line="360" w:lineRule="auto"/>
        <w:ind w:left="1973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35542F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35542F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jest wyposażona w odrębne linie technologiczne służące do transportu do komory paleniskowej biomasy, biopłynu, biogazu lub biogazu rolniczego lub </w:t>
      </w:r>
    </w:p>
    <w:p w14:paraId="78821A07" w14:textId="055D25F2" w:rsidR="0035542F" w:rsidRPr="00501D92" w:rsidRDefault="0035542F" w:rsidP="0035542F">
      <w:pPr>
        <w:spacing w:after="0" w:line="360" w:lineRule="auto"/>
        <w:ind w:left="1973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35542F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35542F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wykorzystuje technologię fluidalną przeznaczoną do spalania odpadów przemysłowych wspólnie z paliwami kopalnymi lub paliwami powstałymi z ich przetworzenia oraz z biomasą, biopłynem, biogazem</w:t>
      </w:r>
      <w:r w:rsidR="008B12BC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35542F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biogazem </w:t>
      </w:r>
      <w:r w:rsidRPr="00501D9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rolniczym </w:t>
      </w:r>
      <w:r w:rsidR="008B12BC" w:rsidRPr="00501D9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lub biometanem </w:t>
      </w:r>
      <w:r w:rsidRPr="00501D92">
        <w:rPr>
          <w:rFonts w:ascii="Times" w:eastAsia="Times New Roman" w:hAnsi="Times" w:cs="Arial"/>
          <w:bCs/>
          <w:sz w:val="24"/>
          <w:szCs w:val="20"/>
          <w:lang w:eastAsia="pl-PL"/>
        </w:rPr>
        <w:t>lub</w:t>
      </w:r>
    </w:p>
    <w:p w14:paraId="64F71050" w14:textId="52F6497B" w:rsidR="0035542F" w:rsidRPr="0035542F" w:rsidRDefault="0035542F" w:rsidP="0035542F">
      <w:pPr>
        <w:spacing w:after="0" w:line="360" w:lineRule="auto"/>
        <w:ind w:left="1973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501D92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501D92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62092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jest współspalarnią odpadów w rozumieniu art. 3 ust. 1 pkt 31 ustawy z dnia 14 grudnia 2012 r. o odpadach (Dz. U. z </w:t>
      </w:r>
      <w:r w:rsidR="00DE3605" w:rsidRPr="0062092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2023 </w:t>
      </w:r>
      <w:r w:rsidRPr="0062092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r. poz. </w:t>
      </w:r>
      <w:r w:rsidR="00DE3605" w:rsidRPr="00620926">
        <w:rPr>
          <w:rFonts w:ascii="Times" w:eastAsia="Times New Roman" w:hAnsi="Times" w:cs="Arial"/>
          <w:bCs/>
          <w:sz w:val="24"/>
          <w:szCs w:val="20"/>
          <w:lang w:eastAsia="pl-PL"/>
        </w:rPr>
        <w:t>1587</w:t>
      </w:r>
      <w:r w:rsidRPr="0062092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, </w:t>
      </w:r>
      <w:r w:rsidR="00DE3605" w:rsidRPr="00620926">
        <w:rPr>
          <w:rFonts w:ascii="Times" w:eastAsia="Times New Roman" w:hAnsi="Times" w:cs="Arial"/>
          <w:bCs/>
          <w:sz w:val="24"/>
          <w:szCs w:val="20"/>
          <w:lang w:eastAsia="pl-PL"/>
        </w:rPr>
        <w:t>1597, 1688, 1852 i 2029</w:t>
      </w:r>
      <w:r w:rsidRPr="0062092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), w której część wytwarzanej energii elektrycznej lub ciepła lub chłodu pochodzi z ulegającej biodegradacji części odpadów przemysłowych lub komunalnych, pochodzenia </w:t>
      </w:r>
      <w:r w:rsidR="003110E2" w:rsidRPr="00620926">
        <w:rPr>
          <w:rFonts w:ascii="Times" w:eastAsia="Times New Roman" w:hAnsi="Times" w:cs="Arial"/>
          <w:bCs/>
          <w:sz w:val="24"/>
          <w:szCs w:val="20"/>
          <w:lang w:eastAsia="pl-PL"/>
        </w:rPr>
        <w:t>biologicznego</w:t>
      </w:r>
      <w:r w:rsidRPr="00620926">
        <w:rPr>
          <w:rFonts w:ascii="Times" w:eastAsia="Times New Roman" w:hAnsi="Times" w:cs="Arial"/>
          <w:bCs/>
          <w:sz w:val="24"/>
          <w:szCs w:val="20"/>
          <w:lang w:eastAsia="pl-PL"/>
        </w:rPr>
        <w:t>, w tym odpadów</w:t>
      </w:r>
      <w:r w:rsidR="00CB77A2" w:rsidRPr="0062092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przetwarzanych w</w:t>
      </w:r>
      <w:r w:rsidRPr="0062092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instalacji do przetwarzania odpadów oraz odpadów z uzdatniania wody i oczyszczania ściekó</w:t>
      </w:r>
      <w:r w:rsidR="001719A6">
        <w:rPr>
          <w:rFonts w:ascii="Times" w:eastAsia="Times New Roman" w:hAnsi="Times" w:cs="Arial"/>
          <w:bCs/>
          <w:sz w:val="24"/>
          <w:szCs w:val="20"/>
          <w:lang w:eastAsia="pl-PL"/>
        </w:rPr>
        <w:t>w</w:t>
      </w:r>
      <w:r w:rsidRPr="00620926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</w:p>
    <w:p w14:paraId="2D6E34B2" w14:textId="77805645" w:rsidR="005C0C4E" w:rsidRPr="00DC46DD" w:rsidRDefault="00FE6B47" w:rsidP="0035542F">
      <w:pPr>
        <w:pStyle w:val="LITlitera"/>
        <w:keepNext/>
      </w:pPr>
      <w:r>
        <w:t>d</w:t>
      </w:r>
      <w:r w:rsidR="005C0C4E" w:rsidRPr="00235CED">
        <w:t>)</w:t>
      </w:r>
      <w:r w:rsidR="008C38BA">
        <w:tab/>
      </w:r>
      <w:r w:rsidR="00BA359A">
        <w:t>w</w:t>
      </w:r>
      <w:r w:rsidR="00E426E9">
        <w:t xml:space="preserve"> </w:t>
      </w:r>
      <w:r w:rsidR="005C0C4E" w:rsidRPr="00DC46DD">
        <w:t>pkt 13</w:t>
      </w:r>
      <w:r w:rsidR="00BA359A" w:rsidRPr="00DC46DD">
        <w:t xml:space="preserve"> część wspólna otrzymuje brzmienie:</w:t>
      </w:r>
      <w:r w:rsidR="00FF00F2" w:rsidRPr="00DC46DD">
        <w:t xml:space="preserve"> </w:t>
      </w:r>
    </w:p>
    <w:p w14:paraId="27BF8819" w14:textId="72ECE81C" w:rsidR="005C0C4E" w:rsidRDefault="00BA359A" w:rsidP="0035542F">
      <w:pPr>
        <w:pStyle w:val="ZLITCZWSPLITwPKTzmczciwsplitwpktliter"/>
      </w:pPr>
      <w:r w:rsidRPr="00620926">
        <w:t>„</w:t>
      </w:r>
      <w:r w:rsidR="005C0C4E" w:rsidRPr="00620926">
        <w:t>- a także połączony z tym zespołem magazyn energii</w:t>
      </w:r>
      <w:r w:rsidR="00E426E9" w:rsidRPr="00620926">
        <w:t xml:space="preserve"> w rozumieniu art. 3 pkt 10ka ustawy – Prawo energetyczne</w:t>
      </w:r>
      <w:r w:rsidR="00620926">
        <w:t>,</w:t>
      </w:r>
      <w:r w:rsidR="00FA6AB7" w:rsidRPr="00620926">
        <w:t xml:space="preserve"> magazyn biogazu</w:t>
      </w:r>
      <w:r w:rsidR="00C14F39" w:rsidRPr="00620926">
        <w:t xml:space="preserve"> lub instalacja magazynowa w rozumieniu art. 3 pkt 10a ustawy </w:t>
      </w:r>
      <w:r w:rsidR="00C262C8" w:rsidRPr="00620926">
        <w:t>–</w:t>
      </w:r>
      <w:r w:rsidR="00C14F39" w:rsidRPr="00620926">
        <w:t xml:space="preserve"> Prawo energetyczne wykorzystywana do magazynowania biogazu rolniczego, biometanu lub wodoru odnawialnego</w:t>
      </w:r>
      <w:r w:rsidR="005C0C4E" w:rsidRPr="00620926">
        <w:t>;</w:t>
      </w:r>
      <w:r w:rsidR="00E426E9" w:rsidRPr="00620926">
        <w:t>”,</w:t>
      </w:r>
    </w:p>
    <w:p w14:paraId="504689FD" w14:textId="117A913A" w:rsidR="00511D70" w:rsidRPr="00511D70" w:rsidRDefault="00511D70" w:rsidP="00501D92">
      <w:pPr>
        <w:pStyle w:val="LITlitera"/>
      </w:pPr>
      <w:r>
        <w:t>e)</w:t>
      </w:r>
      <w:r w:rsidR="002B1F3D">
        <w:tab/>
      </w:r>
      <w:r>
        <w:t>pkt 14 i 15 otrzymują brzmienie:</w:t>
      </w:r>
    </w:p>
    <w:p w14:paraId="271DE627" w14:textId="4E7E6D17" w:rsidR="0035542F" w:rsidRPr="0035542F" w:rsidRDefault="00511D70" w:rsidP="002B667E">
      <w:pPr>
        <w:pStyle w:val="ZLITPKTzmpktliter"/>
      </w:pPr>
      <w:r>
        <w:t>„</w:t>
      </w:r>
      <w:r w:rsidR="0035542F" w:rsidRPr="0035542F">
        <w:t>14)</w:t>
      </w:r>
      <w:r w:rsidR="0035542F" w:rsidRPr="0035542F">
        <w:tab/>
        <w:t xml:space="preserve">instalacja termicznego przekształcania odpadów </w:t>
      </w:r>
      <w:r w:rsidR="00E11C52">
        <w:t>–</w:t>
      </w:r>
      <w:r w:rsidR="0035542F" w:rsidRPr="0035542F">
        <w:t xml:space="preserve"> instalację </w:t>
      </w:r>
      <w:bookmarkStart w:id="7" w:name="highlightHit_72"/>
      <w:bookmarkEnd w:id="7"/>
      <w:r w:rsidR="0035542F" w:rsidRPr="0035542F">
        <w:t xml:space="preserve">odnawialnego </w:t>
      </w:r>
      <w:bookmarkStart w:id="8" w:name="highlightHit_73"/>
      <w:bookmarkEnd w:id="8"/>
      <w:r w:rsidR="0035542F" w:rsidRPr="0035542F">
        <w:t xml:space="preserve">źródła </w:t>
      </w:r>
      <w:bookmarkStart w:id="9" w:name="highlightHit_74"/>
      <w:bookmarkEnd w:id="9"/>
      <w:r w:rsidR="0035542F" w:rsidRPr="0035542F">
        <w:t xml:space="preserve">energii będącą spalarnią odpadów lub współspalarnią odpadów w rozumieniu ustawy z dnia 14 grudnia 2012 r. o odpadach, w której część wytwarzanej </w:t>
      </w:r>
      <w:bookmarkStart w:id="10" w:name="highlightHit_75"/>
      <w:bookmarkEnd w:id="10"/>
      <w:r w:rsidR="0035542F" w:rsidRPr="0035542F">
        <w:t xml:space="preserve">energii elektrycznej i ciepła lub chłodu pochodzi z ulegającej biodegradacji części odpadów przemysłowych lub komunalnych, pochodzenia </w:t>
      </w:r>
      <w:r w:rsidR="00DA66EA">
        <w:t>biologicznego</w:t>
      </w:r>
      <w:r w:rsidR="0035542F" w:rsidRPr="0035542F">
        <w:t xml:space="preserve">, w tym odpadów </w:t>
      </w:r>
      <w:r w:rsidR="00792488">
        <w:t>przetwarzanych w</w:t>
      </w:r>
      <w:r w:rsidR="0035542F" w:rsidRPr="0035542F">
        <w:t xml:space="preserve"> instalacji do przetwarzania odpadów oraz odpadów z uzdatniania wody i oczyszczania ścieków;</w:t>
      </w:r>
    </w:p>
    <w:p w14:paraId="00F24438" w14:textId="0A83478F" w:rsidR="0035542F" w:rsidRDefault="0035542F" w:rsidP="002B667E">
      <w:pPr>
        <w:pStyle w:val="ZLITPKTzmpktliter"/>
      </w:pPr>
      <w:r w:rsidRPr="002B667E">
        <w:t>15)</w:t>
      </w:r>
      <w:r w:rsidRPr="002B667E">
        <w:tab/>
        <w:t xml:space="preserve">instalacja spalania wielopaliwowego </w:t>
      </w:r>
      <w:r w:rsidR="001719A6" w:rsidRPr="003C30CC">
        <w:t>–</w:t>
      </w:r>
      <w:r w:rsidRPr="002B667E">
        <w:t xml:space="preserve"> instalację </w:t>
      </w:r>
      <w:bookmarkStart w:id="11" w:name="highlightHit_77"/>
      <w:bookmarkEnd w:id="11"/>
      <w:r w:rsidRPr="002B667E">
        <w:t xml:space="preserve">odnawialnego </w:t>
      </w:r>
      <w:bookmarkStart w:id="12" w:name="highlightHit_78"/>
      <w:bookmarkEnd w:id="12"/>
      <w:r w:rsidRPr="002B667E">
        <w:t xml:space="preserve">źródła </w:t>
      </w:r>
      <w:bookmarkStart w:id="13" w:name="highlightHit_79"/>
      <w:bookmarkEnd w:id="13"/>
      <w:r w:rsidRPr="002B667E">
        <w:t xml:space="preserve">energii, w której </w:t>
      </w:r>
      <w:bookmarkStart w:id="14" w:name="highlightHit_80"/>
      <w:bookmarkEnd w:id="14"/>
      <w:r w:rsidRPr="002B667E">
        <w:t>energia elektryczna</w:t>
      </w:r>
      <w:r w:rsidR="00297428">
        <w:t>,</w:t>
      </w:r>
      <w:r w:rsidRPr="002B667E">
        <w:t xml:space="preserve"> ciepło</w:t>
      </w:r>
      <w:r w:rsidR="00297428">
        <w:t xml:space="preserve"> lub chłód</w:t>
      </w:r>
      <w:r w:rsidRPr="002B667E">
        <w:t xml:space="preserve"> są wytwarzane z biomasy, biopłynów, biogazu</w:t>
      </w:r>
      <w:r w:rsidR="00BD6449">
        <w:t>,</w:t>
      </w:r>
      <w:r w:rsidRPr="002B667E">
        <w:t xml:space="preserve"> biogazu rolniczego</w:t>
      </w:r>
      <w:r w:rsidR="00BD6449">
        <w:t xml:space="preserve"> lub biometanu</w:t>
      </w:r>
      <w:r w:rsidRPr="002B667E">
        <w:t xml:space="preserve"> spalanych wspólnie z innymi paliwami lub z odpadami przemysłowymi lub komunalnymi,</w:t>
      </w:r>
      <w:r w:rsidR="00297428">
        <w:t xml:space="preserve"> zawierającymi ulegającą biodegradacji część</w:t>
      </w:r>
      <w:r w:rsidR="00297428">
        <w:rPr>
          <w:rStyle w:val="Odwoaniedokomentarza"/>
          <w:rFonts w:eastAsia="Times New Roman" w:cs="Times New Roman"/>
          <w:bCs w:val="0"/>
          <w:lang w:eastAsia="en-US"/>
        </w:rPr>
        <w:t xml:space="preserve"> </w:t>
      </w:r>
      <w:r w:rsidRPr="002B667E">
        <w:t xml:space="preserve">pochodzenia </w:t>
      </w:r>
      <w:r w:rsidR="00146C09">
        <w:t>biologicznego</w:t>
      </w:r>
      <w:r w:rsidRPr="002B667E">
        <w:t xml:space="preserve">, w tym odpadami </w:t>
      </w:r>
      <w:r w:rsidR="00146C09">
        <w:t>przetwarzanymi w</w:t>
      </w:r>
      <w:r w:rsidRPr="002B667E">
        <w:t xml:space="preserve"> instalacji do przetwarzania odpadów oraz odpadami z uzdatniania wody i oczyszczania ścieków;”</w:t>
      </w:r>
      <w:r w:rsidR="00511D70">
        <w:t>,</w:t>
      </w:r>
    </w:p>
    <w:p w14:paraId="35C04B29" w14:textId="7E1F0650" w:rsidR="00A12E18" w:rsidRPr="00235CED" w:rsidRDefault="00511D70" w:rsidP="00A12E18">
      <w:pPr>
        <w:pStyle w:val="LITlitera"/>
        <w:keepNext/>
      </w:pPr>
      <w:r>
        <w:t>f</w:t>
      </w:r>
      <w:r w:rsidR="00A12E18" w:rsidRPr="00235CED">
        <w:t>)</w:t>
      </w:r>
      <w:r w:rsidR="002B1F3D">
        <w:tab/>
      </w:r>
      <w:r w:rsidR="00A12E18">
        <w:t xml:space="preserve">w </w:t>
      </w:r>
      <w:r w:rsidR="00A12E18" w:rsidRPr="00235CED">
        <w:t xml:space="preserve">pkt </w:t>
      </w:r>
      <w:r w:rsidR="00A12E18">
        <w:t>3</w:t>
      </w:r>
      <w:r w:rsidR="00A12E18" w:rsidRPr="00235CED">
        <w:t>3</w:t>
      </w:r>
      <w:r w:rsidR="00A12E18">
        <w:t>c</w:t>
      </w:r>
      <w:r>
        <w:t xml:space="preserve"> wyrazy „</w:t>
      </w:r>
      <w:r w:rsidRPr="00511D70">
        <w:t>wysokoenergetyczne paliwo stałe o wartości opałowej nie mniejszej niż 21 GJ/t wytworzone</w:t>
      </w:r>
      <w:r>
        <w:t xml:space="preserve">” zastępuje się wyrazami „biomasa w postaci wysokoenergetycznego paliwa stałego </w:t>
      </w:r>
      <w:r w:rsidRPr="00511D70">
        <w:t>o wartości opałowej nie mniejszej niż 21 GJ/t wytworzone</w:t>
      </w:r>
      <w:r>
        <w:t xml:space="preserve">go”; </w:t>
      </w:r>
    </w:p>
    <w:p w14:paraId="54F46931" w14:textId="07421A7C" w:rsidR="00AC1761" w:rsidRDefault="00B301EC" w:rsidP="005C0C4E">
      <w:pPr>
        <w:pStyle w:val="PKTpunkt"/>
        <w:keepNext/>
      </w:pPr>
      <w:r>
        <w:t>2)</w:t>
      </w:r>
      <w:r w:rsidR="002B1F3D">
        <w:tab/>
      </w:r>
      <w:r>
        <w:t>w art. 4</w:t>
      </w:r>
      <w:r w:rsidR="00AC1761">
        <w:t>:</w:t>
      </w:r>
    </w:p>
    <w:p w14:paraId="0237F667" w14:textId="247CB175" w:rsidR="00B301EC" w:rsidRDefault="00AC1761" w:rsidP="00620926">
      <w:pPr>
        <w:pStyle w:val="LITlitera"/>
      </w:pPr>
      <w:r>
        <w:t>a)</w:t>
      </w:r>
      <w:r>
        <w:tab/>
      </w:r>
      <w:r w:rsidR="00B301EC">
        <w:t xml:space="preserve"> ust. 6 </w:t>
      </w:r>
      <w:r w:rsidR="00B301EC" w:rsidRPr="00B301EC">
        <w:t>otrzymuje brzmienie</w:t>
      </w:r>
      <w:r w:rsidR="00B301EC">
        <w:t>:</w:t>
      </w:r>
    </w:p>
    <w:p w14:paraId="52FE4137" w14:textId="77777777" w:rsidR="004508F8" w:rsidRDefault="00B301EC" w:rsidP="00620926">
      <w:pPr>
        <w:pStyle w:val="ZUSTzmustartykuempunktem"/>
      </w:pPr>
      <w:r w:rsidRPr="00E92E4B">
        <w:t>„6. Sprzedawca, o którym mowa w art. 40 ust. 1a, udostępnia prosumentowi energii odnawialnej, prosumentowi zbiorowemu energii odnawialnej lub prosumentowi wirtualnemu energii odnawialnej, w przejrzystej i zrozumiałej formie, szczegółowe informacje dotyczące</w:t>
      </w:r>
      <w:r w:rsidR="004508F8">
        <w:t>:</w:t>
      </w:r>
    </w:p>
    <w:p w14:paraId="1463D4D3" w14:textId="3A64CF6A" w:rsidR="004508F8" w:rsidRDefault="00B301EC">
      <w:pPr>
        <w:pStyle w:val="ZPKTzmpktartykuempunktem"/>
        <w:numPr>
          <w:ilvl w:val="0"/>
          <w:numId w:val="11"/>
        </w:numPr>
      </w:pPr>
      <w:r w:rsidRPr="00E92E4B">
        <w:t>rozliczenia, o który</w:t>
      </w:r>
      <w:r w:rsidR="008B707B">
        <w:t>ch</w:t>
      </w:r>
      <w:r w:rsidRPr="00E92E4B">
        <w:t xml:space="preserve"> mowa w ust. 3 i 3a, w tym</w:t>
      </w:r>
      <w:r w:rsidR="004508F8">
        <w:t xml:space="preserve"> </w:t>
      </w:r>
      <w:r w:rsidRPr="004508F8">
        <w:t>dane pomiarowe obejmujące</w:t>
      </w:r>
      <w:r w:rsidR="004508F8">
        <w:t>:</w:t>
      </w:r>
      <w:r w:rsidRPr="004508F8">
        <w:t xml:space="preserve"> </w:t>
      </w:r>
    </w:p>
    <w:p w14:paraId="67C3719F" w14:textId="0AF1380C" w:rsidR="004508F8" w:rsidRDefault="00B301EC">
      <w:pPr>
        <w:pStyle w:val="ZLITwPKTzmlitwpktartykuempunktem"/>
        <w:numPr>
          <w:ilvl w:val="0"/>
          <w:numId w:val="12"/>
        </w:numPr>
      </w:pPr>
      <w:r w:rsidRPr="004508F8">
        <w:t xml:space="preserve">zestawienie ilości wprowadzonej i pobranej z sieci dystrybucyjnej energii elektrycznej, wyrażonej w kWh, po zbilansowaniu z podziałem na miesiące danego okresu rozliczeniowego, </w:t>
      </w:r>
    </w:p>
    <w:p w14:paraId="59EED342" w14:textId="4875D87F" w:rsidR="004508F8" w:rsidRDefault="00B301EC">
      <w:pPr>
        <w:pStyle w:val="ZLITwPKTzmlitwpktartykuempunktem"/>
        <w:numPr>
          <w:ilvl w:val="0"/>
          <w:numId w:val="12"/>
        </w:numPr>
      </w:pPr>
      <w:r w:rsidRPr="004508F8">
        <w:t>zestawienie ilości wprowadzonej odnawialnej energii elektrycznej wyrażonej w kWh z uwzględnieniem rynkowej ceny energii elektrycznej lub rynkowej miesięcznej ceny energii elektrycznej oraz wartością wprowadzonej energii</w:t>
      </w:r>
      <w:r w:rsidR="004508F8">
        <w:t>;</w:t>
      </w:r>
    </w:p>
    <w:p w14:paraId="4015998E" w14:textId="3C5CD250" w:rsidR="004508F8" w:rsidRDefault="00B301EC">
      <w:pPr>
        <w:pStyle w:val="PKTpunkt"/>
        <w:keepNext/>
        <w:numPr>
          <w:ilvl w:val="0"/>
          <w:numId w:val="11"/>
        </w:numPr>
        <w:rPr>
          <w:rFonts w:ascii="Times New Roman" w:hAnsi="Times New Roman" w:cs="Times New Roman"/>
        </w:rPr>
      </w:pPr>
      <w:r w:rsidRPr="004508F8">
        <w:rPr>
          <w:rFonts w:ascii="Times New Roman" w:hAnsi="Times New Roman" w:cs="Times New Roman"/>
        </w:rPr>
        <w:t>rozliczenie wartości energii wprowadzonej i pobranej z sieci dystrybucyjnej z podziałem na miesiące</w:t>
      </w:r>
      <w:r w:rsidR="004508F8">
        <w:rPr>
          <w:rFonts w:ascii="Times New Roman" w:hAnsi="Times New Roman" w:cs="Times New Roman"/>
        </w:rPr>
        <w:t>;</w:t>
      </w:r>
    </w:p>
    <w:p w14:paraId="54001C6A" w14:textId="68D47F2B" w:rsidR="004508F8" w:rsidRDefault="00B301EC">
      <w:pPr>
        <w:pStyle w:val="PKTpunkt"/>
        <w:keepNext/>
        <w:numPr>
          <w:ilvl w:val="0"/>
          <w:numId w:val="11"/>
        </w:numPr>
        <w:rPr>
          <w:rFonts w:ascii="Times New Roman" w:hAnsi="Times New Roman" w:cs="Times New Roman"/>
        </w:rPr>
      </w:pPr>
      <w:r w:rsidRPr="004508F8">
        <w:rPr>
          <w:rFonts w:ascii="Times New Roman" w:hAnsi="Times New Roman" w:cs="Times New Roman"/>
        </w:rPr>
        <w:t>wskazanie kwoty rozliczonego depozytu na koniec okresu rozliczeniowego z datą jego odbioru</w:t>
      </w:r>
      <w:r w:rsidR="00620926">
        <w:rPr>
          <w:rFonts w:ascii="Times New Roman" w:hAnsi="Times New Roman" w:cs="Times New Roman"/>
        </w:rPr>
        <w:t>;</w:t>
      </w:r>
      <w:r w:rsidRPr="004508F8">
        <w:rPr>
          <w:rFonts w:ascii="Times New Roman" w:hAnsi="Times New Roman" w:cs="Times New Roman"/>
        </w:rPr>
        <w:t xml:space="preserve"> </w:t>
      </w:r>
    </w:p>
    <w:p w14:paraId="784DCB03" w14:textId="4FFD2BD7" w:rsidR="004508F8" w:rsidRDefault="00B301EC">
      <w:pPr>
        <w:pStyle w:val="PKTpunkt"/>
        <w:keepNext/>
        <w:numPr>
          <w:ilvl w:val="0"/>
          <w:numId w:val="11"/>
        </w:numPr>
        <w:rPr>
          <w:rFonts w:ascii="Times New Roman" w:hAnsi="Times New Roman" w:cs="Times New Roman"/>
        </w:rPr>
      </w:pPr>
      <w:r w:rsidRPr="004508F8">
        <w:rPr>
          <w:rFonts w:ascii="Times New Roman" w:hAnsi="Times New Roman" w:cs="Times New Roman"/>
        </w:rPr>
        <w:t>wyszczególnienie kwoty depozytów z wcześniejszych okresów rozliczeniowych z terminami ich odbioru, które pozostały do rozliczenia</w:t>
      </w:r>
      <w:r w:rsidR="004508F8">
        <w:rPr>
          <w:rFonts w:ascii="Times New Roman" w:hAnsi="Times New Roman" w:cs="Times New Roman"/>
        </w:rPr>
        <w:t>;</w:t>
      </w:r>
      <w:r w:rsidRPr="004508F8">
        <w:rPr>
          <w:rFonts w:ascii="Times New Roman" w:hAnsi="Times New Roman" w:cs="Times New Roman"/>
        </w:rPr>
        <w:t xml:space="preserve"> </w:t>
      </w:r>
    </w:p>
    <w:p w14:paraId="1C924B59" w14:textId="5195959B" w:rsidR="00B301EC" w:rsidRPr="004508F8" w:rsidRDefault="00B301EC">
      <w:pPr>
        <w:pStyle w:val="PKTpunkt"/>
        <w:keepNext/>
        <w:numPr>
          <w:ilvl w:val="0"/>
          <w:numId w:val="11"/>
        </w:numPr>
        <w:rPr>
          <w:rFonts w:ascii="Times New Roman" w:hAnsi="Times New Roman" w:cs="Times New Roman"/>
        </w:rPr>
      </w:pPr>
      <w:r w:rsidRPr="004508F8">
        <w:rPr>
          <w:rFonts w:ascii="Times New Roman" w:hAnsi="Times New Roman" w:cs="Times New Roman"/>
        </w:rPr>
        <w:t xml:space="preserve">podsumowanie okresu rozliczeniowego z uwzględnieniem wartości energii pobranej i wprowadzonej z całego okresu rozliczeniowego wraz z pozostałymi opłatami, przy czym wynik podsumowania </w:t>
      </w:r>
      <w:r w:rsidR="00C27768">
        <w:rPr>
          <w:rFonts w:ascii="Times New Roman" w:hAnsi="Times New Roman" w:cs="Times New Roman"/>
        </w:rPr>
        <w:t>stanowi końcową</w:t>
      </w:r>
      <w:r w:rsidRPr="004508F8">
        <w:rPr>
          <w:rFonts w:ascii="Times New Roman" w:hAnsi="Times New Roman" w:cs="Times New Roman"/>
        </w:rPr>
        <w:t xml:space="preserve"> kwot</w:t>
      </w:r>
      <w:r w:rsidR="00C27768">
        <w:rPr>
          <w:rFonts w:ascii="Times New Roman" w:hAnsi="Times New Roman" w:cs="Times New Roman"/>
        </w:rPr>
        <w:t>ę</w:t>
      </w:r>
      <w:r w:rsidRPr="004508F8">
        <w:rPr>
          <w:rFonts w:ascii="Times New Roman" w:hAnsi="Times New Roman" w:cs="Times New Roman"/>
        </w:rPr>
        <w:t xml:space="preserve"> faktury.”</w:t>
      </w:r>
      <w:r w:rsidR="00620926">
        <w:rPr>
          <w:rFonts w:ascii="Times New Roman" w:hAnsi="Times New Roman" w:cs="Times New Roman"/>
        </w:rPr>
        <w:t>,</w:t>
      </w:r>
    </w:p>
    <w:p w14:paraId="0FB87A38" w14:textId="30C90DF9" w:rsidR="00AC1761" w:rsidRDefault="00AC1761" w:rsidP="005C0C4E">
      <w:pPr>
        <w:pStyle w:val="LITlitera"/>
      </w:pPr>
      <w:r>
        <w:t>b)</w:t>
      </w:r>
      <w:r>
        <w:tab/>
        <w:t>po ust. 13a dodaje się ust. 13b w brzmieniu:</w:t>
      </w:r>
    </w:p>
    <w:p w14:paraId="3077FECD" w14:textId="152050A1" w:rsidR="00A6480F" w:rsidRPr="00A6480F" w:rsidRDefault="00A6480F" w:rsidP="00620926">
      <w:pPr>
        <w:pStyle w:val="ZUSTzmustartykuempunktem"/>
      </w:pPr>
      <w:r>
        <w:t>„</w:t>
      </w:r>
      <w:r w:rsidR="00AC1761">
        <w:t xml:space="preserve">13b. </w:t>
      </w:r>
      <w:r>
        <w:t>W przypadku zmiany</w:t>
      </w:r>
      <w:r w:rsidRPr="00A6480F">
        <w:t xml:space="preserve"> przez prosumenta energii odnawialnej, prosumenta zbiorowego energii odnawialnej lub prosumenta wirtualnego energii odnawialnej sprzedawcy dla punktu poboru energii objętego rozliczeniem, o którym mowa w art. 4 ust. 1a pkt 2,</w:t>
      </w:r>
      <w:r>
        <w:t xml:space="preserve"> dotychczasowy sprzedawca, o którym mowa w art. 40 ust. 1a, prowadzący z prosumentem rozliczenia, o których mowa w tym przepisie, </w:t>
      </w:r>
      <w:r w:rsidRPr="00A6480F">
        <w:t xml:space="preserve">zwraca prosumentowi energii odnawialnej, prosumentowi zbiorowemu energii odnawialnej lub prosumentowi wirtualnemu energii odnawialnej niewykorzystane środki stanowiące nadpłatę, </w:t>
      </w:r>
      <w:r w:rsidR="00646CC6" w:rsidRPr="00620926">
        <w:t>o której mowa w art. 4 ust. 11 pkt 2 w wysokości na dzień zmiany sprzedawcy</w:t>
      </w:r>
      <w:r w:rsidR="00646CC6">
        <w:rPr>
          <w:b/>
        </w:rPr>
        <w:t xml:space="preserve">, </w:t>
      </w:r>
      <w:r w:rsidRPr="00A6480F">
        <w:t>w terminie nie dłuższym niż do końca kolejnego miesiąca następującego po miesiącu, w którym doszło do zmiany sprzedawcy.”</w:t>
      </w:r>
      <w:r w:rsidR="00620926">
        <w:t>;</w:t>
      </w:r>
    </w:p>
    <w:p w14:paraId="2D715F1F" w14:textId="5CE093CF" w:rsidR="00FF00F2" w:rsidRDefault="00AC1761" w:rsidP="00BC3BD4">
      <w:pPr>
        <w:pStyle w:val="PKTpunkt"/>
        <w:keepNext/>
        <w:rPr>
          <w:bCs w:val="0"/>
        </w:rPr>
      </w:pPr>
      <w:r>
        <w:t>3</w:t>
      </w:r>
      <w:r w:rsidR="00FF00F2">
        <w:t>)</w:t>
      </w:r>
      <w:r>
        <w:tab/>
      </w:r>
      <w:r w:rsidR="00FF00F2">
        <w:rPr>
          <w:bCs w:val="0"/>
        </w:rPr>
        <w:t>w art. 9 w ust. 1a pkt 3 otrzymuje brzmienie:</w:t>
      </w:r>
    </w:p>
    <w:p w14:paraId="715B0206" w14:textId="77777777" w:rsidR="00FF00F2" w:rsidRDefault="00FF00F2" w:rsidP="00B86142">
      <w:pPr>
        <w:pStyle w:val="ZPKTzmpktartykuempunktem"/>
      </w:pPr>
      <w:r>
        <w:t xml:space="preserve">„3) </w:t>
      </w:r>
      <w:r w:rsidRPr="003A1C98">
        <w:t>wykorzystywać do wytwarzania</w:t>
      </w:r>
      <w:r>
        <w:t>:</w:t>
      </w:r>
    </w:p>
    <w:p w14:paraId="4B69913F" w14:textId="26544F0D" w:rsidR="00FF00F2" w:rsidRDefault="00FF00F2">
      <w:pPr>
        <w:pStyle w:val="ZLITwPKTzmlitwpktartykuempunktem"/>
        <w:numPr>
          <w:ilvl w:val="0"/>
          <w:numId w:val="8"/>
        </w:numPr>
      </w:pPr>
      <w:r w:rsidRPr="003A1C98">
        <w:t>biogazu na potrzeby wytwarzania biometanu wyłącznie biomasę</w:t>
      </w:r>
      <w:r>
        <w:t>,</w:t>
      </w:r>
    </w:p>
    <w:p w14:paraId="7F1C1CDD" w14:textId="40733EA2" w:rsidR="00FF00F2" w:rsidRDefault="00FF00F2">
      <w:pPr>
        <w:pStyle w:val="ZLITwPKTzmlitwpktartykuempunktem"/>
        <w:numPr>
          <w:ilvl w:val="0"/>
          <w:numId w:val="8"/>
        </w:numPr>
      </w:pPr>
      <w:r w:rsidRPr="003A1C98">
        <w:t>biogazu rolniczego wykorzystywanego do wytwarzania biometanu w</w:t>
      </w:r>
      <w:r w:rsidR="00B86142">
        <w:tab/>
      </w:r>
      <w:r w:rsidRPr="003A1C98">
        <w:t>mieszaninie z biogazem, wyłącznie substraty wymienione w art. 2 pkt 2</w:t>
      </w:r>
      <w:r>
        <w:t>,</w:t>
      </w:r>
    </w:p>
    <w:p w14:paraId="4BD6768B" w14:textId="29D66675" w:rsidR="00FF00F2" w:rsidRPr="00FF00F2" w:rsidRDefault="00B86142" w:rsidP="00620926">
      <w:pPr>
        <w:pStyle w:val="ZLITwPKTzmlitwpktartykuempunktem"/>
        <w:ind w:firstLine="0"/>
      </w:pPr>
      <w:r>
        <w:t>c)</w:t>
      </w:r>
      <w:r>
        <w:tab/>
      </w:r>
      <w:r>
        <w:tab/>
      </w:r>
      <w:r w:rsidR="00FF00F2" w:rsidRPr="003A1C98">
        <w:t>biometanu wyłącznie biogaz lub mieszaninę biogazu i biogazu rolniczego;”</w:t>
      </w:r>
      <w:r w:rsidR="00FF00F2">
        <w:t>;</w:t>
      </w:r>
    </w:p>
    <w:p w14:paraId="0D8B7247" w14:textId="3A089798" w:rsidR="005C0C4E" w:rsidRPr="00385871" w:rsidRDefault="00AC1761" w:rsidP="005C0C4E">
      <w:pPr>
        <w:pStyle w:val="PKTpunkt"/>
        <w:keepNext/>
        <w:rPr>
          <w:bCs w:val="0"/>
        </w:rPr>
      </w:pPr>
      <w:r>
        <w:rPr>
          <w:bCs w:val="0"/>
        </w:rPr>
        <w:t>4</w:t>
      </w:r>
      <w:r w:rsidR="005C0C4E" w:rsidRPr="00B67919">
        <w:rPr>
          <w:bCs w:val="0"/>
        </w:rPr>
        <w:t>)</w:t>
      </w:r>
      <w:r w:rsidR="00620926">
        <w:rPr>
          <w:bCs w:val="0"/>
        </w:rPr>
        <w:tab/>
      </w:r>
      <w:r w:rsidR="005C0C4E" w:rsidRPr="00B67919">
        <w:rPr>
          <w:bCs w:val="0"/>
        </w:rPr>
        <w:t>w art. 19 dodaje się ust. 3</w:t>
      </w:r>
      <w:r w:rsidR="005C0C4E" w:rsidRPr="00B36251">
        <w:t>–</w:t>
      </w:r>
      <w:r w:rsidR="005C0C4E" w:rsidRPr="00B67919">
        <w:rPr>
          <w:bCs w:val="0"/>
        </w:rPr>
        <w:t>8 w brzmieniu:</w:t>
      </w:r>
    </w:p>
    <w:p w14:paraId="39ABD6C6" w14:textId="7FD66F44" w:rsidR="005C0C4E" w:rsidRPr="0072173F" w:rsidRDefault="005C0C4E" w:rsidP="005C0C4E">
      <w:pPr>
        <w:pStyle w:val="ZARTzmartartykuempunktem"/>
      </w:pPr>
      <w:bookmarkStart w:id="15" w:name="_Hlk177472970"/>
      <w:r w:rsidRPr="0072173F">
        <w:t xml:space="preserve">„3. Sprzedawca zobowiązany, o którym mowa w </w:t>
      </w:r>
      <w:hyperlink r:id="rId9" w:history="1">
        <w:r w:rsidRPr="0072173F">
          <w:t>art. 40 ust. 1</w:t>
        </w:r>
      </w:hyperlink>
      <w:r w:rsidRPr="0072173F">
        <w:t xml:space="preserve">, na wniosek operatora rozliczeń energii odnawialnej, o którym mowa w art. 106, w terminie 7 dni od dnia otrzymania tego wniosku, udziela </w:t>
      </w:r>
      <w:r w:rsidR="005F446D">
        <w:t xml:space="preserve">operatorowi </w:t>
      </w:r>
      <w:r w:rsidRPr="0072173F">
        <w:t xml:space="preserve">informacji o numerze identyfikacyjnym, o którym mowa  w art. 12 ust. 1 ustawy z dnia 18 grudnia 2003 r. o krajowym systemie ewidencji producentów, ewidencji gospodarstw rolnych oraz ewidencji wniosków o przyznanie płatności (Dz. U. z </w:t>
      </w:r>
      <w:r w:rsidR="00616932">
        <w:t>2023 r. poz. 885</w:t>
      </w:r>
      <w:r w:rsidRPr="0072173F">
        <w:t>), wytwórcy, o którym mowa w ust. 1, w celu weryfikacji, czy wytwórca ten jest wpisany do ewidencji producentów, o której mowa w ust. 1.</w:t>
      </w:r>
    </w:p>
    <w:p w14:paraId="105B40A0" w14:textId="77777777" w:rsidR="005C0C4E" w:rsidRPr="0072173F" w:rsidRDefault="005C0C4E" w:rsidP="005C0C4E">
      <w:pPr>
        <w:pStyle w:val="ZARTzmartartykuempunktem"/>
      </w:pPr>
      <w:r w:rsidRPr="0072173F">
        <w:t xml:space="preserve">4. Operator rozliczeń energii odnawialnej, o którym mowa w art. 106, może złożyć do Prezesa Agencji Restrukturyzacji i Modernizacji Rolnictwa wniosek o udzielenie informacji, czy wytwórca energii elektrycznej z biogazu rolniczego w mikroinstalacji będący osobą fizyczną jest wpisany do ewidencji producentów, o której mowa w ust. 1.  </w:t>
      </w:r>
    </w:p>
    <w:p w14:paraId="17CAF3AC" w14:textId="77777777" w:rsidR="005C0C4E" w:rsidRPr="0072173F" w:rsidRDefault="005C0C4E" w:rsidP="005C0C4E">
      <w:pPr>
        <w:pStyle w:val="ZARTzmartartykuempunktem"/>
      </w:pPr>
      <w:r w:rsidRPr="0072173F">
        <w:t xml:space="preserve">5. Wniosek, o którym mowa w ust. 4, zawiera imię i nazwisko wytwórcy, o którym mowa w ust. 1 oraz jego numer identyfikacyjny, o którym mowa w art. 12 ust. 1 ustawy z dnia 18 grudnia 2003 r. o krajowym systemie ewidencji producentów, ewidencji gospodarstw rolnych oraz ewidencji wniosków o przyznanie płatności. </w:t>
      </w:r>
    </w:p>
    <w:p w14:paraId="5FF2D424" w14:textId="25112A3F" w:rsidR="005C0C4E" w:rsidRPr="0072173F" w:rsidRDefault="005C0C4E" w:rsidP="005C0C4E">
      <w:pPr>
        <w:pStyle w:val="ZARTzmartartykuempunktem"/>
      </w:pPr>
      <w:r w:rsidRPr="0072173F">
        <w:t xml:space="preserve">6. Prezes Agencji Restrukturyzacji i Modernizacji Rolnictwa udziela informacji, o których mowa w ust. </w:t>
      </w:r>
      <w:r w:rsidR="008778F5">
        <w:t>4</w:t>
      </w:r>
      <w:r w:rsidR="0056412D">
        <w:t>,</w:t>
      </w:r>
      <w:r w:rsidR="008778F5" w:rsidRPr="0072173F">
        <w:t xml:space="preserve"> </w:t>
      </w:r>
      <w:r w:rsidRPr="0072173F">
        <w:t>w terminie 7 dni od dnia otrzymania wniosku, o którym mowa w ust. 4.</w:t>
      </w:r>
    </w:p>
    <w:p w14:paraId="01C14DF0" w14:textId="77777777" w:rsidR="005C0C4E" w:rsidRPr="0072173F" w:rsidRDefault="005C0C4E" w:rsidP="005C0C4E">
      <w:pPr>
        <w:pStyle w:val="ZARTzmartartykuempunktem"/>
      </w:pPr>
      <w:r w:rsidRPr="0072173F">
        <w:t>7. Prezes Agencji Restrukturyzacji i Modernizacji Rolnictwa może także zapewnić operatorowi rozliczeń energii odnawialnej, o którym mowa w art. 106, dostęp do systemu teleinformatycznego w zakresie umożliwiającym potwierdzenie wpisania wytwórcy energii elektrycznej do ewidencji producentów, o której mowa w ust. 1. Szczegółowe zasady dostępu do tego systemu określa porozumienie zawarte między Prezesem Agencji Restrukturyzacji i Modernizacji Rolnictwa a operatorem rozliczeń energii odnawialnej, o którym mowa w art. 106.</w:t>
      </w:r>
    </w:p>
    <w:p w14:paraId="6FD79008" w14:textId="74F49EBE" w:rsidR="005C0C4E" w:rsidRDefault="005C0C4E" w:rsidP="005C0C4E">
      <w:pPr>
        <w:pStyle w:val="ZARTzmartartykuempunktem"/>
      </w:pPr>
      <w:r w:rsidRPr="0072173F">
        <w:t xml:space="preserve">8. Za udzielenie informacji, o których mowa w ust. </w:t>
      </w:r>
      <w:r w:rsidR="008778F5">
        <w:t>4</w:t>
      </w:r>
      <w:r w:rsidR="0056412D">
        <w:t>,</w:t>
      </w:r>
      <w:r w:rsidR="008778F5" w:rsidRPr="0072173F">
        <w:t xml:space="preserve"> </w:t>
      </w:r>
      <w:r w:rsidRPr="0072173F">
        <w:t>oraz zapewnienie dostępu do systemu, o którym mowa w ust. 7, Prezes Agencji Restrukturyzacji i Modernizacji Rolnictwa nie pobiera opłat.”;</w:t>
      </w:r>
    </w:p>
    <w:bookmarkEnd w:id="15"/>
    <w:p w14:paraId="401B8A6B" w14:textId="1F8033BB" w:rsidR="0034798A" w:rsidRPr="0034798A" w:rsidRDefault="00AC1761" w:rsidP="0034798A">
      <w:pPr>
        <w:pStyle w:val="PKTpunkt"/>
        <w:keepNext/>
        <w:rPr>
          <w:bCs w:val="0"/>
        </w:rPr>
      </w:pPr>
      <w:r>
        <w:rPr>
          <w:bCs w:val="0"/>
        </w:rPr>
        <w:t>5</w:t>
      </w:r>
      <w:r w:rsidR="0034798A">
        <w:rPr>
          <w:bCs w:val="0"/>
        </w:rPr>
        <w:t>)</w:t>
      </w:r>
      <w:r w:rsidR="00620926">
        <w:rPr>
          <w:bCs w:val="0"/>
        </w:rPr>
        <w:tab/>
      </w:r>
      <w:r w:rsidR="00B86142">
        <w:rPr>
          <w:bCs w:val="0"/>
        </w:rPr>
        <w:t>p</w:t>
      </w:r>
      <w:r w:rsidR="0034798A" w:rsidRPr="0034798A">
        <w:rPr>
          <w:bCs w:val="0"/>
        </w:rPr>
        <w:t>o art. 38d</w:t>
      </w:r>
      <w:r w:rsidR="00B86142">
        <w:rPr>
          <w:bCs w:val="0"/>
        </w:rPr>
        <w:t>b</w:t>
      </w:r>
      <w:r w:rsidR="0034798A" w:rsidRPr="0034798A">
        <w:rPr>
          <w:bCs w:val="0"/>
        </w:rPr>
        <w:t xml:space="preserve"> dodaje się art. 38d</w:t>
      </w:r>
      <w:r w:rsidR="00B86142">
        <w:rPr>
          <w:bCs w:val="0"/>
        </w:rPr>
        <w:t>c</w:t>
      </w:r>
      <w:r w:rsidR="0034798A" w:rsidRPr="0034798A">
        <w:rPr>
          <w:bCs w:val="0"/>
        </w:rPr>
        <w:t xml:space="preserve"> w brzmieniu:</w:t>
      </w:r>
    </w:p>
    <w:p w14:paraId="7B99F247" w14:textId="478F8744" w:rsidR="0034798A" w:rsidRPr="00AC1761" w:rsidRDefault="0034798A" w:rsidP="00AC1761">
      <w:pPr>
        <w:pStyle w:val="ZARTzmartartykuempunktem"/>
      </w:pPr>
      <w:r w:rsidRPr="00AC1761">
        <w:t>„Art. 38d</w:t>
      </w:r>
      <w:r w:rsidR="00925061" w:rsidRPr="00AC1761">
        <w:t>b</w:t>
      </w:r>
      <w:r w:rsidRPr="00AC1761">
        <w:t>. 1. Gmina oraz inna gminna osoba prawna może prowadzić działalność</w:t>
      </w:r>
    </w:p>
    <w:p w14:paraId="1AB89E04" w14:textId="7B8DD688" w:rsidR="00B86142" w:rsidRPr="00AC1761" w:rsidRDefault="0034798A" w:rsidP="00620926">
      <w:pPr>
        <w:pStyle w:val="ZARTzmartartykuempunktem"/>
        <w:ind w:firstLine="0"/>
      </w:pPr>
      <w:r w:rsidRPr="00AC1761">
        <w:t>gospodarczą polegającą na wytwarzaniu, na rzecz spółdzielni energetycznej</w:t>
      </w:r>
      <w:r w:rsidR="00B86142" w:rsidRPr="00AC1761">
        <w:t>,</w:t>
      </w:r>
      <w:r w:rsidRPr="00AC1761">
        <w:t xml:space="preserve"> której jest</w:t>
      </w:r>
      <w:r w:rsidR="00B86142" w:rsidRPr="00AC1761">
        <w:t xml:space="preserve"> członkiem, w instalacji odnawialnego źródła energii:</w:t>
      </w:r>
    </w:p>
    <w:p w14:paraId="10FE4D95" w14:textId="6845249A" w:rsidR="0034798A" w:rsidRPr="0034798A" w:rsidRDefault="0034798A">
      <w:pPr>
        <w:pStyle w:val="ZPKTzmpktartykuempunktem"/>
        <w:numPr>
          <w:ilvl w:val="0"/>
          <w:numId w:val="9"/>
        </w:numPr>
      </w:pPr>
      <w:r w:rsidRPr="0034798A">
        <w:t>energii elektrycznej – o ile moc zainstalowana elektryczna jest nie większa niż 50</w:t>
      </w:r>
    </w:p>
    <w:p w14:paraId="06F304A8" w14:textId="77777777" w:rsidR="0034798A" w:rsidRPr="0034798A" w:rsidRDefault="0034798A" w:rsidP="00B86142">
      <w:pPr>
        <w:pStyle w:val="ZPKTzmpktartykuempunktem"/>
      </w:pPr>
      <w:r w:rsidRPr="0034798A">
        <w:t>kW;</w:t>
      </w:r>
    </w:p>
    <w:p w14:paraId="340644FF" w14:textId="3C405058" w:rsidR="0034798A" w:rsidRPr="0034798A" w:rsidRDefault="0034798A" w:rsidP="00B86142">
      <w:pPr>
        <w:pStyle w:val="ZPKTzmpktartykuempunktem"/>
      </w:pPr>
      <w:r w:rsidRPr="0034798A">
        <w:t>2)</w:t>
      </w:r>
      <w:r w:rsidR="00B86142">
        <w:tab/>
      </w:r>
      <w:r w:rsidRPr="0034798A">
        <w:t xml:space="preserve">ciepła </w:t>
      </w:r>
      <w:r w:rsidR="000044B4">
        <w:t xml:space="preserve">lub chłodu </w:t>
      </w:r>
      <w:r w:rsidRPr="0034798A">
        <w:t>– o ile moc osiągalna cieplna jest nie większa niż 150 kW;</w:t>
      </w:r>
    </w:p>
    <w:p w14:paraId="6F91CBAB" w14:textId="13F83A09" w:rsidR="0034798A" w:rsidRPr="0034798A" w:rsidRDefault="0034798A" w:rsidP="00B86142">
      <w:pPr>
        <w:pStyle w:val="ZPKTzmpktartykuempunktem"/>
      </w:pPr>
      <w:r w:rsidRPr="0034798A">
        <w:t>3)</w:t>
      </w:r>
      <w:r w:rsidR="00B86142">
        <w:tab/>
      </w:r>
      <w:r w:rsidRPr="0034798A">
        <w:t>biogazu – o ile roczna wydajność biogazu jest nie większa niż 200 tys. m</w:t>
      </w:r>
      <w:r w:rsidRPr="00620926">
        <w:rPr>
          <w:vertAlign w:val="superscript"/>
        </w:rPr>
        <w:t>3</w:t>
      </w:r>
      <w:r w:rsidRPr="0034798A">
        <w:t>;</w:t>
      </w:r>
    </w:p>
    <w:p w14:paraId="473F4194" w14:textId="34D73812" w:rsidR="0034798A" w:rsidRPr="0034798A" w:rsidRDefault="0034798A" w:rsidP="00B86142">
      <w:pPr>
        <w:pStyle w:val="ZPKTzmpktartykuempunktem"/>
      </w:pPr>
      <w:r w:rsidRPr="0034798A">
        <w:t>4)</w:t>
      </w:r>
      <w:r w:rsidR="00B86142">
        <w:tab/>
      </w:r>
      <w:r w:rsidRPr="0034798A">
        <w:t>biometanu - o ile roczna wydajność biometanu jest nie większa niż 120 tys. m</w:t>
      </w:r>
      <w:r w:rsidRPr="00620926">
        <w:rPr>
          <w:vertAlign w:val="superscript"/>
        </w:rPr>
        <w:t>3</w:t>
      </w:r>
      <w:r w:rsidRPr="0034798A">
        <w:t xml:space="preserve">.   </w:t>
      </w:r>
    </w:p>
    <w:p w14:paraId="3C2B827C" w14:textId="77777777" w:rsidR="00AC1761" w:rsidRPr="00AC1761" w:rsidRDefault="0034798A" w:rsidP="00AC1761">
      <w:pPr>
        <w:pStyle w:val="ZUSTzmustartykuempunktem"/>
      </w:pPr>
      <w:r w:rsidRPr="0034798A">
        <w:t>2. Wykonywanie działalności gospodarczej, o której mowa w ust. 1, nie wymaga uzyskania</w:t>
      </w:r>
      <w:r w:rsidR="00AC1761">
        <w:t xml:space="preserve"> </w:t>
      </w:r>
      <w:r w:rsidRPr="0034798A">
        <w:t>koncesji na zasadach i warunkach określonych w ustawie - Prawo energetyczne lub wpisu</w:t>
      </w:r>
      <w:r w:rsidR="00AC1761">
        <w:t xml:space="preserve"> </w:t>
      </w:r>
      <w:r w:rsidR="00AC1761" w:rsidRPr="00AC1761">
        <w:t>do rejestru działalności regulowanej, o której mowa w art. 7 lub art. 23.</w:t>
      </w:r>
      <w:r w:rsidR="00AC1761" w:rsidRPr="00AC1761">
        <w:rPr>
          <w:bCs/>
        </w:rPr>
        <w:t>”;</w:t>
      </w:r>
    </w:p>
    <w:p w14:paraId="392057F7" w14:textId="2EA1CC16" w:rsidR="003E1488" w:rsidRPr="00E73E75" w:rsidRDefault="00AC1761" w:rsidP="003E1488">
      <w:pPr>
        <w:pStyle w:val="PKTpunkt"/>
      </w:pPr>
      <w:r>
        <w:t>6</w:t>
      </w:r>
      <w:r w:rsidR="008E28AD">
        <w:t>)</w:t>
      </w:r>
      <w:r w:rsidR="00620926">
        <w:tab/>
      </w:r>
      <w:r w:rsidR="003E1488">
        <w:t xml:space="preserve">w art. 39 </w:t>
      </w:r>
      <w:r w:rsidR="003E1488" w:rsidRPr="00E73E75">
        <w:t xml:space="preserve">ust. 1 </w:t>
      </w:r>
      <w:r w:rsidR="003E1488">
        <w:t>otrzymuje brzmienie</w:t>
      </w:r>
      <w:r w:rsidR="003E1488" w:rsidRPr="00E73E75">
        <w:t>:</w:t>
      </w:r>
    </w:p>
    <w:p w14:paraId="28DB6949" w14:textId="77777777" w:rsidR="003E1488" w:rsidRPr="002C2D04" w:rsidRDefault="003E1488" w:rsidP="003E1488">
      <w:pPr>
        <w:pStyle w:val="ZUSTzmustartykuempunktem"/>
      </w:pPr>
      <w:r w:rsidRPr="002C2D04">
        <w:t>„1. Pomoc inwestycyjna przeznaczona na realizację inwestycji w zakresie:</w:t>
      </w:r>
    </w:p>
    <w:p w14:paraId="0462E519" w14:textId="1CE585CE" w:rsidR="003E1488" w:rsidRPr="002C2D04" w:rsidRDefault="003E1488" w:rsidP="003E1488">
      <w:pPr>
        <w:pStyle w:val="ZLITzmlitartykuempunktem"/>
      </w:pPr>
      <w:r w:rsidRPr="002C2D04">
        <w:t>a)</w:t>
      </w:r>
      <w:r>
        <w:tab/>
      </w:r>
      <w:r w:rsidRPr="002C2D04">
        <w:t xml:space="preserve">danej instalacji odnawialnego źródła energii, o której mowa w </w:t>
      </w:r>
      <w:r w:rsidR="00620926" w:rsidRPr="00620926">
        <w:t>art. 72</w:t>
      </w:r>
      <w:r w:rsidRPr="002C2D04">
        <w:t>,</w:t>
      </w:r>
    </w:p>
    <w:p w14:paraId="60FB9FCF" w14:textId="27018C76" w:rsidR="003E1488" w:rsidRPr="002C2D04" w:rsidRDefault="003E1488" w:rsidP="003E1488">
      <w:pPr>
        <w:pStyle w:val="ZLITzmlitartykuempunktem"/>
      </w:pPr>
      <w:r w:rsidRPr="002C2D04">
        <w:t>b)</w:t>
      </w:r>
      <w:r>
        <w:tab/>
      </w:r>
      <w:r w:rsidRPr="002C2D04">
        <w:t>instalacji odnawialnego źródła energii odrębnej od instalacji, o której mowa w lit. a, w której jest lub będzie wytwarzany biogaz służący do wytworzenia energii elektrycznej w instalacji, o której mowa w lit. a</w:t>
      </w:r>
      <w:r>
        <w:t xml:space="preserve">, </w:t>
      </w:r>
      <w:r w:rsidRPr="002C2D04">
        <w:t xml:space="preserve">wykorzystywany na potrzeby tej instalacji </w:t>
      </w:r>
    </w:p>
    <w:p w14:paraId="46E4160F" w14:textId="2D7B8123" w:rsidR="008E28AD" w:rsidRPr="00B76E34" w:rsidRDefault="003E1488" w:rsidP="00AA60DE">
      <w:pPr>
        <w:pStyle w:val="ZCZWSPLITzmczciwsplitartykuempunktem"/>
      </w:pPr>
      <w:r w:rsidRPr="002C2D04">
        <w:t xml:space="preserve">- pomniejsza cenę </w:t>
      </w:r>
      <w:r>
        <w:t>wynikającą z oferty</w:t>
      </w:r>
      <w:r w:rsidRPr="002C2D04">
        <w:t xml:space="preserve">, o której mowa w </w:t>
      </w:r>
      <w:r w:rsidR="00620926" w:rsidRPr="00620926">
        <w:t>art. 79</w:t>
      </w:r>
      <w:r>
        <w:t xml:space="preserve"> ust. 3</w:t>
      </w:r>
      <w:r w:rsidRPr="002C2D04">
        <w:t xml:space="preserve">, </w:t>
      </w:r>
      <w:r w:rsidRPr="003E1488">
        <w:t>złożonej przez wytwórcę, którego oferta wygrała aukcję</w:t>
      </w:r>
      <w:r>
        <w:t>.</w:t>
      </w:r>
      <w:r w:rsidRPr="002C2D04">
        <w:t>”;</w:t>
      </w:r>
    </w:p>
    <w:p w14:paraId="546247C3" w14:textId="5C9AFC52" w:rsidR="005C0C4E" w:rsidRPr="008C2AB1" w:rsidRDefault="00AC1761" w:rsidP="005C0C4E">
      <w:pPr>
        <w:pStyle w:val="PKTpunkt"/>
        <w:keepNext/>
        <w:rPr>
          <w:bCs w:val="0"/>
        </w:rPr>
      </w:pPr>
      <w:r>
        <w:t>7</w:t>
      </w:r>
      <w:r w:rsidR="005C0C4E" w:rsidRPr="008C2AB1">
        <w:rPr>
          <w:bCs w:val="0"/>
        </w:rPr>
        <w:t>)</w:t>
      </w:r>
      <w:r w:rsidR="00620926">
        <w:rPr>
          <w:bCs w:val="0"/>
        </w:rPr>
        <w:tab/>
      </w:r>
      <w:r w:rsidR="005C0C4E" w:rsidRPr="008C2AB1">
        <w:rPr>
          <w:bCs w:val="0"/>
        </w:rPr>
        <w:t>w art. 40:</w:t>
      </w:r>
    </w:p>
    <w:p w14:paraId="5967F20F" w14:textId="77777777" w:rsidR="005C0C4E" w:rsidRPr="008C2AB1" w:rsidRDefault="005C0C4E" w:rsidP="005C0C4E">
      <w:pPr>
        <w:pStyle w:val="LITlitera"/>
      </w:pPr>
      <w:r w:rsidRPr="008C2AB1">
        <w:t>a)</w:t>
      </w:r>
      <w:r w:rsidRPr="008C2AB1">
        <w:tab/>
        <w:t>po ust. 1 dodaje się ust. 1</w:t>
      </w:r>
      <w:r w:rsidRPr="008C2AB1">
        <w:rPr>
          <w:rStyle w:val="IGindeksgrny"/>
        </w:rPr>
        <w:t>1</w:t>
      </w:r>
      <w:r w:rsidRPr="008C2AB1">
        <w:t xml:space="preserve"> w brzmieniu:</w:t>
      </w:r>
    </w:p>
    <w:p w14:paraId="03BE0AB6" w14:textId="4F3902EF" w:rsidR="005C0C4E" w:rsidRDefault="005C0C4E" w:rsidP="005C0C4E">
      <w:pPr>
        <w:pStyle w:val="ZARTzmartartykuempunktem"/>
      </w:pPr>
      <w:r w:rsidRPr="008C2AB1">
        <w:t>„1</w:t>
      </w:r>
      <w:r w:rsidRPr="008C2AB1">
        <w:rPr>
          <w:rStyle w:val="IGindeksgrny"/>
        </w:rPr>
        <w:t>1</w:t>
      </w:r>
      <w:r w:rsidRPr="008C2AB1">
        <w:t>. W przypadku gdy umowa, o której mowa w art. 5 ustawy – Prawo energetyczne stanowi podstawę realizacji obowiązku zakupu energii elektrycznej, o którym mowa w art. 41 ust. 1, art. 42 ust. 1, art. 70c ust. 2 lub art. 92 ust. 1 od wytwórcy, o którym mowa w art. 19 ust. 1, umowa ta zawiera jego numer identyfikacyjny, o którym mowa w art. 12 ust. 1 ustawy z dnia 18 grudnia 2003 r. o krajowym systemie ewidencji producentów, ewidencji gospodarstw rolnych oraz ewidencji wniosków o przyznanie płatności.”</w:t>
      </w:r>
      <w:r w:rsidR="0035542F">
        <w:t>;</w:t>
      </w:r>
    </w:p>
    <w:p w14:paraId="11672349" w14:textId="0B6C2335" w:rsidR="0035542F" w:rsidRPr="0035542F" w:rsidRDefault="00AC1761" w:rsidP="0035542F">
      <w:pPr>
        <w:pStyle w:val="ZARTzmartartykuempunktem"/>
        <w:ind w:left="0" w:firstLine="0"/>
        <w:rPr>
          <w:bCs/>
        </w:rPr>
      </w:pPr>
      <w:r>
        <w:t>8</w:t>
      </w:r>
      <w:r w:rsidR="0035542F">
        <w:t>)</w:t>
      </w:r>
      <w:r w:rsidR="00620926">
        <w:tab/>
      </w:r>
      <w:r w:rsidR="009614C2">
        <w:tab/>
      </w:r>
      <w:r w:rsidR="0035542F" w:rsidRPr="0035542F">
        <w:rPr>
          <w:bCs/>
        </w:rPr>
        <w:t>w art. 60a ust. 1 otrzymuje brzmienie:</w:t>
      </w:r>
    </w:p>
    <w:p w14:paraId="3CC1736C" w14:textId="053975A2" w:rsidR="0035542F" w:rsidRDefault="0035542F" w:rsidP="009341EE">
      <w:pPr>
        <w:pStyle w:val="ZARTzmartartykuempunktem"/>
        <w:rPr>
          <w:bCs/>
        </w:rPr>
      </w:pPr>
      <w:r w:rsidRPr="0035542F">
        <w:rPr>
          <w:bCs/>
        </w:rPr>
        <w:t>„1.</w:t>
      </w:r>
      <w:r w:rsidRPr="0035542F">
        <w:rPr>
          <w:bCs/>
        </w:rPr>
        <w:tab/>
        <w:t xml:space="preserve">Wytwórcy </w:t>
      </w:r>
      <w:bookmarkStart w:id="16" w:name="highlightHit_1363"/>
      <w:bookmarkEnd w:id="16"/>
      <w:r w:rsidRPr="0035542F">
        <w:rPr>
          <w:bCs/>
        </w:rPr>
        <w:t>energii elektrycznej</w:t>
      </w:r>
      <w:r w:rsidR="009D6BCF">
        <w:rPr>
          <w:bCs/>
        </w:rPr>
        <w:t>,</w:t>
      </w:r>
      <w:r w:rsidRPr="0035542F">
        <w:rPr>
          <w:bCs/>
        </w:rPr>
        <w:t xml:space="preserve"> ciepła</w:t>
      </w:r>
      <w:r w:rsidR="009D6BCF">
        <w:rPr>
          <w:bCs/>
        </w:rPr>
        <w:t xml:space="preserve"> lub chłodu</w:t>
      </w:r>
      <w:r w:rsidRPr="0035542F">
        <w:rPr>
          <w:bCs/>
        </w:rPr>
        <w:t xml:space="preserve">, wytwarzanych w instalacjach </w:t>
      </w:r>
      <w:bookmarkStart w:id="17" w:name="highlightHit_1364"/>
      <w:bookmarkEnd w:id="17"/>
      <w:r w:rsidRPr="0035542F">
        <w:rPr>
          <w:bCs/>
        </w:rPr>
        <w:t xml:space="preserve">odnawialnego </w:t>
      </w:r>
      <w:bookmarkStart w:id="18" w:name="highlightHit_1365"/>
      <w:bookmarkEnd w:id="18"/>
      <w:r w:rsidRPr="0035542F">
        <w:rPr>
          <w:bCs/>
        </w:rPr>
        <w:t xml:space="preserve">źródła </w:t>
      </w:r>
      <w:bookmarkStart w:id="19" w:name="highlightHit_1366"/>
      <w:bookmarkEnd w:id="19"/>
      <w:r w:rsidRPr="0035542F">
        <w:rPr>
          <w:bCs/>
        </w:rPr>
        <w:t>energii wykorzystujących w procesie wytwarzania energii nośniki energii, o których mowa w art. 2 pkt 22, oraz inne paliwa lub</w:t>
      </w:r>
      <w:r w:rsidR="00C77A37">
        <w:rPr>
          <w:bCs/>
        </w:rPr>
        <w:t xml:space="preserve"> odpady przemysłowe lub komunalne</w:t>
      </w:r>
      <w:r w:rsidRPr="0035542F">
        <w:rPr>
          <w:bCs/>
        </w:rPr>
        <w:t xml:space="preserve"> </w:t>
      </w:r>
      <w:r w:rsidR="00C77A37">
        <w:rPr>
          <w:bCs/>
        </w:rPr>
        <w:t xml:space="preserve">zawierające </w:t>
      </w:r>
      <w:r w:rsidR="00DA3E75">
        <w:rPr>
          <w:bCs/>
        </w:rPr>
        <w:t>ulegając</w:t>
      </w:r>
      <w:r w:rsidR="00C77A37">
        <w:rPr>
          <w:bCs/>
        </w:rPr>
        <w:t>ą</w:t>
      </w:r>
      <w:r w:rsidR="00DA3E75">
        <w:rPr>
          <w:bCs/>
        </w:rPr>
        <w:t xml:space="preserve"> biodegradacji </w:t>
      </w:r>
      <w:r w:rsidR="001B11B7">
        <w:rPr>
          <w:bCs/>
        </w:rPr>
        <w:t>częś</w:t>
      </w:r>
      <w:r w:rsidR="00C77A37">
        <w:rPr>
          <w:bCs/>
        </w:rPr>
        <w:t>ć</w:t>
      </w:r>
      <w:r w:rsidRPr="0035542F">
        <w:rPr>
          <w:bCs/>
        </w:rPr>
        <w:t xml:space="preserve"> pochodzenia </w:t>
      </w:r>
      <w:r w:rsidR="00D35313">
        <w:rPr>
          <w:bCs/>
        </w:rPr>
        <w:t>biologicznego</w:t>
      </w:r>
      <w:r w:rsidRPr="0035542F">
        <w:rPr>
          <w:bCs/>
        </w:rPr>
        <w:t>, w</w:t>
      </w:r>
      <w:r w:rsidR="00AC1761">
        <w:rPr>
          <w:bCs/>
        </w:rPr>
        <w:t> </w:t>
      </w:r>
      <w:r w:rsidRPr="0035542F">
        <w:rPr>
          <w:bCs/>
        </w:rPr>
        <w:t xml:space="preserve">tym odpady </w:t>
      </w:r>
      <w:r w:rsidR="00051CF8">
        <w:rPr>
          <w:bCs/>
        </w:rPr>
        <w:t>przetwarzane w</w:t>
      </w:r>
      <w:r w:rsidRPr="0035542F">
        <w:rPr>
          <w:bCs/>
        </w:rPr>
        <w:t xml:space="preserve"> instalacji do przetwarzania odpadów oraz odpady z uzdatniania wody i oczyszczania ścieków, stosują urządzenia pomiarowo-rozliczeniowe umożliwiające pomiar i rejestrację wytwarzanej ilości energii elektrycznej, ciepła lub chłodu.”</w:t>
      </w:r>
      <w:r w:rsidR="00AC1761">
        <w:rPr>
          <w:bCs/>
        </w:rPr>
        <w:t>;</w:t>
      </w:r>
    </w:p>
    <w:p w14:paraId="0B4BC2BE" w14:textId="01688908" w:rsidR="00974D5F" w:rsidRDefault="00AC1761" w:rsidP="00620926">
      <w:pPr>
        <w:pStyle w:val="PKTpunkt"/>
      </w:pPr>
      <w:r>
        <w:t>9</w:t>
      </w:r>
      <w:r w:rsidR="00974D5F">
        <w:t>)</w:t>
      </w:r>
      <w:r w:rsidR="00620926">
        <w:tab/>
      </w:r>
      <w:r w:rsidR="00974D5F">
        <w:t>po art. 60a dodaje się art. 60aa w brzmieniu:</w:t>
      </w:r>
    </w:p>
    <w:p w14:paraId="7F56626F" w14:textId="017649D0" w:rsidR="00974D5F" w:rsidRDefault="00974D5F" w:rsidP="00974D5F">
      <w:pPr>
        <w:pStyle w:val="ZARTzmartartykuempunktem"/>
      </w:pPr>
      <w:r w:rsidRPr="00EE1EBB">
        <w:t xml:space="preserve">„Art. </w:t>
      </w:r>
      <w:r>
        <w:t>60aa</w:t>
      </w:r>
      <w:r w:rsidRPr="00EE1EBB">
        <w:t xml:space="preserve">. </w:t>
      </w:r>
      <w:r>
        <w:t>Energia wytworzona w instalacji termicznego przekształcania odpadów w wyniku termicznego przekształcenia ulegającej biodegradacji częś</w:t>
      </w:r>
      <w:r w:rsidR="00DF019C">
        <w:t>ci</w:t>
      </w:r>
      <w:r>
        <w:t xml:space="preserve"> odpadów przemysłowych lub komunalnych pochodzenia biologicznego, w tym odpadów przetwarzanych w instalacji do przetwarzania odpadów oraz odpadów z uzdatniania wody i oczyszczania ścieków</w:t>
      </w:r>
      <w:r w:rsidR="00051CF8">
        <w:t>,</w:t>
      </w:r>
      <w:r>
        <w:t xml:space="preserve"> może zostać zakwalifikowana jako energia z odnawialnego źródła energii zgodnie z przepisami wydanymi na podstawie:</w:t>
      </w:r>
    </w:p>
    <w:p w14:paraId="300B3110" w14:textId="6FAA44FA" w:rsidR="00974D5F" w:rsidRDefault="005E7636" w:rsidP="005E7636">
      <w:pPr>
        <w:pStyle w:val="ZPKTzmpktartykuempunktem"/>
      </w:pPr>
      <w:r>
        <w:t>1</w:t>
      </w:r>
      <w:r w:rsidR="00974D5F">
        <w:t xml:space="preserve">) art. 61 </w:t>
      </w:r>
      <w:r w:rsidR="009614C2" w:rsidRPr="003C30CC">
        <w:t>–</w:t>
      </w:r>
      <w:r w:rsidR="00974D5F">
        <w:t xml:space="preserve"> w przypadku </w:t>
      </w:r>
      <w:r w:rsidR="00DF019C">
        <w:t xml:space="preserve">jej </w:t>
      </w:r>
      <w:r>
        <w:t xml:space="preserve">wytworzenia w </w:t>
      </w:r>
      <w:r w:rsidR="00974D5F">
        <w:t>dedykowanej instalacji spalania wielopaliwowego, albo</w:t>
      </w:r>
    </w:p>
    <w:p w14:paraId="71EB31BC" w14:textId="6ACAFD8A" w:rsidR="006F6295" w:rsidRDefault="005E7636" w:rsidP="00620926">
      <w:pPr>
        <w:pStyle w:val="ZPKTzmpktartykuempunktem"/>
      </w:pPr>
      <w:r>
        <w:t>2</w:t>
      </w:r>
      <w:r w:rsidR="00974D5F">
        <w:t>) przepisów o odpadach – w przypadku</w:t>
      </w:r>
      <w:r>
        <w:t xml:space="preserve"> </w:t>
      </w:r>
      <w:r w:rsidR="00DF019C">
        <w:t xml:space="preserve">jej </w:t>
      </w:r>
      <w:r>
        <w:t>wytworzenia w</w:t>
      </w:r>
      <w:r w:rsidR="00974D5F">
        <w:t xml:space="preserve"> instalacji termicznego przekształcania odpadów będącej spalarnią odpad</w:t>
      </w:r>
      <w:r w:rsidR="00B15A53">
        <w:t>ów</w:t>
      </w:r>
      <w:r w:rsidR="00974D5F">
        <w:t>.”;</w:t>
      </w:r>
    </w:p>
    <w:p w14:paraId="4CE74F21" w14:textId="45CB059A" w:rsidR="0035542F" w:rsidRDefault="006F6295" w:rsidP="0035542F">
      <w:pPr>
        <w:pStyle w:val="ZARTzmartartykuempunktem"/>
        <w:ind w:left="0" w:firstLine="0"/>
      </w:pPr>
      <w:r>
        <w:t>10</w:t>
      </w:r>
      <w:r w:rsidR="0035542F">
        <w:t>)</w:t>
      </w:r>
      <w:r w:rsidR="00620926">
        <w:tab/>
      </w:r>
      <w:r w:rsidR="00620926">
        <w:tab/>
      </w:r>
      <w:r w:rsidR="0035542F">
        <w:t xml:space="preserve">w art. 61 pkt 1 otrzymuje brzmienie: </w:t>
      </w:r>
    </w:p>
    <w:p w14:paraId="79C135D8" w14:textId="41033CB6" w:rsidR="0035542F" w:rsidRDefault="0035542F" w:rsidP="009341EE">
      <w:pPr>
        <w:pStyle w:val="ZPKTzmpktartykuempunktem"/>
      </w:pPr>
      <w:r w:rsidRPr="0035542F">
        <w:t>„1)</w:t>
      </w:r>
      <w:r w:rsidRPr="0035542F">
        <w:tab/>
        <w:t xml:space="preserve">wymagania dotyczące sposobu obliczania, pomiarów i rejestracji ilości energii elektrycznej, ciepła i chłodu wytwarzanych w instalacjach odnawialnego źródła energii wykorzystujących w procesie wytwarzania energii nośniki energii, o których mowa w art. 2 pkt 22, oraz inne paliwa </w:t>
      </w:r>
      <w:bookmarkStart w:id="20" w:name="_Hlk135998757"/>
      <w:r w:rsidRPr="0035542F">
        <w:t xml:space="preserve">lub odpady </w:t>
      </w:r>
      <w:r w:rsidR="002B4580">
        <w:t xml:space="preserve">przemysłowe lub </w:t>
      </w:r>
      <w:r w:rsidRPr="0035542F">
        <w:t>komunalne</w:t>
      </w:r>
      <w:r w:rsidR="002B4580">
        <w:t xml:space="preserve"> zawierające ulegającą biodegradacji część </w:t>
      </w:r>
      <w:r w:rsidRPr="0035542F">
        <w:t xml:space="preserve">pochodzenia </w:t>
      </w:r>
      <w:r w:rsidR="008F273E">
        <w:t>biologicznego</w:t>
      </w:r>
      <w:r w:rsidRPr="0035542F">
        <w:t xml:space="preserve">, w tym odpady </w:t>
      </w:r>
      <w:r w:rsidR="00307E1C">
        <w:t>przetwarzane w</w:t>
      </w:r>
      <w:r w:rsidRPr="0035542F">
        <w:t xml:space="preserve"> instalacji do przetwarzania odpadów oraz odpady z uzdatniania wody i oczyszczania ścieków,</w:t>
      </w:r>
      <w:bookmarkEnd w:id="20"/>
      <w:r w:rsidRPr="0035542F">
        <w:t>”</w:t>
      </w:r>
      <w:r>
        <w:t>;</w:t>
      </w:r>
    </w:p>
    <w:p w14:paraId="7EB2D5EE" w14:textId="48836D5A" w:rsidR="00FF00F2" w:rsidRDefault="006F6295" w:rsidP="00FF00F2">
      <w:pPr>
        <w:pStyle w:val="PKTpunkt"/>
        <w:keepNext/>
        <w:rPr>
          <w:bCs w:val="0"/>
        </w:rPr>
      </w:pPr>
      <w:r>
        <w:rPr>
          <w:bCs w:val="0"/>
        </w:rPr>
        <w:t>11</w:t>
      </w:r>
      <w:r w:rsidR="00FF00F2">
        <w:rPr>
          <w:bCs w:val="0"/>
        </w:rPr>
        <w:t>)</w:t>
      </w:r>
      <w:r w:rsidR="00620926">
        <w:rPr>
          <w:bCs w:val="0"/>
        </w:rPr>
        <w:tab/>
      </w:r>
      <w:r w:rsidR="00FF00F2">
        <w:rPr>
          <w:bCs w:val="0"/>
        </w:rPr>
        <w:t>w art. 69a:</w:t>
      </w:r>
    </w:p>
    <w:p w14:paraId="2DC6088E" w14:textId="77777777" w:rsidR="00FF00F2" w:rsidRPr="00FF00F2" w:rsidRDefault="00FF00F2" w:rsidP="00BC3BD4">
      <w:pPr>
        <w:pStyle w:val="LITlitera"/>
      </w:pPr>
      <w:r>
        <w:rPr>
          <w:bCs w:val="0"/>
        </w:rPr>
        <w:tab/>
      </w:r>
      <w:r w:rsidRPr="00FF00F2">
        <w:t>a) dotychczasową treść oznacza się jako ust. 1,</w:t>
      </w:r>
    </w:p>
    <w:p w14:paraId="2142FFD6" w14:textId="77777777" w:rsidR="00FF00F2" w:rsidRPr="00FF00F2" w:rsidRDefault="00FF00F2" w:rsidP="00BC3BD4">
      <w:pPr>
        <w:pStyle w:val="LITlitera"/>
      </w:pPr>
      <w:r w:rsidRPr="00FF00F2">
        <w:tab/>
        <w:t>b) uchyla się pkt 4b,</w:t>
      </w:r>
    </w:p>
    <w:p w14:paraId="225D7CD3" w14:textId="77777777" w:rsidR="00FF00F2" w:rsidRPr="00FF00F2" w:rsidRDefault="00FF00F2" w:rsidP="00BC3BD4">
      <w:pPr>
        <w:pStyle w:val="LITlitera"/>
      </w:pPr>
      <w:r w:rsidRPr="00FF00F2">
        <w:tab/>
        <w:t>c) dodaje się ust. 2 w brzmieniu:</w:t>
      </w:r>
    </w:p>
    <w:p w14:paraId="778A7A73" w14:textId="77777777" w:rsidR="00FF00F2" w:rsidRDefault="00FF00F2" w:rsidP="00BC3BD4">
      <w:pPr>
        <w:pStyle w:val="ZPKTzmpktartykuempunktem"/>
      </w:pPr>
      <w:r>
        <w:t>„2. Biometan wytworzony w danej instalacji odnawialnego źródła energii może korzystać z:</w:t>
      </w:r>
    </w:p>
    <w:p w14:paraId="168878C7" w14:textId="16F58E9C" w:rsidR="00FF00F2" w:rsidRDefault="00FF00F2">
      <w:pPr>
        <w:pStyle w:val="ZLITwPKTODNONIKAzmlitwpktodnonikaartykuempunktem"/>
        <w:numPr>
          <w:ilvl w:val="0"/>
          <w:numId w:val="3"/>
        </w:numPr>
      </w:pPr>
      <w:r>
        <w:t>systemu wsparcia, o którym mowa w art. 83l-83s, albo</w:t>
      </w:r>
    </w:p>
    <w:p w14:paraId="0C8E2C75" w14:textId="726B8319" w:rsidR="00FF00F2" w:rsidRPr="00FF00F2" w:rsidRDefault="00FF00F2">
      <w:pPr>
        <w:pStyle w:val="ZLITwPKTODNONIKAzmlitwpktodnonikaartykuempunktem"/>
        <w:numPr>
          <w:ilvl w:val="0"/>
          <w:numId w:val="3"/>
        </w:numPr>
        <w:rPr>
          <w:bCs/>
        </w:rPr>
      </w:pPr>
      <w:r>
        <w:t>aukcji biometanu.”;</w:t>
      </w:r>
    </w:p>
    <w:p w14:paraId="03513D58" w14:textId="69198EC0" w:rsidR="00FF00F2" w:rsidRPr="00CF3A4F" w:rsidRDefault="006F6295" w:rsidP="005E5C99">
      <w:pPr>
        <w:pStyle w:val="PKTpunkt"/>
        <w:keepNext/>
        <w:rPr>
          <w:bCs w:val="0"/>
        </w:rPr>
      </w:pPr>
      <w:r>
        <w:rPr>
          <w:bCs w:val="0"/>
        </w:rPr>
        <w:t>12</w:t>
      </w:r>
      <w:r w:rsidR="00FF00F2" w:rsidRPr="00CF3A4F">
        <w:rPr>
          <w:bCs w:val="0"/>
        </w:rPr>
        <w:t>)</w:t>
      </w:r>
      <w:r w:rsidR="00620926">
        <w:rPr>
          <w:bCs w:val="0"/>
        </w:rPr>
        <w:tab/>
      </w:r>
      <w:r w:rsidR="00FF00F2">
        <w:rPr>
          <w:bCs w:val="0"/>
        </w:rPr>
        <w:t>w art. 69b wyrazy „art. 69a pkt 3 i 4” zastępuje się wyrazami „art. 69a ust. 1 pkt 3 i 4”;</w:t>
      </w:r>
    </w:p>
    <w:p w14:paraId="1806A1E6" w14:textId="148647CD" w:rsidR="00DD5E8E" w:rsidRDefault="006F6295" w:rsidP="005C0C4E">
      <w:pPr>
        <w:pStyle w:val="PKTpunkt"/>
        <w:keepNext/>
        <w:rPr>
          <w:bCs w:val="0"/>
        </w:rPr>
      </w:pPr>
      <w:bookmarkStart w:id="21" w:name="_Hlk177473030"/>
      <w:r>
        <w:rPr>
          <w:bCs w:val="0"/>
        </w:rPr>
        <w:t>13</w:t>
      </w:r>
      <w:r w:rsidR="005C0C4E" w:rsidRPr="00CF3A4F">
        <w:rPr>
          <w:bCs w:val="0"/>
        </w:rPr>
        <w:t>)</w:t>
      </w:r>
      <w:r w:rsidR="00620926">
        <w:rPr>
          <w:bCs w:val="0"/>
        </w:rPr>
        <w:tab/>
      </w:r>
      <w:r w:rsidR="005C0C4E" w:rsidRPr="00CF3A4F">
        <w:rPr>
          <w:bCs w:val="0"/>
        </w:rPr>
        <w:t>w art. 70b</w:t>
      </w:r>
      <w:r w:rsidR="00DD5E8E">
        <w:rPr>
          <w:bCs w:val="0"/>
        </w:rPr>
        <w:t>:</w:t>
      </w:r>
    </w:p>
    <w:p w14:paraId="2CAD92C1" w14:textId="3F584C79" w:rsidR="005C0C4E" w:rsidRPr="00DD5E8E" w:rsidRDefault="005C0C4E" w:rsidP="002D337B">
      <w:pPr>
        <w:pStyle w:val="LITlitera"/>
      </w:pPr>
      <w:r w:rsidRPr="00CF3A4F">
        <w:rPr>
          <w:bCs w:val="0"/>
        </w:rPr>
        <w:t xml:space="preserve"> </w:t>
      </w:r>
      <w:r w:rsidR="00DD5E8E" w:rsidRPr="00DD5E8E">
        <w:t>a)</w:t>
      </w:r>
      <w:r w:rsidR="002D337B">
        <w:tab/>
      </w:r>
      <w:r w:rsidRPr="00DD5E8E">
        <w:t xml:space="preserve">w </w:t>
      </w:r>
      <w:r w:rsidR="00DD5E8E" w:rsidRPr="00DD5E8E">
        <w:t xml:space="preserve">ust. 3 w </w:t>
      </w:r>
      <w:r w:rsidRPr="00DD5E8E">
        <w:t>pkt 8 kropkę zastępuje się średnikiem i dodaje się pkt 9 w brzmieniu:</w:t>
      </w:r>
    </w:p>
    <w:p w14:paraId="63851770" w14:textId="77777777" w:rsidR="00EF6ADA" w:rsidRDefault="005C0C4E" w:rsidP="002D337B">
      <w:pPr>
        <w:pStyle w:val="LITlitera"/>
      </w:pPr>
      <w:r w:rsidRPr="00CF3A4F">
        <w:t xml:space="preserve">„9) </w:t>
      </w:r>
      <w:r w:rsidRPr="00CF3A4F">
        <w:tab/>
        <w:t>w przypadku wytwórcy, o którym mowa w art. 19 ust. 1</w:t>
      </w:r>
      <w:r>
        <w:t xml:space="preserve">, </w:t>
      </w:r>
      <w:r w:rsidRPr="00CF3A4F">
        <w:t>numer identyfikacyjny, o którym mowa w art. 12 ust. 1 ustawy z dnia 18 grudnia 2003 r. o krajowym systemie ewidencji producentów, ewidencji gospodarstw rolnych oraz ewidencji wniosków o przyznanie płatności.”</w:t>
      </w:r>
      <w:r w:rsidR="00DD5E8E">
        <w:t>,</w:t>
      </w:r>
      <w:bookmarkEnd w:id="21"/>
    </w:p>
    <w:p w14:paraId="02BB4FB7" w14:textId="096E321C" w:rsidR="00DD5E8E" w:rsidRPr="00FC5E95" w:rsidRDefault="00DD5E8E" w:rsidP="002D337B">
      <w:pPr>
        <w:pStyle w:val="LITlitera"/>
        <w:rPr>
          <w:bCs w:val="0"/>
        </w:rPr>
      </w:pPr>
      <w:r w:rsidRPr="00FC5E95">
        <w:rPr>
          <w:bCs w:val="0"/>
        </w:rPr>
        <w:t>b)</w:t>
      </w:r>
      <w:r w:rsidR="002D337B">
        <w:rPr>
          <w:bCs w:val="0"/>
        </w:rPr>
        <w:tab/>
      </w:r>
      <w:r w:rsidR="00FC5E95" w:rsidRPr="00FC5E95">
        <w:rPr>
          <w:bCs w:val="0"/>
        </w:rPr>
        <w:t>w ust. 7 w pkt 1 wyrazy „60 dni” zastępuje się wyrazami „90 dni”;</w:t>
      </w:r>
    </w:p>
    <w:p w14:paraId="56665C00" w14:textId="73F1D2F3" w:rsidR="002D337B" w:rsidRDefault="005C0C4E" w:rsidP="00620926">
      <w:pPr>
        <w:pStyle w:val="PKTpunkt"/>
      </w:pPr>
      <w:r w:rsidRPr="00E5085D">
        <w:t xml:space="preserve"> </w:t>
      </w:r>
      <w:r w:rsidR="006F6295">
        <w:t>14</w:t>
      </w:r>
      <w:r w:rsidRPr="00964D64">
        <w:t xml:space="preserve">) </w:t>
      </w:r>
      <w:r w:rsidR="00B15A53">
        <w:tab/>
      </w:r>
      <w:r w:rsidRPr="00964D64">
        <w:t>w art. 74</w:t>
      </w:r>
      <w:r w:rsidR="002D337B">
        <w:t>:</w:t>
      </w:r>
    </w:p>
    <w:p w14:paraId="303B0DA5" w14:textId="2909C205" w:rsidR="005C0C4E" w:rsidRDefault="002D337B" w:rsidP="00EF6ADA">
      <w:pPr>
        <w:pStyle w:val="LITlitera"/>
      </w:pPr>
      <w:r>
        <w:t>a)</w:t>
      </w:r>
      <w:r w:rsidR="005C0C4E" w:rsidRPr="00964D64">
        <w:t xml:space="preserve"> w ust. 2 w pkt 4 po wyrazach „odnawialnych źródeł energii" dodaje się wyrazy „z wyłączeniem instalacji, o której mowa w pkt 3 lit. e”</w:t>
      </w:r>
      <w:r>
        <w:t>,</w:t>
      </w:r>
    </w:p>
    <w:p w14:paraId="64873840" w14:textId="3A846516" w:rsidR="005C0C4E" w:rsidRDefault="002D337B" w:rsidP="00EF6ADA">
      <w:pPr>
        <w:pStyle w:val="LITlitera"/>
      </w:pPr>
      <w:r>
        <w:t>b)</w:t>
      </w:r>
      <w:r>
        <w:tab/>
      </w:r>
      <w:r w:rsidR="005C0C4E">
        <w:t>w ust. 2d we wzorze wyrażenie „100%” zastępuje się wyrażeniem „115%”;</w:t>
      </w:r>
    </w:p>
    <w:p w14:paraId="3285C9C4" w14:textId="3A212FC3" w:rsidR="005C0C4E" w:rsidRDefault="006F6295" w:rsidP="005C0C4E">
      <w:pPr>
        <w:pStyle w:val="PKTpunkt"/>
        <w:keepNext/>
        <w:rPr>
          <w:bCs w:val="0"/>
        </w:rPr>
      </w:pPr>
      <w:r>
        <w:rPr>
          <w:bCs w:val="0"/>
        </w:rPr>
        <w:t>15</w:t>
      </w:r>
      <w:r w:rsidR="005C0C4E">
        <w:rPr>
          <w:bCs w:val="0"/>
        </w:rPr>
        <w:t>) w art. 76 w ust. 4 i ust. 5 skreśla się wyrazy „i 5”;</w:t>
      </w:r>
    </w:p>
    <w:p w14:paraId="604AC98F" w14:textId="5B59F1CE" w:rsidR="008E28AD" w:rsidRPr="006F6295" w:rsidRDefault="006F6295" w:rsidP="00EF6ADA">
      <w:pPr>
        <w:pStyle w:val="PKTpunkt"/>
        <w:keepNext/>
      </w:pPr>
      <w:r w:rsidRPr="00EF6ADA">
        <w:t>16</w:t>
      </w:r>
      <w:r w:rsidR="00057625" w:rsidRPr="006F6295">
        <w:t>) w art. 79</w:t>
      </w:r>
      <w:r w:rsidR="00C13507" w:rsidRPr="006F6295">
        <w:t xml:space="preserve"> </w:t>
      </w:r>
      <w:r w:rsidR="00057625" w:rsidRPr="006F6295">
        <w:t>w ust. 3</w:t>
      </w:r>
      <w:r w:rsidR="008E28AD" w:rsidRPr="006F6295">
        <w:t>:</w:t>
      </w:r>
      <w:r w:rsidR="00057625" w:rsidRPr="006F6295">
        <w:t xml:space="preserve"> </w:t>
      </w:r>
    </w:p>
    <w:p w14:paraId="6FDACF1A" w14:textId="249E42AE" w:rsidR="00C13507" w:rsidRPr="006F6295" w:rsidRDefault="006F6295" w:rsidP="00EF6ADA">
      <w:pPr>
        <w:pStyle w:val="LITlitera"/>
      </w:pPr>
      <w:r w:rsidRPr="00EF6ADA">
        <w:t>a)</w:t>
      </w:r>
      <w:r w:rsidR="008E28AD" w:rsidRPr="006F6295">
        <w:t xml:space="preserve"> </w:t>
      </w:r>
      <w:r w:rsidR="00C13507" w:rsidRPr="006F6295">
        <w:t>po pkt 5c dodaje się pkt 5d w brzmieniu:</w:t>
      </w:r>
    </w:p>
    <w:p w14:paraId="654BC9A0" w14:textId="5B9C8362" w:rsidR="00C13507" w:rsidRPr="006F6295" w:rsidRDefault="00C13507" w:rsidP="00EF6ADA">
      <w:pPr>
        <w:pStyle w:val="ZLITPKTzmpktliter"/>
      </w:pPr>
      <w:r w:rsidRPr="006F6295">
        <w:t>„5d)</w:t>
      </w:r>
      <w:r w:rsidRPr="006F6295">
        <w:tab/>
        <w:t>w przypadku gdy w instalacji odnawialnego źródła energii do wytworzenia energii elektrycznej wytwórca wykorzystuje biogaz wytworzony w instalacji odnawialnego źródła energii odrębnej od tej instalacji:</w:t>
      </w:r>
    </w:p>
    <w:p w14:paraId="2782DD16" w14:textId="77777777" w:rsidR="00C13507" w:rsidRPr="006F6295" w:rsidRDefault="00C13507" w:rsidP="00EF6ADA">
      <w:pPr>
        <w:pStyle w:val="ZLITLITwPKTzmlitwpktliter"/>
      </w:pPr>
      <w:r w:rsidRPr="006F6295">
        <w:t>a)</w:t>
      </w:r>
      <w:r w:rsidRPr="006F6295">
        <w:tab/>
        <w:t>następujące informacje o instalacji odnawialnego źródła energii służącej do wytworzenia biogazu wykorzystywanego przez wytwórcę do wytworzenia energii elektrycznej:</w:t>
      </w:r>
    </w:p>
    <w:p w14:paraId="6268664A" w14:textId="77777777" w:rsidR="00C13507" w:rsidRPr="006F6295" w:rsidRDefault="00C13507" w:rsidP="00EF6ADA">
      <w:pPr>
        <w:pStyle w:val="ZLITTIRwLITzmtirwlitliter"/>
      </w:pPr>
      <w:r w:rsidRPr="006F6295">
        <w:t>–</w:t>
      </w:r>
      <w:r w:rsidRPr="006F6295">
        <w:tab/>
        <w:t>imię, nazwisko oraz adres zamieszkania albo nazwę i adres siedziby wytwórcy biogazu w tej instalacji odnawialnego źródła energii,</w:t>
      </w:r>
    </w:p>
    <w:p w14:paraId="5A2901CB" w14:textId="77777777" w:rsidR="00C13507" w:rsidRPr="006F6295" w:rsidRDefault="00C13507" w:rsidP="00EF6ADA">
      <w:pPr>
        <w:pStyle w:val="ZLITTIRwLITzmtirwlitliter"/>
      </w:pPr>
      <w:r w:rsidRPr="006F6295">
        <w:t>–</w:t>
      </w:r>
      <w:r w:rsidRPr="006F6295">
        <w:tab/>
        <w:t>lokalizację tej instalacji odnawialnego źródła energii oraz jej unikalny numer identyfikacyjny generowany przez internetową platformę aukcyjną, o której mowa w art. 78 ust. 6, o ile został nadany,</w:t>
      </w:r>
    </w:p>
    <w:p w14:paraId="7236AB93" w14:textId="54F29194" w:rsidR="00C13507" w:rsidRPr="006F6295" w:rsidRDefault="00C13507" w:rsidP="00EF6ADA">
      <w:pPr>
        <w:pStyle w:val="ZLITTIRwLITzmtirwlitliter"/>
      </w:pPr>
      <w:r w:rsidRPr="006F6295">
        <w:t>–</w:t>
      </w:r>
      <w:r w:rsidRPr="006F6295">
        <w:tab/>
        <w:t xml:space="preserve">w przypadku gdy na realizację inwestycji w zakresie tej instalacji odnawialnego źródła energii została udzielona pomoc publiczna </w:t>
      </w:r>
      <w:r w:rsidR="005849AA" w:rsidRPr="003C30CC">
        <w:t>–</w:t>
      </w:r>
      <w:r w:rsidRPr="006F6295">
        <w:t xml:space="preserve"> wartość udzielonej pomocy, datę jej udzielenia oraz nazwę podmiotu udzielającego,</w:t>
      </w:r>
    </w:p>
    <w:p w14:paraId="1AD85410" w14:textId="1722A9B5" w:rsidR="00C13507" w:rsidRPr="006F6295" w:rsidRDefault="00C13507" w:rsidP="00EF6ADA">
      <w:pPr>
        <w:pStyle w:val="ZLITLITwPKTzmlitwpktliter"/>
      </w:pPr>
      <w:r w:rsidRPr="006F6295">
        <w:t>b)</w:t>
      </w:r>
      <w:r w:rsidRPr="006F6295">
        <w:tab/>
        <w:t xml:space="preserve">oświadczenie wytwórcy wykorzystywanego biogazu, złożone pod rygorem odpowiedzialności karnej za składanie fałszywych oświadczeń, o następującej treści: „Świadomy odpowiedzialności karnej za złożenie fałszywego oświadczenia wynikającej z art. 233 § 6 ustawy z dnia 6 czerwca 1997 r. </w:t>
      </w:r>
      <w:r w:rsidR="005849AA" w:rsidRPr="003C30CC">
        <w:t>–</w:t>
      </w:r>
      <w:r w:rsidRPr="006F6295">
        <w:t xml:space="preserve"> Kodeks karny oświadczam, że wartość pomocy inwestycyjnej udzielonej na realizację inwestycji w zakresie instalacji odnawialnego źródła energii służącej do wytworzenia biogazu wynosi ….. zł.”; klauzula ta zastępuje pouczenie organu o odpowiedzialności karnej za składanie fałszywych oświadczeń.”,</w:t>
      </w:r>
    </w:p>
    <w:p w14:paraId="6FFAE57C" w14:textId="41E16A2D" w:rsidR="00057625" w:rsidRPr="009F4FA1" w:rsidRDefault="006F6295" w:rsidP="00EF6ADA">
      <w:pPr>
        <w:pStyle w:val="PKTpunkt"/>
        <w:keepNext/>
        <w:ind w:left="850"/>
      </w:pPr>
      <w:r>
        <w:t>b)</w:t>
      </w:r>
      <w:r>
        <w:tab/>
      </w:r>
      <w:r w:rsidR="00057625" w:rsidRPr="009F4FA1">
        <w:t>w pkt 9 w treści oświadczenia po pkt 1 dodaje się pkt 1a w brzmieniu:</w:t>
      </w:r>
    </w:p>
    <w:p w14:paraId="28E1BB0C" w14:textId="19C340BC" w:rsidR="00057625" w:rsidRDefault="00057625" w:rsidP="00EF6ADA">
      <w:pPr>
        <w:pStyle w:val="ZLITPKTzmpktliter"/>
      </w:pPr>
      <w:r w:rsidRPr="009F4FA1">
        <w:t>„1a)</w:t>
      </w:r>
      <w:r w:rsidR="006F6295">
        <w:tab/>
      </w:r>
      <w:r w:rsidRPr="009F4FA1">
        <w:t>dochowany zostanie wymóg udziału biomasy pochodzenia rolniczego w łącznej masie biomasy określony w art. 60a ust. 2</w:t>
      </w:r>
      <w:r w:rsidR="00317315">
        <w:t xml:space="preserve"> </w:t>
      </w:r>
      <w:r w:rsidR="00317315" w:rsidRPr="00317315">
        <w:t>ustawy z dnia 20 lutego 2015 r. o odnawialnych źródłach energii</w:t>
      </w:r>
      <w:r w:rsidR="00317315">
        <w:t xml:space="preserve"> albo </w:t>
      </w:r>
      <w:r w:rsidRPr="009F4FA1">
        <w:t>przepisach wydanych na podstawie art. 60a ust. 3</w:t>
      </w:r>
      <w:r w:rsidR="00317315">
        <w:t xml:space="preserve"> tej ustawy obowiązujących na dzień składania oświadczenia</w:t>
      </w:r>
      <w:r w:rsidRPr="009F4FA1">
        <w:t xml:space="preserve"> </w:t>
      </w:r>
      <w:r w:rsidR="005849AA" w:rsidRPr="003C30CC">
        <w:t>–</w:t>
      </w:r>
      <w:r w:rsidRPr="009F4FA1">
        <w:t xml:space="preserve"> w przypadku instalacji odnawialnego źródła energii, o której mowa w art. 60a ust. 2</w:t>
      </w:r>
      <w:r w:rsidR="00317315">
        <w:t xml:space="preserve"> tej ustawy</w:t>
      </w:r>
      <w:r w:rsidRPr="009F4FA1">
        <w:t>”</w:t>
      </w:r>
      <w:r w:rsidR="008E28AD" w:rsidRPr="009F4FA1">
        <w:t>;</w:t>
      </w:r>
    </w:p>
    <w:p w14:paraId="73412E54" w14:textId="2B6D0C5E" w:rsidR="00FC5E95" w:rsidRDefault="006F6295" w:rsidP="005C0C4E">
      <w:pPr>
        <w:pStyle w:val="PKTpunkt"/>
        <w:keepNext/>
      </w:pPr>
      <w:r>
        <w:t>17</w:t>
      </w:r>
      <w:r w:rsidR="00FC5E95">
        <w:t>)</w:t>
      </w:r>
      <w:r w:rsidR="00EF6ADA">
        <w:tab/>
      </w:r>
      <w:r w:rsidR="00FC5E95">
        <w:t>w art. 83 w ust. 2a w pkt 2 kropkę zastępuje się średnikiem i dodaje się pkt 3 w brzmieniu:</w:t>
      </w:r>
    </w:p>
    <w:p w14:paraId="38E261D2" w14:textId="2653B05A" w:rsidR="00FC5E95" w:rsidRPr="00647C44" w:rsidRDefault="00FC5E95" w:rsidP="00EF6ADA">
      <w:pPr>
        <w:pStyle w:val="ZPKTzmpktartykuempunktem"/>
      </w:pPr>
      <w:r w:rsidRPr="00FC5E95">
        <w:t xml:space="preserve">„3) </w:t>
      </w:r>
      <w:r w:rsidR="0040366B">
        <w:tab/>
      </w:r>
      <w:r w:rsidRPr="00FC5E95">
        <w:t>uwzględnia się energię elektryczną wytworzoną w instalacji odnawialnego źródła energii w godzinach dostawy, dla których średnie ważone wolumenem transakcji sesyjnych giełdowych ceny energii elektrycznej z rynku były niższe niż 0 złotych za 1 MWh.”</w:t>
      </w:r>
      <w:r>
        <w:t>;</w:t>
      </w:r>
    </w:p>
    <w:p w14:paraId="1B9AA06C" w14:textId="1AD07362" w:rsidR="00265EF8" w:rsidRDefault="006F6295" w:rsidP="00EF6ADA">
      <w:pPr>
        <w:pStyle w:val="PKTpunkt"/>
        <w:rPr>
          <w:rFonts w:eastAsia="Times New Roman"/>
        </w:rPr>
      </w:pPr>
      <w:r>
        <w:t>18</w:t>
      </w:r>
      <w:r w:rsidR="009876DB">
        <w:rPr>
          <w:rFonts w:eastAsia="Times New Roman"/>
        </w:rPr>
        <w:t>)</w:t>
      </w:r>
      <w:r>
        <w:rPr>
          <w:rFonts w:eastAsia="Times New Roman"/>
        </w:rPr>
        <w:tab/>
      </w:r>
      <w:r w:rsidR="009876DB">
        <w:rPr>
          <w:rFonts w:eastAsia="Times New Roman"/>
        </w:rPr>
        <w:t>w art. 83m</w:t>
      </w:r>
      <w:r w:rsidR="00265EF8">
        <w:rPr>
          <w:rFonts w:eastAsia="Times New Roman"/>
        </w:rPr>
        <w:t>:</w:t>
      </w:r>
    </w:p>
    <w:p w14:paraId="65D3A866" w14:textId="44F56B0C" w:rsidR="009876DB" w:rsidRDefault="00265EF8" w:rsidP="00265EF8">
      <w:pPr>
        <w:pStyle w:val="LITlitera"/>
        <w:rPr>
          <w:bCs w:val="0"/>
        </w:rPr>
      </w:pPr>
      <w:r w:rsidRPr="00EF6ADA">
        <w:rPr>
          <w:bCs w:val="0"/>
        </w:rPr>
        <w:t>a)</w:t>
      </w:r>
      <w:r w:rsidR="006F6295">
        <w:rPr>
          <w:bCs w:val="0"/>
        </w:rPr>
        <w:tab/>
      </w:r>
      <w:r w:rsidR="009876DB" w:rsidRPr="00EF6ADA">
        <w:rPr>
          <w:bCs w:val="0"/>
        </w:rPr>
        <w:t>w ust. 3 w pkt 2 po wyrazach „określoną w MWh” dodaje się wyrazy „energii zawartej w paliwie gazowym”</w:t>
      </w:r>
      <w:r>
        <w:rPr>
          <w:bCs w:val="0"/>
        </w:rPr>
        <w:t>,</w:t>
      </w:r>
    </w:p>
    <w:p w14:paraId="69EF24D3" w14:textId="161895E9" w:rsidR="00265EF8" w:rsidRPr="00EF6ADA" w:rsidRDefault="00265EF8" w:rsidP="00EF6ADA">
      <w:pPr>
        <w:pStyle w:val="LITlitera"/>
      </w:pPr>
      <w:r>
        <w:rPr>
          <w:bCs w:val="0"/>
        </w:rPr>
        <w:t>b)</w:t>
      </w:r>
      <w:r w:rsidR="006F6295">
        <w:rPr>
          <w:bCs w:val="0"/>
        </w:rPr>
        <w:tab/>
      </w:r>
      <w:r>
        <w:rPr>
          <w:bCs w:val="0"/>
        </w:rPr>
        <w:t>w ust. 7 w pkt 1 wyrazy „60 dni” zastępuje się wyrazami „90 dni”;</w:t>
      </w:r>
    </w:p>
    <w:p w14:paraId="03F03144" w14:textId="2128651C" w:rsidR="009876DB" w:rsidRPr="002645B9" w:rsidRDefault="006F6295" w:rsidP="00EF6ADA">
      <w:pPr>
        <w:pStyle w:val="PKTpunkt"/>
        <w:rPr>
          <w:rFonts w:eastAsia="Times New Roman"/>
        </w:rPr>
      </w:pPr>
      <w:r>
        <w:rPr>
          <w:rFonts w:eastAsia="Times New Roman"/>
        </w:rPr>
        <w:t>19</w:t>
      </w:r>
      <w:r w:rsidR="009876DB" w:rsidRPr="00167E1E">
        <w:rPr>
          <w:rFonts w:eastAsia="Times New Roman"/>
        </w:rPr>
        <w:t>)</w:t>
      </w:r>
      <w:r w:rsidR="00EF6ADA">
        <w:rPr>
          <w:rFonts w:eastAsia="Times New Roman"/>
        </w:rPr>
        <w:tab/>
      </w:r>
      <w:r w:rsidR="009876DB" w:rsidRPr="00167E1E">
        <w:rPr>
          <w:rFonts w:eastAsia="Times New Roman"/>
        </w:rPr>
        <w:t>w art. 83s po wyrazach „art. 83l ust. 1” dodaje się wyrazy „i w art. 83t ust. 1”;</w:t>
      </w:r>
    </w:p>
    <w:p w14:paraId="309EB9DF" w14:textId="05C3689D" w:rsidR="009876DB" w:rsidRDefault="006F6295" w:rsidP="00EF6ADA">
      <w:pPr>
        <w:pStyle w:val="PKTpunkt"/>
      </w:pPr>
      <w:r>
        <w:t>20</w:t>
      </w:r>
      <w:r w:rsidR="009876DB">
        <w:t>)</w:t>
      </w:r>
      <w:r w:rsidR="00EF6ADA">
        <w:tab/>
      </w:r>
      <w:r w:rsidR="009876DB" w:rsidRPr="00F56DE0">
        <w:t>po art. 83s dodaje się art. 83t–</w:t>
      </w:r>
      <w:r w:rsidR="009876DB" w:rsidRPr="00DA5890">
        <w:t>83</w:t>
      </w:r>
      <w:r w:rsidR="009876DB" w:rsidRPr="00EF6ADA">
        <w:t>z</w:t>
      </w:r>
      <w:r w:rsidR="009876DB">
        <w:t>h</w:t>
      </w:r>
      <w:r w:rsidR="009876DB" w:rsidRPr="00DA5890">
        <w:t>,</w:t>
      </w:r>
      <w:r w:rsidR="009876DB" w:rsidRPr="00F56DE0">
        <w:t xml:space="preserve"> w brzmieniu:</w:t>
      </w:r>
    </w:p>
    <w:p w14:paraId="544D7461" w14:textId="77777777" w:rsidR="009876DB" w:rsidRPr="00EE1EBB" w:rsidRDefault="009876DB" w:rsidP="009876DB">
      <w:pPr>
        <w:pStyle w:val="ZARTzmartartykuempunktem"/>
      </w:pPr>
      <w:r w:rsidRPr="00EE1EBB">
        <w:t>„Art. 83t. 1. Biometan wytworzony z biogazu lub z biogazu rolniczego lub z mieszaniny biogazu i biogazu rolniczego w instalacji odnawialnego źródła energii, do którego wytworzenia wykorzystano:</w:t>
      </w:r>
    </w:p>
    <w:p w14:paraId="3A769B4F" w14:textId="3956B60E" w:rsidR="009876DB" w:rsidRDefault="009876DB" w:rsidP="009876DB">
      <w:pPr>
        <w:pStyle w:val="ZLITwPKTzmlitwpktartykuempunktem"/>
      </w:pPr>
      <w:r>
        <w:t>a)</w:t>
      </w:r>
      <w:r>
        <w:tab/>
        <w:t xml:space="preserve">biogaz rolniczy wytworzony wyłącznie z substratów, o których mowa w art. 2 pkt 2 </w:t>
      </w:r>
      <w:r w:rsidR="005849AA" w:rsidRPr="003C30CC">
        <w:t>–</w:t>
      </w:r>
      <w:r>
        <w:t xml:space="preserve"> w przypadku wytwarzania biometanu z biogazu rolniczego lub z mieszaniny biogazu i biogazu rolniczego,</w:t>
      </w:r>
    </w:p>
    <w:p w14:paraId="7330F904" w14:textId="77777777" w:rsidR="009876DB" w:rsidRDefault="009876DB" w:rsidP="009876DB">
      <w:pPr>
        <w:pStyle w:val="ZLITwPKTzmlitwpktartykuempunktem"/>
      </w:pPr>
      <w:r>
        <w:t>b)</w:t>
      </w:r>
      <w:r>
        <w:tab/>
        <w:t>biogaz wytworzony wyłącznie z biomasy – w przypadku wytwarzania biometanu z biogazu lub z mieszaniny biogazu i biogazu rolniczego,</w:t>
      </w:r>
    </w:p>
    <w:p w14:paraId="38CE0E0F" w14:textId="1203C971" w:rsidR="009876DB" w:rsidRDefault="009876DB" w:rsidP="009876DB">
      <w:pPr>
        <w:pStyle w:val="ZLITwPKTzmlitwpktartykuempunktem"/>
      </w:pPr>
      <w:r>
        <w:t xml:space="preserve">c) </w:t>
      </w:r>
      <w:r>
        <w:tab/>
        <w:t>biogaz lub biogaz rolnicz</w:t>
      </w:r>
      <w:r w:rsidR="00513CB7">
        <w:t>y</w:t>
      </w:r>
      <w:r>
        <w:t xml:space="preserve"> spełniający </w:t>
      </w:r>
      <w:r w:rsidRPr="00716004">
        <w:t>kryteri</w:t>
      </w:r>
      <w:r>
        <w:t>a</w:t>
      </w:r>
      <w:r w:rsidRPr="00716004">
        <w:t xml:space="preserve"> zrównoważonego rozwoju, o których mowa w art. 43 ust. 3 rozporządzenia Komisji (UE) nr 651/2014 z dnia 17 czerwca 2014 r. uznającego niektóre rodzaje pomocy za zgodne z rynkiem wewnętrznym w zastosowaniu art. 107 i 108 Traktatu</w:t>
      </w:r>
    </w:p>
    <w:p w14:paraId="53FE15D0" w14:textId="77777777" w:rsidR="009876DB" w:rsidRDefault="009876DB" w:rsidP="009876DB">
      <w:pPr>
        <w:pStyle w:val="ZARTzmartartykuempunktem"/>
      </w:pPr>
      <w:r>
        <w:t xml:space="preserve">- i wprowadzony do sieci gazowej może zostać </w:t>
      </w:r>
      <w:r w:rsidRPr="00B3587B">
        <w:t>sprzedany w drodze aukcji</w:t>
      </w:r>
      <w:r>
        <w:t>, zwanej „aukcją biometanu”.</w:t>
      </w:r>
    </w:p>
    <w:p w14:paraId="5597A786" w14:textId="77777777" w:rsidR="009876DB" w:rsidRDefault="009876DB" w:rsidP="00EF6ADA">
      <w:pPr>
        <w:pStyle w:val="ZUSTzmustartykuempunktem"/>
      </w:pPr>
      <w:r>
        <w:t>2. Biometan, o którym mowa w ust. 1, może zostać sprzedany w drodze aukcji biometanu, przez wytwórców</w:t>
      </w:r>
      <w:r w:rsidRPr="00B3587B">
        <w:t>, którzy</w:t>
      </w:r>
      <w:r>
        <w:t>:</w:t>
      </w:r>
    </w:p>
    <w:p w14:paraId="3602AD27" w14:textId="777A3039" w:rsidR="009876DB" w:rsidRPr="005849AA" w:rsidRDefault="005849AA" w:rsidP="005849AA">
      <w:pPr>
        <w:pStyle w:val="ZPKTzmpktartykuempunktem"/>
      </w:pPr>
      <w:r>
        <w:t>1)</w:t>
      </w:r>
      <w:r>
        <w:tab/>
      </w:r>
      <w:r w:rsidR="009876DB" w:rsidRPr="005849AA">
        <w:t>uzyskali zaświadczenie o dopuszczeniu do aukcji, o którym mowa w art. 83</w:t>
      </w:r>
      <w:r w:rsidR="00C072B0" w:rsidRPr="005849AA">
        <w:t>z</w:t>
      </w:r>
      <w:r w:rsidR="009876DB" w:rsidRPr="005849AA">
        <w:t xml:space="preserve"> ust. 1, oraz </w:t>
      </w:r>
    </w:p>
    <w:p w14:paraId="1FB9731B" w14:textId="0481ECF8" w:rsidR="009876DB" w:rsidRPr="005849AA" w:rsidRDefault="00C51B42" w:rsidP="005849AA">
      <w:pPr>
        <w:pStyle w:val="ZPKTzmpktartykuempunktem"/>
      </w:pPr>
      <w:r w:rsidRPr="005849AA">
        <w:t>2)</w:t>
      </w:r>
      <w:r w:rsidRPr="005849AA">
        <w:tab/>
      </w:r>
      <w:r w:rsidR="009876DB" w:rsidRPr="005849AA">
        <w:t>wytworzą biometan i wprowadzą go do sieci gazowej po raz pierwszy po dniu zamknięcia sesji aukcji biometanu, oraz</w:t>
      </w:r>
    </w:p>
    <w:p w14:paraId="2881A6A8" w14:textId="36539D30" w:rsidR="009876DB" w:rsidRPr="005849AA" w:rsidRDefault="00C51B42" w:rsidP="005849AA">
      <w:pPr>
        <w:pStyle w:val="ZPKTzmpktartykuempunktem"/>
        <w:rPr>
          <w:highlight w:val="yellow"/>
        </w:rPr>
      </w:pPr>
      <w:r w:rsidRPr="005849AA">
        <w:t>3)</w:t>
      </w:r>
      <w:r w:rsidRPr="005849AA">
        <w:tab/>
      </w:r>
      <w:r w:rsidR="009876DB" w:rsidRPr="005849AA">
        <w:t>wytworzą biometan w instalacji odnawialnego źródła energii posiadającej wyodrębniony zespół urządzeń służących wyłącznie do wprowadzania biometanu z tej instalacji do sieci gazowej dystrybucyjnej lub przesyłowej.</w:t>
      </w:r>
    </w:p>
    <w:p w14:paraId="10E33853" w14:textId="77777777" w:rsidR="009876DB" w:rsidRDefault="009876DB" w:rsidP="00EF6ADA">
      <w:pPr>
        <w:pStyle w:val="ZUSTzmustartykuempunktem"/>
        <w:rPr>
          <w:rFonts w:eastAsia="Helvetica"/>
        </w:rPr>
      </w:pPr>
      <w:r w:rsidRPr="0040366B">
        <w:t>3. Biometan, o którym mowa w ust. 1,</w:t>
      </w:r>
      <w:r w:rsidRPr="0040366B">
        <w:rPr>
          <w:rFonts w:eastAsia="Helvetica"/>
        </w:rPr>
        <w:t xml:space="preserve"> może zostać sprzedany w drodze aukcji biometanu wyłącznie w przypadku, gdy urządzenia wchodzące w skład instalacji odnawialnego źródła energii, służącej do wytwarzania biometanu, zamontowane w czasie budowy, zostały wyprodukowane w okresie 48 miesięcy </w:t>
      </w:r>
      <w:r w:rsidRPr="0040366B">
        <w:t xml:space="preserve">bezpośrednio poprzedzających dzień wytworzenia po raz pierwszy biometanu w tej instalacji odnawialnego źródła energii </w:t>
      </w:r>
      <w:r w:rsidRPr="0040366B">
        <w:rPr>
          <w:rFonts w:eastAsia="Helvetica"/>
        </w:rPr>
        <w:t xml:space="preserve"> i  nie były wcześniej amortyzowane w rozumieniu przepisów o rachunkowości przez jakikolwiek podmiot.</w:t>
      </w:r>
    </w:p>
    <w:p w14:paraId="77F491F4" w14:textId="77777777" w:rsidR="009876DB" w:rsidRDefault="009876DB" w:rsidP="009876DB">
      <w:pPr>
        <w:pStyle w:val="LITlitera"/>
        <w:ind w:left="426" w:firstLine="567"/>
      </w:pPr>
      <w:bookmarkStart w:id="22" w:name="mip69228941"/>
      <w:bookmarkEnd w:id="22"/>
      <w:r>
        <w:rPr>
          <w:rFonts w:ascii="Times New Roman" w:eastAsia="Times New Roman" w:hAnsi="Times New Roman" w:cs="Times New Roman"/>
          <w:szCs w:val="24"/>
        </w:rPr>
        <w:t xml:space="preserve"> </w:t>
      </w:r>
      <w:bookmarkStart w:id="23" w:name="mip69228942"/>
      <w:bookmarkEnd w:id="23"/>
      <w:r>
        <w:t>Art. 83u. 1. Prezes URE ogłasza, organizuje i przeprowadza aukcje biometanu nie rzadziej niż raz w roku.</w:t>
      </w:r>
    </w:p>
    <w:p w14:paraId="7C903A9E" w14:textId="77777777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>
        <w:t xml:space="preserve">2. Przedmiotem aukcji biometanu jest sprzedaż biometanu spełniającego wymagania określone w art. 83t w </w:t>
      </w:r>
      <w:r w:rsidRPr="003E3EFD">
        <w:t>maksymalnych ilościach</w:t>
      </w:r>
      <w:r>
        <w:t xml:space="preserve"> i wartościach określonych w przepisach wydanych na podstawie ust. 5. </w:t>
      </w:r>
    </w:p>
    <w:p w14:paraId="4425BEB4" w14:textId="77777777" w:rsidR="009876DB" w:rsidRPr="000F7285" w:rsidRDefault="009876DB" w:rsidP="009876DB">
      <w:pPr>
        <w:pStyle w:val="ZLITwPKTzmlitwpktartykuempunktem"/>
        <w:ind w:left="426" w:firstLine="595"/>
      </w:pPr>
      <w:r>
        <w:t>3.</w:t>
      </w:r>
      <w:r>
        <w:tab/>
      </w:r>
      <w:r w:rsidRPr="000F7285">
        <w:t xml:space="preserve">Aukcje biometanu przeprowadza się dla biometanu wytworzonego w instalacji odnawialnego źródła energii, </w:t>
      </w:r>
      <w:r>
        <w:t>o</w:t>
      </w:r>
      <w:r w:rsidRPr="000F7285">
        <w:t xml:space="preserve"> łącznej mocy zainstalowanej</w:t>
      </w:r>
      <w:r>
        <w:t xml:space="preserve"> elektrycznej:</w:t>
      </w:r>
      <w:r w:rsidRPr="000F7285">
        <w:t xml:space="preserve"> </w:t>
      </w:r>
      <w:bookmarkStart w:id="24" w:name="highlightHit_129"/>
      <w:bookmarkStart w:id="25" w:name="highlightHit_130"/>
      <w:bookmarkStart w:id="26" w:name="highlightHit_131"/>
      <w:bookmarkEnd w:id="24"/>
      <w:bookmarkEnd w:id="25"/>
      <w:bookmarkEnd w:id="26"/>
    </w:p>
    <w:p w14:paraId="7711CA3E" w14:textId="77777777" w:rsidR="009876DB" w:rsidRPr="000F7285" w:rsidRDefault="009876DB" w:rsidP="009876DB">
      <w:pPr>
        <w:pStyle w:val="ZLITwPKTzmlitwpktartykuempunktem"/>
      </w:pPr>
      <w:r w:rsidRPr="000F7285">
        <w:t xml:space="preserve">1) </w:t>
      </w:r>
      <w:r>
        <w:t xml:space="preserve">mniejszej </w:t>
      </w:r>
      <w:r w:rsidRPr="000F7285">
        <w:t>niż 2 MW</w:t>
      </w:r>
      <w:r>
        <w:t>,</w:t>
      </w:r>
    </w:p>
    <w:p w14:paraId="008897FA" w14:textId="77777777" w:rsidR="009876DB" w:rsidRPr="000F7285" w:rsidRDefault="009876DB" w:rsidP="009876DB">
      <w:pPr>
        <w:pStyle w:val="ZLITwPKTzmlitwpktartykuempunktem"/>
      </w:pPr>
      <w:r w:rsidRPr="000F7285">
        <w:t>2) równ</w:t>
      </w:r>
      <w:r>
        <w:t>ej</w:t>
      </w:r>
      <w:r w:rsidRPr="000F7285">
        <w:t xml:space="preserve"> albo </w:t>
      </w:r>
      <w:r>
        <w:t>nie mniejszą</w:t>
      </w:r>
      <w:r w:rsidRPr="000F7285">
        <w:t xml:space="preserve"> niż 2 MW i </w:t>
      </w:r>
      <w:r>
        <w:t xml:space="preserve">mniejszej </w:t>
      </w:r>
      <w:r w:rsidRPr="000F7285">
        <w:t>niż 6 MW</w:t>
      </w:r>
      <w:r>
        <w:t>,</w:t>
      </w:r>
    </w:p>
    <w:p w14:paraId="133AF138" w14:textId="77777777" w:rsidR="009876DB" w:rsidRDefault="009876DB" w:rsidP="009876DB">
      <w:pPr>
        <w:pStyle w:val="ZLITwPKTzmlitwpktartykuempunktem"/>
      </w:pPr>
      <w:r w:rsidRPr="000F7285">
        <w:t>3) równ</w:t>
      </w:r>
      <w:r>
        <w:t>ej</w:t>
      </w:r>
      <w:r w:rsidRPr="000F7285">
        <w:t xml:space="preserve"> albo </w:t>
      </w:r>
      <w:r>
        <w:t>nie mniejszej</w:t>
      </w:r>
      <w:r w:rsidRPr="000F7285">
        <w:t xml:space="preserve"> niż 6 MW</w:t>
      </w:r>
    </w:p>
    <w:p w14:paraId="5744A8F1" w14:textId="77777777" w:rsidR="009876DB" w:rsidRPr="002355A2" w:rsidRDefault="009876DB" w:rsidP="009876DB">
      <w:pPr>
        <w:pStyle w:val="ZCZWSPPKTzmczciwsppktartykuempunktem"/>
      </w:pPr>
      <w:r>
        <w:t>- obliczonej z przeliczenia mocy zainstalowanej</w:t>
      </w:r>
      <w:r w:rsidRPr="002355A2">
        <w:t xml:space="preserve"> instalacji odnawialnego źródła energii służącej do wytwarzania biometanu na moc zainstalowaną elektryczną instalacji odnawialnego źródła energii, przyjmując sprawność elektryczną agregatu kogeneracyjnego na poziomie 41%</w:t>
      </w:r>
      <w:r>
        <w:t>.</w:t>
      </w:r>
    </w:p>
    <w:p w14:paraId="4DF0FBEE" w14:textId="1AA7EC4D" w:rsidR="009876DB" w:rsidRPr="000F7285" w:rsidRDefault="00373D66" w:rsidP="00EF6ADA">
      <w:pPr>
        <w:pStyle w:val="ZUSTzmustartykuempunktem"/>
      </w:pPr>
      <w:r>
        <w:t>4</w:t>
      </w:r>
      <w:r w:rsidR="009876DB" w:rsidRPr="00DE1761">
        <w:t xml:space="preserve">. Prezes URE przeprowadza aukcje biometanu uwzględniając </w:t>
      </w:r>
      <w:bookmarkStart w:id="27" w:name="_Hlk173321592"/>
      <w:r w:rsidR="009876DB" w:rsidRPr="00DE1761">
        <w:t xml:space="preserve">podział określony w ust. 3, dla ilości i wartości biometanu, o których mowa w ust. </w:t>
      </w:r>
      <w:r>
        <w:t>5</w:t>
      </w:r>
      <w:r w:rsidR="009876DB" w:rsidRPr="00DE1761">
        <w:t>, biorąc pod uwagę cel w zakresie odnawialnych źródeł energii i istniejący potencjał w zakresie krajowych zasobów energii objęty wydanymi zaświadczeniami dla wytwórców.</w:t>
      </w:r>
      <w:bookmarkEnd w:id="27"/>
    </w:p>
    <w:p w14:paraId="30FDAD02" w14:textId="42A7CDFF" w:rsidR="009876DB" w:rsidRPr="003C1FB4" w:rsidRDefault="00373D66" w:rsidP="00EF6ADA">
      <w:pPr>
        <w:pStyle w:val="ZUSTzmustartykuempunktem"/>
        <w:rPr>
          <w:rFonts w:cs="Times"/>
          <w:szCs w:val="24"/>
        </w:rPr>
      </w:pPr>
      <w:r>
        <w:rPr>
          <w:rFonts w:cs="Times"/>
          <w:szCs w:val="24"/>
        </w:rPr>
        <w:t>5</w:t>
      </w:r>
      <w:r w:rsidR="009876DB" w:rsidRPr="003C1FB4">
        <w:rPr>
          <w:rFonts w:cs="Times"/>
          <w:szCs w:val="24"/>
        </w:rPr>
        <w:t>. Rada Ministrów</w:t>
      </w:r>
      <w:r w:rsidR="009876DB">
        <w:rPr>
          <w:rFonts w:cs="Times"/>
          <w:szCs w:val="24"/>
        </w:rPr>
        <w:t>, do 15 grudnia danego roku,</w:t>
      </w:r>
      <w:r w:rsidR="009876DB" w:rsidRPr="003C1FB4">
        <w:rPr>
          <w:rFonts w:cs="Times"/>
          <w:szCs w:val="24"/>
        </w:rPr>
        <w:t xml:space="preserve"> określi, w drodze rozporządzenia, maksymalne ilości i wartości biometanu</w:t>
      </w:r>
      <w:r w:rsidR="009876DB" w:rsidRPr="00AB3BDD">
        <w:rPr>
          <w:rFonts w:cs="Times"/>
          <w:szCs w:val="24"/>
        </w:rPr>
        <w:t>, które mogą zostać sprzedane w drodze aukcji biometanu</w:t>
      </w:r>
      <w:r w:rsidR="009876DB">
        <w:rPr>
          <w:rFonts w:cs="Times"/>
          <w:szCs w:val="24"/>
        </w:rPr>
        <w:t xml:space="preserve"> w kolejnych trzech latach, mając na uwadze</w:t>
      </w:r>
      <w:r w:rsidR="009876DB" w:rsidRPr="003C1FB4">
        <w:rPr>
          <w:rFonts w:cs="Times"/>
          <w:szCs w:val="24"/>
        </w:rPr>
        <w:t>:</w:t>
      </w:r>
    </w:p>
    <w:p w14:paraId="0EE2FB26" w14:textId="3A9692C4" w:rsidR="009876DB" w:rsidRPr="003C1FB4" w:rsidRDefault="009876DB" w:rsidP="00EF6ADA">
      <w:pPr>
        <w:pStyle w:val="ZPKTzmpktartykuempunktem"/>
      </w:pPr>
      <w:r w:rsidRPr="003C1FB4">
        <w:t>1)</w:t>
      </w:r>
      <w:r w:rsidR="00542557">
        <w:tab/>
      </w:r>
      <w:r w:rsidRPr="003C1FB4">
        <w:t>politykę energetyczną państwa oraz dotychczasowy udział biometanu wytworzonego w instalacjach odnawialnego źródła energii zużywanych w elektroenergetyce, ciepłownictwie oraz w transporcie;</w:t>
      </w:r>
    </w:p>
    <w:p w14:paraId="34C996FB" w14:textId="3D894EF5" w:rsidR="009876DB" w:rsidRPr="003C1FB4" w:rsidRDefault="009876DB" w:rsidP="00EF6ADA">
      <w:pPr>
        <w:pStyle w:val="ZPKTzmpktartykuempunktem"/>
      </w:pPr>
      <w:r w:rsidRPr="003C1FB4">
        <w:t>2)</w:t>
      </w:r>
      <w:r w:rsidR="00542557">
        <w:tab/>
      </w:r>
      <w:r w:rsidRPr="003C1FB4">
        <w:t>bezpieczeństwo funkcjonowania systemu gazowego i elektroenergetycznego, jak również zobowiązania wynikające z umów międzynarodowych;</w:t>
      </w:r>
    </w:p>
    <w:p w14:paraId="34B1DB2C" w14:textId="56B763DC" w:rsidR="009876DB" w:rsidRPr="003C1FB4" w:rsidRDefault="009876DB" w:rsidP="00EF6ADA">
      <w:pPr>
        <w:pStyle w:val="ZPKTzmpktartykuempunktem"/>
      </w:pPr>
      <w:r w:rsidRPr="003C1FB4">
        <w:t xml:space="preserve">3) </w:t>
      </w:r>
      <w:r w:rsidR="00542557">
        <w:tab/>
      </w:r>
      <w:r w:rsidRPr="003C1FB4">
        <w:t>potrzebę ochrony środowiska naturalnego, w tym zmniejszenia zanieczyszczenia azotem pochodzenia rolniczego, a także redukcji emisji zanieczyszczeń atmosferycznych, w szczególności metanu;</w:t>
      </w:r>
    </w:p>
    <w:p w14:paraId="26320579" w14:textId="18214089" w:rsidR="009876DB" w:rsidRPr="003C1FB4" w:rsidRDefault="009876DB" w:rsidP="00EF6ADA">
      <w:pPr>
        <w:pStyle w:val="ZPKTzmpktartykuempunktem"/>
      </w:pPr>
      <w:r w:rsidRPr="003C1FB4">
        <w:t xml:space="preserve">4) </w:t>
      </w:r>
      <w:r w:rsidR="00542557">
        <w:tab/>
      </w:r>
      <w:r w:rsidRPr="003C1FB4">
        <w:t>potrzebę zapewnienia zrównoważonego gospodarowania zasobami wodnymi;</w:t>
      </w:r>
    </w:p>
    <w:p w14:paraId="6808A84E" w14:textId="57A6DA1B" w:rsidR="009876DB" w:rsidRPr="003C1FB4" w:rsidRDefault="009876DB" w:rsidP="00EF6ADA">
      <w:pPr>
        <w:pStyle w:val="ZPKTzmpktartykuempunktem"/>
      </w:pPr>
      <w:r w:rsidRPr="003C1FB4">
        <w:t xml:space="preserve">5) </w:t>
      </w:r>
      <w:r w:rsidR="00542557">
        <w:tab/>
      </w:r>
      <w:r w:rsidRPr="003C1FB4">
        <w:t>cele gospodarcze i społeczne, w tym udział wykorzystywanych technologii do wytwarzania biometanu z odnawialnych źródeł energii w tworzeniu nowych miejsc pracy</w:t>
      </w:r>
      <w:r w:rsidR="00542557">
        <w:t>.</w:t>
      </w:r>
    </w:p>
    <w:p w14:paraId="2F2D9EC4" w14:textId="370A1420" w:rsidR="009876DB" w:rsidRPr="003C1FB4" w:rsidRDefault="00542557" w:rsidP="00EF6ADA">
      <w:pPr>
        <w:pStyle w:val="ZUSTzmustartykuempunktem"/>
      </w:pPr>
      <w:r>
        <w:t>6</w:t>
      </w:r>
      <w:r w:rsidR="009876DB" w:rsidRPr="003C1FB4">
        <w:t>. Rada Ministrów może zmienić</w:t>
      </w:r>
      <w:r w:rsidR="009876DB">
        <w:t xml:space="preserve">, do 15 grudnia roku poprzedzającego rok, którego zmiana dotyczy, </w:t>
      </w:r>
      <w:r w:rsidR="009876DB" w:rsidRPr="003C1FB4">
        <w:t>maksymalną:</w:t>
      </w:r>
    </w:p>
    <w:p w14:paraId="0430844C" w14:textId="18B2F30F" w:rsidR="009876DB" w:rsidRPr="003C1FB4" w:rsidRDefault="009876DB" w:rsidP="00EF6ADA">
      <w:pPr>
        <w:pStyle w:val="ZPKTzmpktartykuempunktem"/>
      </w:pPr>
      <w:r w:rsidRPr="003C1FB4">
        <w:t xml:space="preserve">1) </w:t>
      </w:r>
      <w:r w:rsidR="00542557">
        <w:tab/>
      </w:r>
      <w:r w:rsidRPr="003C1FB4">
        <w:t xml:space="preserve">ilość biometanu określoną zgodnie z ust. </w:t>
      </w:r>
      <w:r w:rsidR="00542557">
        <w:t>5</w:t>
      </w:r>
      <w:r w:rsidRPr="003C1FB4">
        <w:t xml:space="preserve"> wyłącznie przez zwiększenie tej ilości</w:t>
      </w:r>
      <w:r>
        <w:t>,</w:t>
      </w:r>
    </w:p>
    <w:p w14:paraId="545008D6" w14:textId="24233B5A" w:rsidR="009876DB" w:rsidRPr="003C1FB4" w:rsidRDefault="009876DB" w:rsidP="00EF6ADA">
      <w:pPr>
        <w:pStyle w:val="ZPKTzmpktartykuempunktem"/>
      </w:pPr>
      <w:r w:rsidRPr="003C1FB4">
        <w:t xml:space="preserve">2) </w:t>
      </w:r>
      <w:r w:rsidR="00542557">
        <w:tab/>
      </w:r>
      <w:r w:rsidRPr="003C1FB4">
        <w:t xml:space="preserve">wartość biometanu określoną zgodnie z ust. </w:t>
      </w:r>
      <w:r w:rsidR="00542557">
        <w:t>5</w:t>
      </w:r>
      <w:r w:rsidRPr="003C1FB4">
        <w:t xml:space="preserve"> </w:t>
      </w:r>
    </w:p>
    <w:p w14:paraId="1D6FE08C" w14:textId="77777777" w:rsidR="009876DB" w:rsidRPr="0088670E" w:rsidRDefault="009876DB" w:rsidP="00EF6ADA">
      <w:pPr>
        <w:pStyle w:val="ZCZWSPPKTzmczciwsppktartykuempunktem"/>
      </w:pPr>
      <w:r w:rsidRPr="003C1FB4">
        <w:t xml:space="preserve">- </w:t>
      </w:r>
      <w:bookmarkStart w:id="28" w:name="_Hlk173322008"/>
      <w:r w:rsidRPr="003C1FB4">
        <w:t xml:space="preserve">biorąc pod uwagę wartość cen referencyjnych </w:t>
      </w:r>
      <w:r>
        <w:t xml:space="preserve">dla biometanu </w:t>
      </w:r>
      <w:r w:rsidRPr="003C1FB4">
        <w:t xml:space="preserve">określonych w przepisach wydanych na podstawie </w:t>
      </w:r>
      <w:r w:rsidRPr="0088670E">
        <w:t>83w ust. 3, na dany rok, lub w związku ze zwiększeniem, zgodnie z pkt 1, maksymalnych ilości biometanu określonych na poszczególne lata kalendarzowe</w:t>
      </w:r>
      <w:bookmarkEnd w:id="28"/>
      <w:r w:rsidRPr="0088670E">
        <w:t>.</w:t>
      </w:r>
    </w:p>
    <w:p w14:paraId="6806166D" w14:textId="1C2F98A4" w:rsidR="009876DB" w:rsidRDefault="00542557" w:rsidP="00542557">
      <w:pPr>
        <w:pStyle w:val="ZUSTzmustartykuempunktem"/>
      </w:pPr>
      <w:r>
        <w:t>7</w:t>
      </w:r>
      <w:r w:rsidR="009876DB" w:rsidRPr="0088670E">
        <w:t>. Maksymalna wartość biometanu, określona zgodnie z ust. 3, nie uwzględnia corocznej waloryzacji cen sprzedaży biometanu, o której mowa w art. 92 ust. 10, średniorocznym wskaźnikiem</w:t>
      </w:r>
      <w:r w:rsidR="009876DB" w:rsidRPr="003C1FB4">
        <w:t xml:space="preserve"> cen towarów i usług konsumpcyjnych ogółem z poprzedniego roku kalendarzowego.</w:t>
      </w:r>
    </w:p>
    <w:p w14:paraId="7DFF4905" w14:textId="04AFC941" w:rsidR="00542557" w:rsidRPr="00542557" w:rsidRDefault="00542557" w:rsidP="00542557">
      <w:pPr>
        <w:pStyle w:val="ZUSTzmustartykuempunktem"/>
      </w:pPr>
      <w:r>
        <w:t>8</w:t>
      </w:r>
      <w:r w:rsidRPr="00542557">
        <w:t xml:space="preserve">. W przypadku gdy ilość i wartość biometanu określona w przepisach wydanych na podstawie ust. </w:t>
      </w:r>
      <w:r>
        <w:t>5</w:t>
      </w:r>
      <w:r w:rsidRPr="00542557">
        <w:t>, nie zostanie sprzedana, po ostatniej przeprowadzonej w danym roku aukcji biometanu, zgodnie z kolejnością określoną przez Prezesa URE, w celu jej sprzedaży, Prezes URE może, po uwzględnieniu przepisów wydanych na podstawie art. 83zd</w:t>
      </w:r>
      <w:r>
        <w:t xml:space="preserve"> </w:t>
      </w:r>
      <w:r w:rsidRPr="00542557">
        <w:t xml:space="preserve">ust. 5, ogłosić, zorganizować i przeprowadzić w danym roku kolejne aukcje biometanu na tę ilość i wartość biometanu. </w:t>
      </w:r>
    </w:p>
    <w:p w14:paraId="4C973CF2" w14:textId="77777777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 xml:space="preserve">Art. 83w. </w:t>
      </w:r>
      <w:r w:rsidRPr="00E754AE">
        <w:rPr>
          <w:rFonts w:eastAsia="Helvetica" w:cs="Times"/>
          <w:szCs w:val="24"/>
        </w:rPr>
        <w:t xml:space="preserve">1. </w:t>
      </w:r>
      <w:r>
        <w:rPr>
          <w:rFonts w:eastAsia="Helvetica" w:cs="Times"/>
          <w:szCs w:val="24"/>
        </w:rPr>
        <w:t>Biometan może zostać sprzedany w drodze aukcji biometanu po cenie maksymalnej nie wyższej niż określona w przepisach wydanych na podstawie ust. 3, zwanej dalej „ceną referencyjną w aukcji biometanu”.</w:t>
      </w:r>
    </w:p>
    <w:p w14:paraId="6109F896" w14:textId="77777777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2.</w:t>
      </w:r>
      <w:r>
        <w:rPr>
          <w:rFonts w:eastAsia="Helvetica" w:cs="Times"/>
          <w:szCs w:val="24"/>
        </w:rPr>
        <w:tab/>
      </w:r>
      <w:r w:rsidRPr="004F7905">
        <w:rPr>
          <w:rFonts w:eastAsia="Helvetica" w:cs="Times"/>
          <w:szCs w:val="24"/>
        </w:rPr>
        <w:t>Cen</w:t>
      </w:r>
      <w:r>
        <w:rPr>
          <w:rFonts w:eastAsia="Helvetica" w:cs="Times"/>
          <w:szCs w:val="24"/>
        </w:rPr>
        <w:t>ę</w:t>
      </w:r>
      <w:r w:rsidRPr="004F7905">
        <w:rPr>
          <w:rFonts w:eastAsia="Helvetica" w:cs="Times"/>
          <w:szCs w:val="24"/>
        </w:rPr>
        <w:t xml:space="preserve"> referencyjną </w:t>
      </w:r>
      <w:r>
        <w:rPr>
          <w:rFonts w:eastAsia="Helvetica" w:cs="Times"/>
          <w:szCs w:val="24"/>
        </w:rPr>
        <w:t xml:space="preserve">w aukcji </w:t>
      </w:r>
      <w:r w:rsidRPr="004F7905">
        <w:rPr>
          <w:rFonts w:eastAsia="Helvetica" w:cs="Times"/>
          <w:szCs w:val="24"/>
        </w:rPr>
        <w:t>biometanu określ</w:t>
      </w:r>
      <w:r>
        <w:rPr>
          <w:rFonts w:eastAsia="Helvetica" w:cs="Times"/>
          <w:szCs w:val="24"/>
        </w:rPr>
        <w:t xml:space="preserve">a się dla biometanu wytworzonego w instalacjach odnawialnego źródła energii, o których mowa w art. 83u ust. 3. </w:t>
      </w:r>
      <w:r w:rsidRPr="004F7905">
        <w:rPr>
          <w:rFonts w:eastAsia="Helvetica" w:cs="Times"/>
          <w:szCs w:val="24"/>
        </w:rPr>
        <w:t xml:space="preserve"> </w:t>
      </w:r>
    </w:p>
    <w:p w14:paraId="5692892D" w14:textId="77777777" w:rsidR="009876DB" w:rsidRPr="00E754AE" w:rsidRDefault="009876DB" w:rsidP="009876DB">
      <w:pPr>
        <w:pStyle w:val="ZARTzmartartykuempunktem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 xml:space="preserve">3. </w:t>
      </w:r>
      <w:r w:rsidRPr="00E754AE">
        <w:rPr>
          <w:rFonts w:eastAsia="Helvetica" w:cs="Times"/>
          <w:szCs w:val="24"/>
        </w:rPr>
        <w:t>Minister właściwy do spraw klimatu określi, w drodze rozporządzenia, cenę referencyjną</w:t>
      </w:r>
      <w:r>
        <w:rPr>
          <w:rFonts w:eastAsia="Helvetica" w:cs="Times"/>
          <w:szCs w:val="24"/>
        </w:rPr>
        <w:t xml:space="preserve"> w aukcji </w:t>
      </w:r>
      <w:r w:rsidRPr="00E754AE">
        <w:rPr>
          <w:rFonts w:eastAsia="Helvetica" w:cs="Times"/>
          <w:szCs w:val="24"/>
        </w:rPr>
        <w:t>biometanu w złotych za 1 MWh</w:t>
      </w:r>
      <w:r>
        <w:rPr>
          <w:rFonts w:eastAsia="Helvetica" w:cs="Times"/>
          <w:szCs w:val="24"/>
        </w:rPr>
        <w:t>, mając na uwadze:</w:t>
      </w:r>
    </w:p>
    <w:p w14:paraId="4EA578C2" w14:textId="77777777" w:rsidR="009876DB" w:rsidRPr="00E754AE" w:rsidRDefault="009876DB" w:rsidP="009876DB">
      <w:pPr>
        <w:pStyle w:val="ZARTzmartartykuempunktem"/>
        <w:rPr>
          <w:rFonts w:eastAsia="Helvetica" w:cs="Times"/>
          <w:szCs w:val="24"/>
        </w:rPr>
      </w:pPr>
      <w:r w:rsidRPr="00E754AE">
        <w:rPr>
          <w:rFonts w:eastAsia="Helvetica" w:cs="Times"/>
          <w:szCs w:val="24"/>
        </w:rPr>
        <w:t>1) istotne parametry techniczne i ekonomiczne funkcjonowania instalacji odnawialnego źródła energii służącej do wytwarzania biometanu;</w:t>
      </w:r>
    </w:p>
    <w:p w14:paraId="3D169C85" w14:textId="77777777" w:rsidR="009876DB" w:rsidRPr="00E754AE" w:rsidRDefault="009876DB" w:rsidP="009876DB">
      <w:pPr>
        <w:pStyle w:val="ZARTzmartartykuempunktem"/>
        <w:rPr>
          <w:rFonts w:eastAsia="Helvetica" w:cs="Times"/>
          <w:szCs w:val="24"/>
        </w:rPr>
      </w:pPr>
      <w:r w:rsidRPr="00E754AE">
        <w:rPr>
          <w:rFonts w:eastAsia="Helvetica" w:cs="Times"/>
          <w:szCs w:val="24"/>
        </w:rPr>
        <w:t>2) nakłady inwestycyjne ponoszone w okresie przygotowania projektu tej instalacji i jej budowy wraz z niezbędną infrastrukturą techniczną;</w:t>
      </w:r>
    </w:p>
    <w:p w14:paraId="277F5F54" w14:textId="77777777" w:rsidR="009876DB" w:rsidRPr="00E754AE" w:rsidRDefault="009876DB" w:rsidP="009876DB">
      <w:pPr>
        <w:pStyle w:val="ZARTzmartartykuempunktem"/>
        <w:rPr>
          <w:rFonts w:eastAsia="Helvetica" w:cs="Times"/>
          <w:szCs w:val="24"/>
        </w:rPr>
      </w:pPr>
      <w:r w:rsidRPr="00E754AE">
        <w:rPr>
          <w:rFonts w:eastAsia="Helvetica" w:cs="Times"/>
          <w:szCs w:val="24"/>
        </w:rPr>
        <w:t>3) założenia dotyczące technicznych warunków pracy instalacji odnawialnego źródła energii służącej do wytwarzania biometanu, w tym sprawności wytwarzania biometanu, współczynniki zużycia biogazu, biogazu rolniczego lub biometanu na pokrycie potrzeb własnych oraz na pokrycie strat powstających przed wprowadzeniem biometanu do sieci gazowej;</w:t>
      </w:r>
    </w:p>
    <w:p w14:paraId="5C78D827" w14:textId="77777777" w:rsidR="009876DB" w:rsidRPr="00E754AE" w:rsidRDefault="009876DB" w:rsidP="009876DB">
      <w:pPr>
        <w:pStyle w:val="ZARTzmartartykuempunktem"/>
        <w:rPr>
          <w:rFonts w:eastAsia="Helvetica" w:cs="Times"/>
          <w:szCs w:val="24"/>
        </w:rPr>
      </w:pPr>
      <w:r w:rsidRPr="00E754AE">
        <w:rPr>
          <w:rFonts w:eastAsia="Helvetica" w:cs="Times"/>
          <w:szCs w:val="24"/>
        </w:rPr>
        <w:t>4) koszty operacyjne oraz dodatkowe nakłady inwestycyjne ponoszone w okresie eksploatacji instalacji odnawialnego źródła energii służącej do wytwarzania biometanu, w którym ta instalacja podlega wsparciu;</w:t>
      </w:r>
    </w:p>
    <w:p w14:paraId="23094AAE" w14:textId="77777777" w:rsidR="009876DB" w:rsidRPr="00E754AE" w:rsidRDefault="009876DB" w:rsidP="009876DB">
      <w:pPr>
        <w:pStyle w:val="ZARTzmartartykuempunktem"/>
        <w:rPr>
          <w:rFonts w:eastAsia="Helvetica" w:cs="Times"/>
          <w:szCs w:val="24"/>
        </w:rPr>
      </w:pPr>
      <w:r w:rsidRPr="00E754AE">
        <w:rPr>
          <w:rFonts w:eastAsia="Helvetica" w:cs="Times"/>
          <w:szCs w:val="24"/>
        </w:rPr>
        <w:t>5) przewidywane kształtowanie się cen biomasy, energii elektrycznej lub innych paliw;</w:t>
      </w:r>
    </w:p>
    <w:p w14:paraId="3682A803" w14:textId="766507AA" w:rsidR="009876DB" w:rsidRPr="00E754AE" w:rsidRDefault="009876DB" w:rsidP="009876DB">
      <w:pPr>
        <w:pStyle w:val="ZARTzmartartykuempunktem"/>
        <w:rPr>
          <w:rFonts w:eastAsia="Helvetica" w:cs="Times"/>
          <w:szCs w:val="24"/>
        </w:rPr>
      </w:pPr>
      <w:r w:rsidRPr="00E754AE">
        <w:rPr>
          <w:rFonts w:eastAsia="Helvetica" w:cs="Times"/>
          <w:szCs w:val="24"/>
        </w:rPr>
        <w:t>6) koszty kapitału własnego wytwórcy biometanu oraz koszty pozyskania kapitału przez wytwórcę;</w:t>
      </w:r>
    </w:p>
    <w:p w14:paraId="4D745AC6" w14:textId="77777777" w:rsidR="009876DB" w:rsidRPr="00E754AE" w:rsidRDefault="009876DB" w:rsidP="009876DB">
      <w:pPr>
        <w:pStyle w:val="ZARTzmartartykuempunktem"/>
        <w:rPr>
          <w:rFonts w:eastAsia="Helvetica" w:cs="Times"/>
          <w:szCs w:val="24"/>
        </w:rPr>
      </w:pPr>
      <w:r w:rsidRPr="00E754AE">
        <w:rPr>
          <w:rFonts w:eastAsia="Helvetica" w:cs="Times"/>
          <w:szCs w:val="24"/>
        </w:rPr>
        <w:t>7) wpływ instalacji odnawialnego źródła energii służącej do wytwarzania biometanu na środowisko naturalne, w tym na redukcję emisji zanieczyszczeń atmosferycznych, w szczególności metanu;</w:t>
      </w:r>
    </w:p>
    <w:p w14:paraId="03CB360D" w14:textId="77777777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 w:rsidRPr="00E754AE">
        <w:rPr>
          <w:rFonts w:eastAsia="Helvetica" w:cs="Times"/>
          <w:szCs w:val="24"/>
        </w:rPr>
        <w:t>8) cele gospodarcze i społeczne, w tym udział wykorzystywanych technologii do wytwarzania biometanu w tworzeniu nowych miejsc pracy.</w:t>
      </w:r>
    </w:p>
    <w:p w14:paraId="25E53537" w14:textId="77777777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Art. 83x. 1.</w:t>
      </w:r>
      <w:r w:rsidRPr="00D71F19">
        <w:rPr>
          <w:rFonts w:eastAsia="Helvetica" w:cs="Times"/>
          <w:szCs w:val="24"/>
        </w:rPr>
        <w:t xml:space="preserve"> W aukcji</w:t>
      </w:r>
      <w:r>
        <w:rPr>
          <w:rFonts w:eastAsia="Helvetica" w:cs="Times"/>
          <w:szCs w:val="24"/>
        </w:rPr>
        <w:t xml:space="preserve"> biometanu </w:t>
      </w:r>
      <w:r w:rsidRPr="00D71F19">
        <w:rPr>
          <w:rFonts w:eastAsia="Helvetica" w:cs="Times"/>
          <w:szCs w:val="24"/>
        </w:rPr>
        <w:t xml:space="preserve">mogą wziąć udział </w:t>
      </w:r>
      <w:r>
        <w:rPr>
          <w:rFonts w:eastAsia="Helvetica" w:cs="Times"/>
          <w:szCs w:val="24"/>
        </w:rPr>
        <w:t xml:space="preserve">również </w:t>
      </w:r>
      <w:r w:rsidRPr="00D71F19">
        <w:rPr>
          <w:rFonts w:eastAsia="Helvetica" w:cs="Times"/>
          <w:szCs w:val="24"/>
        </w:rPr>
        <w:t xml:space="preserve">wytwórcy </w:t>
      </w:r>
      <w:r>
        <w:rPr>
          <w:rFonts w:eastAsia="Helvetica" w:cs="Times"/>
          <w:szCs w:val="24"/>
        </w:rPr>
        <w:t>biometanu</w:t>
      </w:r>
      <w:r w:rsidRPr="00D71F19">
        <w:rPr>
          <w:rFonts w:eastAsia="Helvetica" w:cs="Times"/>
          <w:szCs w:val="24"/>
        </w:rPr>
        <w:t xml:space="preserve"> </w:t>
      </w:r>
      <w:r>
        <w:rPr>
          <w:rFonts w:eastAsia="Helvetica" w:cs="Times"/>
          <w:szCs w:val="24"/>
        </w:rPr>
        <w:t>w instalacjach</w:t>
      </w:r>
      <w:r w:rsidRPr="00D71F19">
        <w:rPr>
          <w:rFonts w:eastAsia="Helvetica" w:cs="Times"/>
          <w:szCs w:val="24"/>
        </w:rPr>
        <w:t> odnawialn</w:t>
      </w:r>
      <w:r>
        <w:rPr>
          <w:rFonts w:eastAsia="Helvetica" w:cs="Times"/>
          <w:szCs w:val="24"/>
        </w:rPr>
        <w:t>ego</w:t>
      </w:r>
      <w:r w:rsidRPr="00D71F19">
        <w:rPr>
          <w:rFonts w:eastAsia="Helvetica" w:cs="Times"/>
          <w:szCs w:val="24"/>
        </w:rPr>
        <w:t xml:space="preserve"> źród</w:t>
      </w:r>
      <w:r>
        <w:rPr>
          <w:rFonts w:eastAsia="Helvetica" w:cs="Times"/>
          <w:szCs w:val="24"/>
        </w:rPr>
        <w:t>ła</w:t>
      </w:r>
      <w:r w:rsidRPr="00D71F19">
        <w:rPr>
          <w:rFonts w:eastAsia="Helvetica" w:cs="Times"/>
          <w:szCs w:val="24"/>
        </w:rPr>
        <w:t xml:space="preserve"> energii zlokalizowanych poza terytorium Rzeczypospolitej Polskiej i poza obszarem wyłącznej strefy ekonomicznej.</w:t>
      </w:r>
    </w:p>
    <w:p w14:paraId="65374410" w14:textId="1CE3FA66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2</w:t>
      </w:r>
      <w:r w:rsidRPr="00D71F19">
        <w:rPr>
          <w:rFonts w:eastAsia="Helvetica" w:cs="Times"/>
          <w:szCs w:val="24"/>
        </w:rPr>
        <w:t xml:space="preserve">. Ilość i wartość </w:t>
      </w:r>
      <w:r>
        <w:rPr>
          <w:rFonts w:eastAsia="Helvetica" w:cs="Times"/>
          <w:szCs w:val="24"/>
        </w:rPr>
        <w:t>biometanu</w:t>
      </w:r>
      <w:r w:rsidRPr="00D71F19">
        <w:rPr>
          <w:rFonts w:eastAsia="Helvetica" w:cs="Times"/>
          <w:szCs w:val="24"/>
        </w:rPr>
        <w:t xml:space="preserve"> wytworzone</w:t>
      </w:r>
      <w:r>
        <w:rPr>
          <w:rFonts w:eastAsia="Helvetica" w:cs="Times"/>
          <w:szCs w:val="24"/>
        </w:rPr>
        <w:t>go</w:t>
      </w:r>
      <w:r w:rsidRPr="00D71F19">
        <w:rPr>
          <w:rFonts w:eastAsia="Helvetica" w:cs="Times"/>
          <w:szCs w:val="24"/>
        </w:rPr>
        <w:t xml:space="preserve"> w instalacjach odnawialnego źródła energii zlokalizowanych poza terytorium Rzeczypospolitej Polskiej i poza obszarem wyłącznej </w:t>
      </w:r>
      <w:r w:rsidRPr="006A57A5">
        <w:rPr>
          <w:rFonts w:eastAsia="Helvetica" w:cs="Times"/>
          <w:szCs w:val="24"/>
        </w:rPr>
        <w:t>strefy ekonomicznej, jaka może zostać sprzedana w drodze aukcji w następnym roku kalendarzowym wynosi 5% ilości i wartości biometanu, przeznaczonej do sprzedaży w drodze aukcji biometanu w roku poprzednim, w instalacjach</w:t>
      </w:r>
      <w:r w:rsidRPr="00D71F19">
        <w:rPr>
          <w:rFonts w:eastAsia="Helvetica" w:cs="Times"/>
          <w:szCs w:val="24"/>
        </w:rPr>
        <w:t xml:space="preserve">, o których mowa w art. </w:t>
      </w:r>
      <w:r>
        <w:rPr>
          <w:rFonts w:eastAsia="Helvetica" w:cs="Times"/>
          <w:szCs w:val="24"/>
        </w:rPr>
        <w:t>83t</w:t>
      </w:r>
      <w:r w:rsidRPr="00D71F19">
        <w:rPr>
          <w:rFonts w:eastAsia="Helvetica" w:cs="Times"/>
          <w:szCs w:val="24"/>
        </w:rPr>
        <w:t xml:space="preserve"> ust. </w:t>
      </w:r>
      <w:r w:rsidR="0056412D">
        <w:rPr>
          <w:rFonts w:eastAsia="Helvetica" w:cs="Times"/>
          <w:szCs w:val="24"/>
        </w:rPr>
        <w:t>1</w:t>
      </w:r>
      <w:r w:rsidRPr="00D71F19">
        <w:rPr>
          <w:rFonts w:eastAsia="Helvetica" w:cs="Times"/>
          <w:szCs w:val="24"/>
        </w:rPr>
        <w:t>.</w:t>
      </w:r>
    </w:p>
    <w:p w14:paraId="143B05CA" w14:textId="77777777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3</w:t>
      </w:r>
      <w:r w:rsidRPr="00D71F19">
        <w:rPr>
          <w:rFonts w:eastAsia="Helvetica" w:cs="Times"/>
          <w:szCs w:val="24"/>
        </w:rPr>
        <w:t xml:space="preserve">. Warunkiem przystąpienia do aukcji </w:t>
      </w:r>
      <w:r>
        <w:rPr>
          <w:rFonts w:eastAsia="Helvetica" w:cs="Times"/>
          <w:szCs w:val="24"/>
        </w:rPr>
        <w:t xml:space="preserve">dla biometanu przez </w:t>
      </w:r>
      <w:r w:rsidRPr="00D71F19">
        <w:rPr>
          <w:rFonts w:eastAsia="Helvetica" w:cs="Times"/>
          <w:szCs w:val="24"/>
        </w:rPr>
        <w:t>wytwórc</w:t>
      </w:r>
      <w:r>
        <w:rPr>
          <w:rFonts w:eastAsia="Helvetica" w:cs="Times"/>
          <w:szCs w:val="24"/>
        </w:rPr>
        <w:t>ę</w:t>
      </w:r>
      <w:r w:rsidRPr="00D71F19">
        <w:rPr>
          <w:rFonts w:eastAsia="Helvetica" w:cs="Times"/>
          <w:szCs w:val="24"/>
        </w:rPr>
        <w:t xml:space="preserve"> </w:t>
      </w:r>
      <w:r>
        <w:rPr>
          <w:rFonts w:eastAsia="Helvetica" w:cs="Times"/>
          <w:szCs w:val="24"/>
        </w:rPr>
        <w:t xml:space="preserve">biometanu </w:t>
      </w:r>
      <w:r w:rsidRPr="00D71F19">
        <w:rPr>
          <w:rFonts w:eastAsia="Helvetica" w:cs="Times"/>
          <w:szCs w:val="24"/>
        </w:rPr>
        <w:t>w instalacji odnawialnego źródła energii zlokalizowanej poza terytorium Rzeczypospolitej Polskiej i poza obszarem wyłącznej strefy ekonomicznej jest:</w:t>
      </w:r>
    </w:p>
    <w:p w14:paraId="3759C00B" w14:textId="77777777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 w:rsidRPr="00D71F19">
        <w:rPr>
          <w:rFonts w:eastAsia="Helvetica" w:cs="Times"/>
          <w:szCs w:val="24"/>
        </w:rPr>
        <w:t xml:space="preserve">1) zawarcie umowy międzyrządowej między Rzecząpospolitą Polską a państwem, na terytorium którego będzie zlokalizowana ta instalacja, gwarantującej wzajemność korzystania z systemu wsparcia wytwarzania </w:t>
      </w:r>
      <w:r>
        <w:rPr>
          <w:rFonts w:eastAsia="Helvetica" w:cs="Times"/>
          <w:szCs w:val="24"/>
        </w:rPr>
        <w:t>biometanu</w:t>
      </w:r>
      <w:r w:rsidRPr="00D71F19">
        <w:rPr>
          <w:rFonts w:eastAsia="Helvetica" w:cs="Times"/>
          <w:szCs w:val="24"/>
        </w:rPr>
        <w:t xml:space="preserve"> z odnawialnych źródeł energii;</w:t>
      </w:r>
    </w:p>
    <w:p w14:paraId="09293F8A" w14:textId="77777777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 w:rsidRPr="00D71F19">
        <w:rPr>
          <w:rFonts w:eastAsia="Helvetica" w:cs="Times"/>
          <w:szCs w:val="24"/>
        </w:rPr>
        <w:t xml:space="preserve">2) zapewnienie możliwości fizycznego przesyłu </w:t>
      </w:r>
      <w:r>
        <w:rPr>
          <w:rFonts w:eastAsia="Helvetica" w:cs="Times"/>
          <w:szCs w:val="24"/>
        </w:rPr>
        <w:t>biometanu</w:t>
      </w:r>
      <w:r w:rsidRPr="00D71F19">
        <w:rPr>
          <w:rFonts w:eastAsia="Helvetica" w:cs="Times"/>
          <w:szCs w:val="24"/>
        </w:rPr>
        <w:t xml:space="preserve"> do sieci przesyłowej </w:t>
      </w:r>
      <w:r>
        <w:rPr>
          <w:rFonts w:eastAsia="Helvetica" w:cs="Times"/>
          <w:szCs w:val="24"/>
        </w:rPr>
        <w:t xml:space="preserve">gazowej </w:t>
      </w:r>
      <w:r w:rsidRPr="00D71F19">
        <w:rPr>
          <w:rFonts w:eastAsia="Helvetica" w:cs="Times"/>
          <w:szCs w:val="24"/>
        </w:rPr>
        <w:t>na terytorium Rzeczypospolitej Polskiej z kraju, w którym zlokalizowana jest ta instalacja.</w:t>
      </w:r>
    </w:p>
    <w:p w14:paraId="0E7746EF" w14:textId="77777777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4</w:t>
      </w:r>
      <w:r w:rsidRPr="00677F45">
        <w:rPr>
          <w:rFonts w:eastAsia="Helvetica" w:cs="Times"/>
          <w:szCs w:val="24"/>
        </w:rPr>
        <w:t xml:space="preserve">. Z możliwości, o której mowa w ust. </w:t>
      </w:r>
      <w:r>
        <w:rPr>
          <w:rFonts w:eastAsia="Helvetica" w:cs="Times"/>
          <w:szCs w:val="24"/>
        </w:rPr>
        <w:t>1</w:t>
      </w:r>
      <w:r w:rsidRPr="00677F45">
        <w:rPr>
          <w:rFonts w:eastAsia="Helvetica" w:cs="Times"/>
          <w:szCs w:val="24"/>
        </w:rPr>
        <w:t xml:space="preserve">, mogą skorzystać wytwórcy, o których mowa w art. </w:t>
      </w:r>
      <w:r>
        <w:rPr>
          <w:rFonts w:eastAsia="Helvetica" w:cs="Times"/>
          <w:szCs w:val="24"/>
        </w:rPr>
        <w:t>83t ust. 2</w:t>
      </w:r>
      <w:r w:rsidRPr="00677F45">
        <w:rPr>
          <w:rFonts w:eastAsia="Helvetica" w:cs="Times"/>
          <w:szCs w:val="24"/>
        </w:rPr>
        <w:t>, spełniający następujące wymagania:</w:t>
      </w:r>
    </w:p>
    <w:p w14:paraId="10E90256" w14:textId="77777777" w:rsidR="009876DB" w:rsidRPr="006A57A5" w:rsidRDefault="009876DB" w:rsidP="009876DB">
      <w:pPr>
        <w:pStyle w:val="ZARTzmartartykuempunktem"/>
        <w:rPr>
          <w:rFonts w:eastAsia="Helvetica" w:cs="Times"/>
          <w:szCs w:val="24"/>
        </w:rPr>
      </w:pPr>
      <w:r w:rsidRPr="00677F45">
        <w:rPr>
          <w:rFonts w:eastAsia="Helvetica" w:cs="Times"/>
          <w:szCs w:val="24"/>
        </w:rPr>
        <w:t xml:space="preserve">1) </w:t>
      </w:r>
      <w:r>
        <w:rPr>
          <w:rFonts w:eastAsia="Helvetica" w:cs="Times"/>
          <w:szCs w:val="24"/>
        </w:rPr>
        <w:t>biometan</w:t>
      </w:r>
      <w:r w:rsidRPr="00677F45">
        <w:rPr>
          <w:rFonts w:eastAsia="Helvetica" w:cs="Times"/>
          <w:szCs w:val="24"/>
        </w:rPr>
        <w:t xml:space="preserve"> wytwarzan</w:t>
      </w:r>
      <w:r>
        <w:rPr>
          <w:rFonts w:eastAsia="Helvetica" w:cs="Times"/>
          <w:szCs w:val="24"/>
        </w:rPr>
        <w:t>y</w:t>
      </w:r>
      <w:r w:rsidRPr="00677F45">
        <w:rPr>
          <w:rFonts w:eastAsia="Helvetica" w:cs="Times"/>
          <w:szCs w:val="24"/>
        </w:rPr>
        <w:t xml:space="preserve"> w instalacj</w:t>
      </w:r>
      <w:r>
        <w:rPr>
          <w:rFonts w:eastAsia="Helvetica" w:cs="Times"/>
          <w:szCs w:val="24"/>
        </w:rPr>
        <w:t>ach</w:t>
      </w:r>
      <w:r w:rsidRPr="00677F45">
        <w:rPr>
          <w:rFonts w:eastAsia="Helvetica" w:cs="Times"/>
          <w:szCs w:val="24"/>
        </w:rPr>
        <w:t xml:space="preserve"> odnawialnego źródła energii zlokalizowanych poza terytorium Rzeczypospolitej Polskiej i poza obszarem wyłącznej strefy ekonomicznej będzie spełniać warunki uznania </w:t>
      </w:r>
      <w:r>
        <w:rPr>
          <w:rFonts w:eastAsia="Helvetica" w:cs="Times"/>
          <w:szCs w:val="24"/>
        </w:rPr>
        <w:t>go</w:t>
      </w:r>
      <w:r w:rsidRPr="00677F45">
        <w:rPr>
          <w:rFonts w:eastAsia="Helvetica" w:cs="Times"/>
          <w:szCs w:val="24"/>
        </w:rPr>
        <w:t xml:space="preserve"> za </w:t>
      </w:r>
      <w:r>
        <w:rPr>
          <w:rFonts w:eastAsia="Helvetica" w:cs="Times"/>
          <w:szCs w:val="24"/>
        </w:rPr>
        <w:t>biometan</w:t>
      </w:r>
      <w:r w:rsidRPr="00677F45">
        <w:rPr>
          <w:rFonts w:eastAsia="Helvetica" w:cs="Times"/>
          <w:szCs w:val="24"/>
        </w:rPr>
        <w:t xml:space="preserve"> wytworzon</w:t>
      </w:r>
      <w:r>
        <w:rPr>
          <w:rFonts w:eastAsia="Helvetica" w:cs="Times"/>
          <w:szCs w:val="24"/>
        </w:rPr>
        <w:t>y</w:t>
      </w:r>
      <w:r w:rsidRPr="00677F45">
        <w:rPr>
          <w:rFonts w:eastAsia="Helvetica" w:cs="Times"/>
          <w:szCs w:val="24"/>
        </w:rPr>
        <w:t xml:space="preserve"> ze źródeł </w:t>
      </w:r>
      <w:r w:rsidRPr="006A57A5">
        <w:rPr>
          <w:rFonts w:eastAsia="Helvetica" w:cs="Times"/>
          <w:szCs w:val="24"/>
        </w:rPr>
        <w:t>odnawialnych w rozumieniu dyrektywy Parlamentu Europejskiego i Rady (UE) 2018/2001 z dnia 11 grudnia 2018 r. w sprawie promowania stosowania energii ze źródeł odnawialnych;</w:t>
      </w:r>
    </w:p>
    <w:p w14:paraId="560B69F8" w14:textId="7439F7BB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 w:rsidRPr="006A57A5">
        <w:rPr>
          <w:rFonts w:eastAsia="Helvetica" w:cs="Times"/>
          <w:szCs w:val="24"/>
        </w:rPr>
        <w:t>2)</w:t>
      </w:r>
      <w:r w:rsidR="00B15A53">
        <w:rPr>
          <w:rFonts w:eastAsia="Helvetica" w:cs="Times"/>
          <w:szCs w:val="24"/>
        </w:rPr>
        <w:tab/>
      </w:r>
      <w:r w:rsidRPr="006A57A5">
        <w:rPr>
          <w:rFonts w:eastAsia="Helvetica" w:cs="Times"/>
          <w:szCs w:val="24"/>
        </w:rPr>
        <w:t>wytworzenie biometanu w instalacji odnawialnego źródła energii</w:t>
      </w:r>
      <w:r w:rsidRPr="00677F45">
        <w:rPr>
          <w:rFonts w:eastAsia="Helvetica" w:cs="Times"/>
          <w:szCs w:val="24"/>
        </w:rPr>
        <w:t xml:space="preserve"> </w:t>
      </w:r>
      <w:r>
        <w:rPr>
          <w:rFonts w:eastAsia="Helvetica" w:cs="Times"/>
          <w:szCs w:val="24"/>
        </w:rPr>
        <w:t xml:space="preserve">zlokalizowanej </w:t>
      </w:r>
      <w:r w:rsidRPr="00677F45">
        <w:rPr>
          <w:rFonts w:eastAsia="Helvetica" w:cs="Times"/>
          <w:szCs w:val="24"/>
        </w:rPr>
        <w:t xml:space="preserve">poza terytorium Rzeczypospolitej Polskiej i poza obszarem wyłącznej strefy ekonomicznej zostanie potwierdzone przez uprawniony do tego podmiot, w rozumieniu przepisów państwa </w:t>
      </w:r>
      <w:r w:rsidR="00C23E23" w:rsidRPr="003C30CC">
        <w:rPr>
          <w:bCs/>
        </w:rPr>
        <w:t>–</w:t>
      </w:r>
      <w:r w:rsidRPr="00677F45">
        <w:rPr>
          <w:rFonts w:eastAsia="Helvetica" w:cs="Times"/>
          <w:szCs w:val="24"/>
        </w:rPr>
        <w:t xml:space="preserve"> miejsca wytworzenia </w:t>
      </w:r>
      <w:r>
        <w:rPr>
          <w:rFonts w:eastAsia="Helvetica" w:cs="Times"/>
          <w:szCs w:val="24"/>
        </w:rPr>
        <w:t>biometanu</w:t>
      </w:r>
      <w:r w:rsidRPr="00677F45">
        <w:rPr>
          <w:rFonts w:eastAsia="Helvetica" w:cs="Times"/>
          <w:szCs w:val="24"/>
        </w:rPr>
        <w:t>, z możliwością weryfikacji danych zawartych w potwierdzeniu przez Prezesa URE;</w:t>
      </w:r>
    </w:p>
    <w:p w14:paraId="0EED28F0" w14:textId="68FF8353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 w:rsidRPr="00677F45">
        <w:rPr>
          <w:rFonts w:eastAsia="Helvetica" w:cs="Times"/>
          <w:szCs w:val="24"/>
        </w:rPr>
        <w:t xml:space="preserve">3) </w:t>
      </w:r>
      <w:r w:rsidRPr="002406DF">
        <w:rPr>
          <w:rFonts w:eastAsia="Helvetica" w:cs="Times"/>
          <w:szCs w:val="24"/>
        </w:rPr>
        <w:t xml:space="preserve">wytwórca biometanu w instalacji odnawialnego źródła energii zlokalizowanej poza terytorium Rzeczypospolitej Polskiej i poza obszarem wyłącznej strefy ekonomicznej, składający ofertę w aukcji dla biometanu zgodnie z przepisami niniejszej ustawy, w przypadku, w którym </w:t>
      </w:r>
      <w:r w:rsidRPr="00B51C98">
        <w:rPr>
          <w:rFonts w:eastAsia="Helvetica" w:cs="Times"/>
          <w:szCs w:val="24"/>
        </w:rPr>
        <w:t>instalacji odnawialnego źródła energii została udzielona pomoc inwestycyjna w państwie, na terenie którego instalacja ta została zlokalizowana, rozlicza ją na zasadach określonych w </w:t>
      </w:r>
      <w:r w:rsidRPr="0088670E">
        <w:rPr>
          <w:rFonts w:eastAsia="Helvetica" w:cs="Times"/>
          <w:szCs w:val="24"/>
        </w:rPr>
        <w:t>art. 83z</w:t>
      </w:r>
      <w:r w:rsidR="002C49AF" w:rsidRPr="0088670E">
        <w:rPr>
          <w:rFonts w:eastAsia="Helvetica" w:cs="Times"/>
          <w:szCs w:val="24"/>
        </w:rPr>
        <w:t>g</w:t>
      </w:r>
      <w:r w:rsidRPr="0088670E">
        <w:rPr>
          <w:rFonts w:eastAsia="Helvetica" w:cs="Times"/>
          <w:szCs w:val="24"/>
        </w:rPr>
        <w:t>;</w:t>
      </w:r>
    </w:p>
    <w:p w14:paraId="3B482A7F" w14:textId="5260DD23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 w:rsidRPr="00677F45">
        <w:rPr>
          <w:rFonts w:eastAsia="Helvetica" w:cs="Times"/>
          <w:szCs w:val="24"/>
        </w:rPr>
        <w:t xml:space="preserve">4) wytwórca </w:t>
      </w:r>
      <w:r>
        <w:rPr>
          <w:rFonts w:eastAsia="Helvetica" w:cs="Times"/>
          <w:szCs w:val="24"/>
        </w:rPr>
        <w:t>biometanu</w:t>
      </w:r>
      <w:r w:rsidRPr="00677F45">
        <w:rPr>
          <w:rFonts w:eastAsia="Helvetica" w:cs="Times"/>
          <w:szCs w:val="24"/>
        </w:rPr>
        <w:t xml:space="preserve"> w instalacji odnawialnego źródła energii zlokalizowanej poza terytorium Rzeczypospolitej Polskiej i poza obszarem wyłącznej strefy ekonomicznej spełnia wymogi oceny formalnej przygotowania do wytwarzania </w:t>
      </w:r>
      <w:r>
        <w:rPr>
          <w:rFonts w:eastAsia="Helvetica" w:cs="Times"/>
          <w:szCs w:val="24"/>
        </w:rPr>
        <w:t xml:space="preserve">biometanu </w:t>
      </w:r>
      <w:r w:rsidRPr="00677F45">
        <w:rPr>
          <w:rFonts w:eastAsia="Helvetica" w:cs="Times"/>
          <w:szCs w:val="24"/>
        </w:rPr>
        <w:t>w danej instalacji, o których mowa w art</w:t>
      </w:r>
      <w:r w:rsidRPr="002406DF">
        <w:rPr>
          <w:rFonts w:eastAsia="Helvetica" w:cs="Times"/>
          <w:szCs w:val="24"/>
        </w:rPr>
        <w:t xml:space="preserve">. </w:t>
      </w:r>
      <w:r w:rsidRPr="0088670E">
        <w:rPr>
          <w:rFonts w:eastAsia="Helvetica" w:cs="Times"/>
          <w:szCs w:val="24"/>
        </w:rPr>
        <w:t>83w, i uzyskał od Prezesa URE zaświadczenie o dopuszczeniu do udziału w aukcji dla biometanu, oraz spełnia wymogi stawiane uczestnikowi aukcji, o których mowa w art. 83z</w:t>
      </w:r>
      <w:r w:rsidR="00EE3C00" w:rsidRPr="0088670E">
        <w:rPr>
          <w:rFonts w:eastAsia="Helvetica" w:cs="Times"/>
          <w:szCs w:val="24"/>
        </w:rPr>
        <w:t>g</w:t>
      </w:r>
      <w:r w:rsidR="00406694">
        <w:rPr>
          <w:rFonts w:eastAsia="Helvetica" w:cs="Times"/>
          <w:szCs w:val="24"/>
        </w:rPr>
        <w:t>,</w:t>
      </w:r>
      <w:r w:rsidRPr="0088670E">
        <w:rPr>
          <w:rFonts w:eastAsia="Helvetica" w:cs="Times"/>
          <w:szCs w:val="24"/>
        </w:rPr>
        <w:t xml:space="preserve"> w art. 83t </w:t>
      </w:r>
      <w:r w:rsidR="002C49AF" w:rsidRPr="0088670E">
        <w:rPr>
          <w:rFonts w:eastAsia="Helvetica" w:cs="Times"/>
          <w:szCs w:val="24"/>
        </w:rPr>
        <w:t>ust.</w:t>
      </w:r>
      <w:r w:rsidR="00406694">
        <w:rPr>
          <w:rFonts w:eastAsia="Helvetica" w:cs="Times"/>
          <w:szCs w:val="24"/>
        </w:rPr>
        <w:t xml:space="preserve"> </w:t>
      </w:r>
      <w:r w:rsidR="002C49AF" w:rsidRPr="0088670E">
        <w:rPr>
          <w:rFonts w:eastAsia="Helvetica" w:cs="Times"/>
          <w:szCs w:val="24"/>
        </w:rPr>
        <w:t>2</w:t>
      </w:r>
      <w:r w:rsidRPr="0088670E">
        <w:rPr>
          <w:rFonts w:eastAsia="Helvetica" w:cs="Times"/>
          <w:szCs w:val="24"/>
        </w:rPr>
        <w:t xml:space="preserve"> i art. 83</w:t>
      </w:r>
      <w:r w:rsidR="00413734" w:rsidRPr="0088670E">
        <w:rPr>
          <w:rFonts w:eastAsia="Helvetica" w:cs="Times"/>
          <w:szCs w:val="24"/>
        </w:rPr>
        <w:t>c</w:t>
      </w:r>
      <w:r w:rsidRPr="002406DF">
        <w:rPr>
          <w:rFonts w:eastAsia="Helvetica" w:cs="Times"/>
          <w:szCs w:val="24"/>
        </w:rPr>
        <w:t>.</w:t>
      </w:r>
    </w:p>
    <w:p w14:paraId="5A932386" w14:textId="77777777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5</w:t>
      </w:r>
      <w:r w:rsidRPr="00677F45">
        <w:rPr>
          <w:rFonts w:eastAsia="Helvetica" w:cs="Times"/>
          <w:szCs w:val="24"/>
        </w:rPr>
        <w:t xml:space="preserve">. Umowa, o której mowa w ust. </w:t>
      </w:r>
      <w:r>
        <w:rPr>
          <w:rFonts w:eastAsia="Helvetica" w:cs="Times"/>
          <w:szCs w:val="24"/>
        </w:rPr>
        <w:t>3</w:t>
      </w:r>
      <w:r w:rsidRPr="00677F45">
        <w:rPr>
          <w:rFonts w:eastAsia="Helvetica" w:cs="Times"/>
          <w:szCs w:val="24"/>
        </w:rPr>
        <w:t xml:space="preserve"> pkt 1, zawiera w szczególności postanowienia dotyczące:</w:t>
      </w:r>
    </w:p>
    <w:p w14:paraId="59C6C044" w14:textId="77777777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 w:rsidRPr="00677F45">
        <w:rPr>
          <w:rFonts w:eastAsia="Helvetica" w:cs="Times"/>
          <w:szCs w:val="24"/>
        </w:rPr>
        <w:t xml:space="preserve">1) zasad uczestnictwa wytwórców </w:t>
      </w:r>
      <w:r>
        <w:rPr>
          <w:rFonts w:eastAsia="Helvetica" w:cs="Times"/>
          <w:szCs w:val="24"/>
        </w:rPr>
        <w:t>biometanu</w:t>
      </w:r>
      <w:r w:rsidRPr="00677F45">
        <w:rPr>
          <w:rFonts w:eastAsia="Helvetica" w:cs="Times"/>
          <w:szCs w:val="24"/>
        </w:rPr>
        <w:t xml:space="preserve">, </w:t>
      </w:r>
      <w:r>
        <w:rPr>
          <w:rFonts w:eastAsia="Helvetica" w:cs="Times"/>
          <w:szCs w:val="24"/>
        </w:rPr>
        <w:t>w</w:t>
      </w:r>
      <w:r w:rsidRPr="00677F45">
        <w:rPr>
          <w:rFonts w:eastAsia="Helvetica" w:cs="Times"/>
          <w:szCs w:val="24"/>
        </w:rPr>
        <w:t xml:space="preserve"> instalacj</w:t>
      </w:r>
      <w:r>
        <w:rPr>
          <w:rFonts w:eastAsia="Helvetica" w:cs="Times"/>
          <w:szCs w:val="24"/>
        </w:rPr>
        <w:t>ach</w:t>
      </w:r>
      <w:r w:rsidRPr="00677F45">
        <w:rPr>
          <w:rFonts w:eastAsia="Helvetica" w:cs="Times"/>
          <w:szCs w:val="24"/>
        </w:rPr>
        <w:t xml:space="preserve"> odnawialnego źródła energii </w:t>
      </w:r>
      <w:r>
        <w:rPr>
          <w:rFonts w:eastAsia="Helvetica" w:cs="Times"/>
          <w:szCs w:val="24"/>
        </w:rPr>
        <w:t>zlokalizowanych</w:t>
      </w:r>
      <w:r w:rsidRPr="00677F45">
        <w:rPr>
          <w:rFonts w:eastAsia="Helvetica" w:cs="Times"/>
          <w:szCs w:val="24"/>
        </w:rPr>
        <w:t xml:space="preserve"> na terytorium Rzeczypospolitej Polskiej i obszarze wyłącznej strefy ekonomicznej, w systemie wsparcia odnawialnych źródeł energii, obowiązującym w państwie będącym stroną tej umowy, w tym szczegółowy wykaz dokumentów, jaki wytwórca , którego instalacje </w:t>
      </w:r>
      <w:r>
        <w:rPr>
          <w:rFonts w:eastAsia="Helvetica" w:cs="Times"/>
          <w:szCs w:val="24"/>
        </w:rPr>
        <w:t xml:space="preserve">są zlokalizowane </w:t>
      </w:r>
      <w:r w:rsidRPr="00677F45">
        <w:rPr>
          <w:rFonts w:eastAsia="Helvetica" w:cs="Times"/>
          <w:szCs w:val="24"/>
        </w:rPr>
        <w:t>na terytorium Rzeczypospolitej Polskiej i obszarze wyłącznej strefy ekonomicznej, jest zobowiązany przedłożyć w celu uczestnictwa w systemie wsparcia odnawialnych źródeł energii, obowiązującym w państwie będącym stroną tej umowy;</w:t>
      </w:r>
    </w:p>
    <w:p w14:paraId="38CAE2D2" w14:textId="77777777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 w:rsidRPr="00677F45">
        <w:rPr>
          <w:rFonts w:eastAsia="Helvetica" w:cs="Times"/>
          <w:szCs w:val="24"/>
        </w:rPr>
        <w:t xml:space="preserve">2) zasad uczestnictwa wytwórców </w:t>
      </w:r>
      <w:r>
        <w:rPr>
          <w:rFonts w:eastAsia="Helvetica" w:cs="Times"/>
          <w:szCs w:val="24"/>
        </w:rPr>
        <w:t>biometanu</w:t>
      </w:r>
      <w:r w:rsidRPr="00677F45">
        <w:rPr>
          <w:rFonts w:eastAsia="Helvetica" w:cs="Times"/>
          <w:szCs w:val="24"/>
        </w:rPr>
        <w:t xml:space="preserve"> </w:t>
      </w:r>
      <w:r>
        <w:rPr>
          <w:rFonts w:eastAsia="Helvetica" w:cs="Times"/>
          <w:szCs w:val="24"/>
        </w:rPr>
        <w:t>w</w:t>
      </w:r>
      <w:r w:rsidRPr="00677F45">
        <w:rPr>
          <w:rFonts w:eastAsia="Helvetica" w:cs="Times"/>
          <w:szCs w:val="24"/>
        </w:rPr>
        <w:t xml:space="preserve"> instalacj</w:t>
      </w:r>
      <w:r>
        <w:rPr>
          <w:rFonts w:eastAsia="Helvetica" w:cs="Times"/>
          <w:szCs w:val="24"/>
        </w:rPr>
        <w:t>ach</w:t>
      </w:r>
      <w:r w:rsidRPr="00677F45">
        <w:rPr>
          <w:rFonts w:eastAsia="Helvetica" w:cs="Times"/>
          <w:szCs w:val="24"/>
        </w:rPr>
        <w:t xml:space="preserve"> odnawialnego źródła energii </w:t>
      </w:r>
      <w:r>
        <w:rPr>
          <w:rFonts w:eastAsia="Helvetica" w:cs="Times"/>
          <w:szCs w:val="24"/>
        </w:rPr>
        <w:t xml:space="preserve">zlokalizowanych </w:t>
      </w:r>
      <w:r w:rsidRPr="00677F45">
        <w:rPr>
          <w:rFonts w:eastAsia="Helvetica" w:cs="Times"/>
          <w:szCs w:val="24"/>
        </w:rPr>
        <w:t xml:space="preserve">poza terytorium Rzeczypospolitej Polskiej i obszarem wyłącznej strefy ekonomicznej, w systemie wsparcia określonym w niniejszej ustawie, w tym szczegółowy wykaz dokumentów, jaki wytwórca </w:t>
      </w:r>
      <w:r>
        <w:rPr>
          <w:rFonts w:eastAsia="Helvetica" w:cs="Times"/>
          <w:szCs w:val="24"/>
        </w:rPr>
        <w:t>biometanu</w:t>
      </w:r>
      <w:r w:rsidRPr="00677F45">
        <w:rPr>
          <w:rFonts w:eastAsia="Helvetica" w:cs="Times"/>
          <w:szCs w:val="24"/>
        </w:rPr>
        <w:t xml:space="preserve"> </w:t>
      </w:r>
      <w:r>
        <w:rPr>
          <w:rFonts w:eastAsia="Helvetica" w:cs="Times"/>
          <w:szCs w:val="24"/>
        </w:rPr>
        <w:t>w</w:t>
      </w:r>
      <w:r w:rsidRPr="00677F45">
        <w:rPr>
          <w:rFonts w:eastAsia="Helvetica" w:cs="Times"/>
          <w:szCs w:val="24"/>
        </w:rPr>
        <w:t xml:space="preserve"> instalacj</w:t>
      </w:r>
      <w:r>
        <w:rPr>
          <w:rFonts w:eastAsia="Helvetica" w:cs="Times"/>
          <w:szCs w:val="24"/>
        </w:rPr>
        <w:t xml:space="preserve">i odnawialnego źródła energii zlokalizowanej </w:t>
      </w:r>
      <w:r w:rsidRPr="00677F45">
        <w:rPr>
          <w:rFonts w:eastAsia="Helvetica" w:cs="Times"/>
          <w:szCs w:val="24"/>
        </w:rPr>
        <w:t xml:space="preserve">poza terytorium Rzeczypospolitej Polskiej i obszarem wyłącznej strefy ekonomicznej, jest zobowiązany przedłożyć Prezesowi URE w celu przeprowadzenia oceny formalnej, o której mowa w art. </w:t>
      </w:r>
      <w:r w:rsidRPr="0088670E">
        <w:rPr>
          <w:rFonts w:eastAsia="Helvetica" w:cs="Times"/>
          <w:szCs w:val="24"/>
        </w:rPr>
        <w:t>83y, p</w:t>
      </w:r>
      <w:r w:rsidRPr="00677F45">
        <w:rPr>
          <w:rFonts w:eastAsia="Helvetica" w:cs="Times"/>
          <w:szCs w:val="24"/>
        </w:rPr>
        <w:t xml:space="preserve">rzygotowania do wytwarzania </w:t>
      </w:r>
      <w:r>
        <w:rPr>
          <w:rFonts w:eastAsia="Helvetica" w:cs="Times"/>
          <w:szCs w:val="24"/>
        </w:rPr>
        <w:t>biometanu</w:t>
      </w:r>
      <w:r w:rsidRPr="00677F45">
        <w:rPr>
          <w:rFonts w:eastAsia="Helvetica" w:cs="Times"/>
          <w:szCs w:val="24"/>
        </w:rPr>
        <w:t xml:space="preserve"> z odnawialnych źródeł energii;</w:t>
      </w:r>
    </w:p>
    <w:p w14:paraId="5A6C5E44" w14:textId="57999F29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 w:rsidRPr="00677F45">
        <w:rPr>
          <w:rFonts w:eastAsia="Helvetica" w:cs="Times"/>
          <w:szCs w:val="24"/>
        </w:rPr>
        <w:t xml:space="preserve">3) sposobu realizacji obowiązków określonych w art. </w:t>
      </w:r>
      <w:r w:rsidRPr="0088670E">
        <w:rPr>
          <w:rFonts w:eastAsia="Helvetica" w:cs="Times"/>
          <w:szCs w:val="24"/>
        </w:rPr>
        <w:t>83z</w:t>
      </w:r>
      <w:r w:rsidR="005C19C0" w:rsidRPr="0088670E">
        <w:rPr>
          <w:rFonts w:eastAsia="Helvetica" w:cs="Times"/>
          <w:szCs w:val="24"/>
        </w:rPr>
        <w:t>h</w:t>
      </w:r>
      <w:r w:rsidRPr="00677F45">
        <w:rPr>
          <w:rFonts w:eastAsia="Helvetica" w:cs="Times"/>
          <w:szCs w:val="24"/>
        </w:rPr>
        <w:t xml:space="preserve"> oraz zasad przeprowadzania kontroli</w:t>
      </w:r>
      <w:r w:rsidRPr="002406DF">
        <w:rPr>
          <w:rFonts w:eastAsia="Helvetica" w:cs="Times"/>
          <w:szCs w:val="24"/>
        </w:rPr>
        <w:t>, o której mowa w</w:t>
      </w:r>
      <w:r w:rsidRPr="00677F45">
        <w:rPr>
          <w:rFonts w:eastAsia="Helvetica" w:cs="Times"/>
          <w:szCs w:val="24"/>
        </w:rPr>
        <w:t> art. 84 ust. 1;</w:t>
      </w:r>
    </w:p>
    <w:p w14:paraId="0A693797" w14:textId="3B7BC2A2" w:rsidR="009876DB" w:rsidRPr="00677F45" w:rsidRDefault="009876DB" w:rsidP="009876DB">
      <w:pPr>
        <w:pStyle w:val="ZARTzmartartykuempunktem"/>
        <w:rPr>
          <w:rFonts w:cs="Times"/>
          <w:szCs w:val="24"/>
        </w:rPr>
      </w:pPr>
      <w:r w:rsidRPr="00677F45">
        <w:rPr>
          <w:rFonts w:eastAsia="Helvetica" w:cs="Times"/>
          <w:szCs w:val="24"/>
        </w:rPr>
        <w:t>4)</w:t>
      </w:r>
      <w:r w:rsidR="00E5538D">
        <w:rPr>
          <w:rFonts w:eastAsia="Helvetica" w:cs="Times"/>
          <w:szCs w:val="24"/>
        </w:rPr>
        <w:tab/>
      </w:r>
      <w:r w:rsidRPr="00677F45">
        <w:rPr>
          <w:rFonts w:eastAsia="Helvetica" w:cs="Times"/>
          <w:szCs w:val="24"/>
        </w:rPr>
        <w:t xml:space="preserve">zasad </w:t>
      </w:r>
      <w:r w:rsidRPr="00E27D2A">
        <w:rPr>
          <w:rFonts w:eastAsia="Helvetica" w:cs="Times"/>
          <w:szCs w:val="24"/>
        </w:rPr>
        <w:t>zastosowania art.</w:t>
      </w:r>
      <w:r w:rsidRPr="00677F45">
        <w:rPr>
          <w:rFonts w:eastAsia="Helvetica" w:cs="Times"/>
          <w:szCs w:val="24"/>
        </w:rPr>
        <w:t xml:space="preserve"> 93.</w:t>
      </w:r>
    </w:p>
    <w:p w14:paraId="01864A04" w14:textId="77777777" w:rsidR="009876DB" w:rsidRPr="005F2C70" w:rsidRDefault="009876DB" w:rsidP="009876DB">
      <w:pPr>
        <w:pStyle w:val="ZARTzmartartykuempunktem"/>
        <w:rPr>
          <w:rFonts w:eastAsia="Helvetica" w:cs="Times"/>
          <w:szCs w:val="24"/>
        </w:rPr>
      </w:pPr>
      <w:r w:rsidRPr="00B324E9">
        <w:rPr>
          <w:rFonts w:cs="Times"/>
          <w:szCs w:val="24"/>
        </w:rPr>
        <w:t>Art. 83</w:t>
      </w:r>
      <w:r>
        <w:rPr>
          <w:rFonts w:cs="Times"/>
          <w:szCs w:val="24"/>
        </w:rPr>
        <w:t>y</w:t>
      </w:r>
      <w:r w:rsidRPr="00B324E9">
        <w:rPr>
          <w:rFonts w:cs="Times"/>
          <w:szCs w:val="24"/>
        </w:rPr>
        <w:t xml:space="preserve">. </w:t>
      </w:r>
      <w:r w:rsidRPr="00A35798">
        <w:rPr>
          <w:rFonts w:eastAsia="Helvetica" w:cs="Times"/>
          <w:szCs w:val="24"/>
        </w:rPr>
        <w:t>1. W celu dopuszczenia do aukcji biometanu, wytwórca podlega procedurze oceny formalnej przygotowania do wytwarzania biometanu w danej instalacji odnawialnego źródła energii.</w:t>
      </w:r>
    </w:p>
    <w:p w14:paraId="17D22ABC" w14:textId="77777777" w:rsidR="009876DB" w:rsidRPr="00B36EB7" w:rsidRDefault="009876DB" w:rsidP="009876DB">
      <w:pPr>
        <w:pStyle w:val="ZARTzmartartykuempunktem"/>
        <w:rPr>
          <w:rFonts w:eastAsia="Helvetica" w:cs="Times"/>
          <w:szCs w:val="24"/>
        </w:rPr>
      </w:pPr>
      <w:r w:rsidRPr="00B36EB7">
        <w:rPr>
          <w:rFonts w:cs="Times"/>
          <w:szCs w:val="24"/>
        </w:rPr>
        <w:t>2.</w:t>
      </w:r>
      <w:r w:rsidRPr="00B36EB7">
        <w:rPr>
          <w:rFonts w:eastAsia="Helvetica" w:cs="Times"/>
          <w:szCs w:val="24"/>
        </w:rPr>
        <w:t xml:space="preserve"> Procedurę oceny formalnej przeprowadza Prezes URE, na wniosek wytwórcy o wydanie zaświadczenia o dopuszczeniu do udziału w aukcji biometanu.</w:t>
      </w:r>
    </w:p>
    <w:p w14:paraId="74BE3960" w14:textId="77777777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 w:rsidRPr="00B36EB7">
        <w:rPr>
          <w:rFonts w:eastAsia="Helvetica" w:cs="Times"/>
          <w:szCs w:val="24"/>
        </w:rPr>
        <w:t>3. Wniosek o wydanie zaświadczenia o dopuszczeniu</w:t>
      </w:r>
      <w:r w:rsidRPr="005625B4">
        <w:rPr>
          <w:rFonts w:eastAsia="Helvetica" w:cs="Times"/>
          <w:szCs w:val="24"/>
        </w:rPr>
        <w:t xml:space="preserve"> do udziału w aukcji </w:t>
      </w:r>
      <w:r>
        <w:rPr>
          <w:rFonts w:eastAsia="Helvetica" w:cs="Times"/>
          <w:szCs w:val="24"/>
        </w:rPr>
        <w:t xml:space="preserve">biometanu </w:t>
      </w:r>
      <w:r w:rsidRPr="005625B4">
        <w:rPr>
          <w:rFonts w:eastAsia="Helvetica" w:cs="Times"/>
          <w:szCs w:val="24"/>
        </w:rPr>
        <w:t>zawiera:</w:t>
      </w:r>
    </w:p>
    <w:p w14:paraId="40ABFD5E" w14:textId="77777777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 w:rsidRPr="005625B4">
        <w:rPr>
          <w:rFonts w:eastAsia="Helvetica" w:cs="Times"/>
          <w:szCs w:val="24"/>
        </w:rPr>
        <w:t>1) imię i nazwisko oraz adres zamieszkania albo nazwę i adres siedziby wytwórcy;</w:t>
      </w:r>
    </w:p>
    <w:p w14:paraId="2123C728" w14:textId="77777777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 w:rsidRPr="005625B4">
        <w:rPr>
          <w:rFonts w:eastAsia="Helvetica" w:cs="Times"/>
          <w:szCs w:val="24"/>
        </w:rPr>
        <w:t>2) lokalizację i moc zainstalowaną instalacji odnawialnego źródła energii</w:t>
      </w:r>
      <w:r>
        <w:rPr>
          <w:rFonts w:eastAsia="Helvetica" w:cs="Times"/>
          <w:szCs w:val="24"/>
        </w:rPr>
        <w:t xml:space="preserve"> służącą do wytwarzania biometanu </w:t>
      </w:r>
      <w:r>
        <w:t>przeliczoną na moc zainstalowaną elektryczną instalacji odnawialnego źródła energii, przyjmując sprawność elektryczną agregatu kogeneracyjnego na poziomie 41%;</w:t>
      </w:r>
    </w:p>
    <w:p w14:paraId="749C125C" w14:textId="77777777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bookmarkStart w:id="29" w:name="_Hlk164948363"/>
      <w:r w:rsidRPr="005625B4">
        <w:rPr>
          <w:rFonts w:eastAsia="Helvetica" w:cs="Times"/>
          <w:szCs w:val="24"/>
        </w:rPr>
        <w:t xml:space="preserve">3) podpis wytwórcy lub osoby upoważnionej do jego reprezentowania, z załączeniem oryginału lub uwierzytelnionej kopii </w:t>
      </w:r>
      <w:bookmarkEnd w:id="29"/>
      <w:r w:rsidRPr="005625B4">
        <w:rPr>
          <w:rFonts w:eastAsia="Helvetica" w:cs="Times"/>
          <w:szCs w:val="24"/>
        </w:rPr>
        <w:t>dokumentu poświadczającego umocowanie takiej osoby do działania w imieniu wytwórcy;</w:t>
      </w:r>
    </w:p>
    <w:p w14:paraId="2279428B" w14:textId="77777777" w:rsidR="009876DB" w:rsidRPr="00747097" w:rsidRDefault="009876DB" w:rsidP="009876DB">
      <w:pPr>
        <w:pStyle w:val="ZARTzmartartykuempunktem"/>
        <w:rPr>
          <w:rFonts w:eastAsia="Helvetica" w:cs="Times"/>
          <w:szCs w:val="24"/>
        </w:rPr>
      </w:pPr>
      <w:r w:rsidRPr="00747097">
        <w:rPr>
          <w:rFonts w:eastAsia="Helvetica" w:cs="Times"/>
          <w:szCs w:val="24"/>
        </w:rPr>
        <w:t>4) oświadczenie wytwórcy lub osoby upoważnionej do jego reprezentowania, o następującej treści:</w:t>
      </w:r>
    </w:p>
    <w:p w14:paraId="20FA905C" w14:textId="6EE1ADF4" w:rsidR="009876DB" w:rsidRDefault="009876DB" w:rsidP="009876DB">
      <w:pPr>
        <w:pStyle w:val="ZARTzmartartykuempunktem"/>
        <w:rPr>
          <w:rFonts w:eastAsia="Helvetica" w:cs="Times"/>
          <w:szCs w:val="24"/>
        </w:rPr>
      </w:pPr>
      <w:r w:rsidRPr="00747097">
        <w:rPr>
          <w:rFonts w:eastAsia="Helvetica" w:cs="Times"/>
          <w:szCs w:val="24"/>
        </w:rPr>
        <w:t xml:space="preserve">,,Świadomy odpowiedzialności karnej za złożenie fałszywego oświadczenia wynikającej z art. 233 § 6 ustawy z dnia 6 czerwca 1997 r. </w:t>
      </w:r>
      <w:r w:rsidR="00B15A53" w:rsidRPr="00B15A53">
        <w:rPr>
          <w:rFonts w:eastAsia="Helvetica" w:cs="Times"/>
          <w:bCs/>
          <w:szCs w:val="24"/>
        </w:rPr>
        <w:t>–</w:t>
      </w:r>
      <w:r w:rsidRPr="00747097">
        <w:rPr>
          <w:rFonts w:eastAsia="Helvetica" w:cs="Times"/>
          <w:szCs w:val="24"/>
        </w:rPr>
        <w:t xml:space="preserve"> Kodeks karny oświadczam, że:</w:t>
      </w:r>
    </w:p>
    <w:p w14:paraId="4780E64C" w14:textId="77777777" w:rsidR="009876DB" w:rsidRPr="00AE76F4" w:rsidRDefault="009876DB">
      <w:pPr>
        <w:pStyle w:val="ZARTzmartartykuempunktem"/>
        <w:numPr>
          <w:ilvl w:val="0"/>
          <w:numId w:val="4"/>
        </w:numPr>
        <w:rPr>
          <w:rFonts w:eastAsiaTheme="minorHAnsi" w:cs="Times"/>
          <w:szCs w:val="24"/>
          <w:lang w:eastAsia="en-US"/>
        </w:rPr>
      </w:pPr>
      <w:bookmarkStart w:id="30" w:name="_Hlk165019374"/>
      <w:r w:rsidRPr="00AE76F4">
        <w:rPr>
          <w:rFonts w:eastAsiaTheme="minorHAnsi" w:cs="Times"/>
          <w:szCs w:val="24"/>
          <w:lang w:eastAsia="en-US"/>
        </w:rPr>
        <w:t>wytwarzając biometan w instalacji odnawialnego źródła energii, będę stosowa</w:t>
      </w:r>
      <w:r>
        <w:rPr>
          <w:rFonts w:eastAsiaTheme="minorHAnsi" w:cs="Times"/>
          <w:szCs w:val="24"/>
          <w:lang w:eastAsia="en-US"/>
        </w:rPr>
        <w:t>ć</w:t>
      </w:r>
      <w:r w:rsidRPr="00AE76F4">
        <w:rPr>
          <w:rFonts w:eastAsiaTheme="minorHAnsi" w:cs="Times"/>
          <w:szCs w:val="24"/>
          <w:lang w:eastAsia="en-US"/>
        </w:rPr>
        <w:t xml:space="preserve"> się do obowiązków, o których mowa w art. 9 ust. 1a pkt 3 albo art. 25 pkt 3a i 3b ustawy z dnia 20 lutego 2015 r. o odnawialnych źródłach energii;</w:t>
      </w:r>
    </w:p>
    <w:p w14:paraId="370FD963" w14:textId="66C12D63" w:rsidR="009876DB" w:rsidRPr="00347761" w:rsidRDefault="009876DB">
      <w:pPr>
        <w:pStyle w:val="ZARTzmartartykuempunktem"/>
        <w:numPr>
          <w:ilvl w:val="0"/>
          <w:numId w:val="4"/>
        </w:numPr>
      </w:pPr>
      <w:r w:rsidRPr="0048190A">
        <w:rPr>
          <w:rFonts w:eastAsia="Helvetica" w:cs="Times"/>
          <w:szCs w:val="24"/>
        </w:rPr>
        <w:t xml:space="preserve">biometan wytworzony w instalacji odnawialnych źródeł energii </w:t>
      </w:r>
      <w:r>
        <w:rPr>
          <w:rFonts w:eastAsia="Helvetica" w:cs="Times"/>
          <w:szCs w:val="24"/>
        </w:rPr>
        <w:t xml:space="preserve">będzie spełniać </w:t>
      </w:r>
      <w:r w:rsidRPr="00117BBB">
        <w:t xml:space="preserve">kryteria zrównoważonego rozwoju, o których mowa </w:t>
      </w:r>
      <w:bookmarkStart w:id="31" w:name="_Hlk173323021"/>
      <w:r w:rsidRPr="00117BBB">
        <w:t>w art. 43 ust. 3 rozporządzenia Komisji (UE) nr 651/2014 z dnia 17 czerwca 2014 r. uznającego niektóre rodzaje pomocy za zgodne z rynkiem wewnętrznym w zastosowaniu art. 107 i 108 Traktatu</w:t>
      </w:r>
      <w:bookmarkEnd w:id="31"/>
      <w:r>
        <w:t>;</w:t>
      </w:r>
    </w:p>
    <w:p w14:paraId="76137464" w14:textId="5810F926" w:rsidR="009876DB" w:rsidRDefault="009876DB">
      <w:pPr>
        <w:pStyle w:val="ZARTzmartartykuempunktem"/>
        <w:numPr>
          <w:ilvl w:val="0"/>
          <w:numId w:val="4"/>
        </w:numPr>
      </w:pPr>
      <w:r>
        <w:t>biometan zostanie wytworzony w instalacji odnawialnego źródła energii posiadającej wyodrębniony zespół urządzeń służących wyłącznie do wprowadzania biometanu z tej instalacji do sieci gazowej dystrybucyjnej lub przesyłowej;</w:t>
      </w:r>
    </w:p>
    <w:p w14:paraId="636520D4" w14:textId="62DB4E91" w:rsidR="009876DB" w:rsidRPr="00C775E1" w:rsidRDefault="009876DB" w:rsidP="009876DB">
      <w:pPr>
        <w:pStyle w:val="ZARTzmartartykuempunktem"/>
        <w:ind w:left="1380" w:firstLine="0"/>
      </w:pPr>
      <w:r>
        <w:t>klauzula ta zastępuje pouczenie organu o odpowiedzialności karnej za składanie fałszywych oświadczeń</w:t>
      </w:r>
      <w:r w:rsidR="0069720F">
        <w:t>.</w:t>
      </w:r>
    </w:p>
    <w:p w14:paraId="39A952A3" w14:textId="77777777" w:rsidR="009876DB" w:rsidRDefault="009876DB">
      <w:pPr>
        <w:pStyle w:val="ZARTzmartartykuempunktem"/>
        <w:numPr>
          <w:ilvl w:val="0"/>
          <w:numId w:val="5"/>
        </w:numPr>
        <w:ind w:left="567" w:firstLine="426"/>
      </w:pPr>
      <w:bookmarkStart w:id="32" w:name="_Hlk164949000"/>
      <w:bookmarkEnd w:id="30"/>
      <w:r>
        <w:t xml:space="preserve"> Do wniosku o wydanie zaświadczenia o dopuszczeniu do aukcji biometanu wytwórca dołącza oryginały lub poświadczone kopie:</w:t>
      </w:r>
    </w:p>
    <w:bookmarkEnd w:id="32"/>
    <w:p w14:paraId="2FD40717" w14:textId="7109D56C" w:rsidR="009876DB" w:rsidRDefault="009876DB" w:rsidP="009876DB">
      <w:pPr>
        <w:pStyle w:val="LITlitera"/>
        <w:ind w:left="1418" w:hanging="425"/>
      </w:pPr>
      <w:r>
        <w:t xml:space="preserve">1)  warunków przyłączenia lub umowy o przyłączenie do sieci przesyłowej lub dystrybucyjnej gazowej instalacji odnawialnego źródła energii, o którym mowa w art. 83t ust. </w:t>
      </w:r>
      <w:r w:rsidR="00406694">
        <w:t>1</w:t>
      </w:r>
      <w:r>
        <w:t>;</w:t>
      </w:r>
    </w:p>
    <w:p w14:paraId="7420C8F5" w14:textId="7E111059" w:rsidR="009876DB" w:rsidRDefault="009876DB" w:rsidP="009876DB">
      <w:pPr>
        <w:pStyle w:val="LITlitera"/>
        <w:ind w:left="1418" w:hanging="425"/>
      </w:pPr>
      <w:r>
        <w:t xml:space="preserve">2) </w:t>
      </w:r>
      <w:r w:rsidR="00E5538D">
        <w:tab/>
      </w:r>
      <w:r>
        <w:t>prawomocnego pozwolenia na budowę wydanego dla projektowanej instalacji odnawialnego źródła energii służącej do wytwarzania biometanu, jeżeli jest ono wymagane na podstawie przepisów prawa budowlanego;</w:t>
      </w:r>
    </w:p>
    <w:p w14:paraId="28CA4369" w14:textId="319FBFCC" w:rsidR="009876DB" w:rsidRDefault="009876DB" w:rsidP="009876DB">
      <w:pPr>
        <w:pStyle w:val="LITlitera"/>
        <w:ind w:left="1418" w:hanging="425"/>
      </w:pPr>
      <w:r>
        <w:t xml:space="preserve">3) </w:t>
      </w:r>
      <w:r w:rsidR="00E5538D">
        <w:tab/>
      </w:r>
      <w:r>
        <w:t>harmonogramu rzeczowo-finansowego realizacji budowy instalacji odnawialnego źródła energii służącej do wytwarzania biometanu albo oświadczenia o zrealizowaniu inwestycji;</w:t>
      </w:r>
    </w:p>
    <w:p w14:paraId="7288D5E7" w14:textId="72BB8335" w:rsidR="009876DB" w:rsidRDefault="009876DB" w:rsidP="009876DB">
      <w:pPr>
        <w:pStyle w:val="LITlitera"/>
        <w:ind w:left="1418" w:hanging="425"/>
      </w:pPr>
      <w:r>
        <w:t xml:space="preserve">4) </w:t>
      </w:r>
      <w:r w:rsidR="00E5538D">
        <w:tab/>
      </w:r>
      <w:r>
        <w:t>schematu instalacji odnawialnego źródła energii służącej do wytwarzania biometanu ze wskazaniem urządzeń służących do wytwarzania biometanu oraz urządzeń służących do wprowadzania biometanu do sieci gazowej, wchodzących w skład tej instalacji, z oznaczeniem lokalizacji urządzeń pomiarowo-rozliczeniowych oraz miejsca przyłączenia tej instalacji do sieci gazowej, naniesionych na mapę poglądową uwzględniającą numery ewidencyjne działek i obrębów.</w:t>
      </w:r>
    </w:p>
    <w:p w14:paraId="0682F90E" w14:textId="77777777" w:rsidR="009876DB" w:rsidRPr="00C41C2A" w:rsidRDefault="009876DB">
      <w:pPr>
        <w:pStyle w:val="ZARTzmartartykuempunktem"/>
        <w:numPr>
          <w:ilvl w:val="0"/>
          <w:numId w:val="5"/>
        </w:numPr>
        <w:ind w:left="567" w:firstLine="426"/>
        <w:rPr>
          <w:rFonts w:cs="Times"/>
          <w:szCs w:val="24"/>
        </w:rPr>
      </w:pPr>
      <w:r>
        <w:t xml:space="preserve"> </w:t>
      </w:r>
      <w:r w:rsidRPr="00C41C2A">
        <w:rPr>
          <w:rFonts w:eastAsia="Helvetica" w:cs="Times"/>
          <w:szCs w:val="24"/>
        </w:rPr>
        <w:t xml:space="preserve">Wniosek o wydanie zaświadczenia o dopuszczeniu do aukcji </w:t>
      </w:r>
      <w:r>
        <w:rPr>
          <w:rFonts w:eastAsia="Helvetica" w:cs="Times"/>
          <w:szCs w:val="24"/>
        </w:rPr>
        <w:t xml:space="preserve">biometanu </w:t>
      </w:r>
      <w:r w:rsidRPr="00C41C2A">
        <w:rPr>
          <w:rFonts w:eastAsia="Helvetica" w:cs="Times"/>
          <w:szCs w:val="24"/>
        </w:rPr>
        <w:t>składa się nie później niż 14 dni przed dniem rozpoczęcia sesji aukcji</w:t>
      </w:r>
      <w:r>
        <w:rPr>
          <w:rFonts w:eastAsia="Helvetica" w:cs="Times"/>
          <w:szCs w:val="24"/>
        </w:rPr>
        <w:t xml:space="preserve"> biometanu</w:t>
      </w:r>
      <w:r w:rsidRPr="00C41C2A">
        <w:rPr>
          <w:rFonts w:eastAsia="Helvetica" w:cs="Times"/>
          <w:szCs w:val="24"/>
        </w:rPr>
        <w:t>, której dotyczy</w:t>
      </w:r>
      <w:r>
        <w:rPr>
          <w:rFonts w:eastAsia="Helvetica" w:cs="Times"/>
          <w:szCs w:val="24"/>
        </w:rPr>
        <w:t>.</w:t>
      </w:r>
    </w:p>
    <w:p w14:paraId="6999448E" w14:textId="77777777" w:rsidR="009876DB" w:rsidRDefault="009876DB">
      <w:pPr>
        <w:pStyle w:val="ZARTzmartartykuempunktem"/>
        <w:numPr>
          <w:ilvl w:val="0"/>
          <w:numId w:val="5"/>
        </w:numPr>
        <w:ind w:left="567" w:firstLine="426"/>
        <w:rPr>
          <w:rFonts w:cs="Times"/>
          <w:szCs w:val="24"/>
        </w:rPr>
      </w:pPr>
      <w:r w:rsidRPr="00C41C2A">
        <w:rPr>
          <w:rFonts w:eastAsia="Helvetica" w:cs="Times"/>
          <w:szCs w:val="24"/>
        </w:rPr>
        <w:t xml:space="preserve"> Okres ważności dokumentów, o których mowa w ust. </w:t>
      </w:r>
      <w:r>
        <w:rPr>
          <w:rFonts w:eastAsia="Helvetica" w:cs="Times"/>
          <w:szCs w:val="24"/>
        </w:rPr>
        <w:t>4</w:t>
      </w:r>
      <w:r w:rsidRPr="00C41C2A">
        <w:rPr>
          <w:rFonts w:eastAsia="Helvetica" w:cs="Times"/>
          <w:szCs w:val="24"/>
        </w:rPr>
        <w:t xml:space="preserve"> pkt 1 i 2, w dniu ich złożenia nie może być krótszy niż 6 miesięcy</w:t>
      </w:r>
      <w:r>
        <w:rPr>
          <w:rFonts w:eastAsia="Helvetica" w:cs="Times"/>
          <w:szCs w:val="24"/>
        </w:rPr>
        <w:t>.</w:t>
      </w:r>
    </w:p>
    <w:p w14:paraId="37E7FDD0" w14:textId="77777777" w:rsidR="009876DB" w:rsidRDefault="009876DB">
      <w:pPr>
        <w:pStyle w:val="ZARTzmartartykuempunktem"/>
        <w:numPr>
          <w:ilvl w:val="0"/>
          <w:numId w:val="5"/>
        </w:numPr>
        <w:ind w:left="567" w:firstLine="426"/>
        <w:rPr>
          <w:rFonts w:cs="Times"/>
          <w:szCs w:val="24"/>
        </w:rPr>
      </w:pPr>
      <w:r w:rsidRPr="007E3C67">
        <w:rPr>
          <w:rFonts w:cs="Times"/>
          <w:szCs w:val="24"/>
        </w:rPr>
        <w:t xml:space="preserve"> Do wytwórcy, którego instalacja odnawialnego źródła energii</w:t>
      </w:r>
      <w:r>
        <w:rPr>
          <w:rFonts w:cs="Times"/>
          <w:szCs w:val="24"/>
        </w:rPr>
        <w:t xml:space="preserve"> służąca do wytwarzania biometanu</w:t>
      </w:r>
      <w:r w:rsidRPr="007E3C67">
        <w:rPr>
          <w:rFonts w:cs="Times"/>
          <w:szCs w:val="24"/>
        </w:rPr>
        <w:t xml:space="preserve"> będzie zlokalizowana poza terytorium Rzeczypospolitej Polskiej i poza obszarem wyłącznej strefy ekonomicznej, przepisów ust. 4 i 6 nie stosuje się.</w:t>
      </w:r>
    </w:p>
    <w:p w14:paraId="5A00E290" w14:textId="03D179B7" w:rsidR="009876DB" w:rsidRPr="007E3C67" w:rsidRDefault="009876DB">
      <w:pPr>
        <w:pStyle w:val="ZARTzmartartykuempunktem"/>
        <w:numPr>
          <w:ilvl w:val="0"/>
          <w:numId w:val="5"/>
        </w:numPr>
        <w:ind w:left="567" w:firstLine="426"/>
        <w:rPr>
          <w:rFonts w:cs="Times"/>
          <w:szCs w:val="24"/>
        </w:rPr>
      </w:pPr>
      <w:r w:rsidRPr="007E3C67">
        <w:rPr>
          <w:rFonts w:cs="Times"/>
          <w:szCs w:val="24"/>
        </w:rPr>
        <w:t xml:space="preserve"> Wytwórca </w:t>
      </w:r>
      <w:r>
        <w:rPr>
          <w:rFonts w:cs="Times"/>
          <w:szCs w:val="24"/>
        </w:rPr>
        <w:t>biometanu</w:t>
      </w:r>
      <w:r w:rsidRPr="007E3C67">
        <w:rPr>
          <w:rFonts w:cs="Times"/>
          <w:szCs w:val="24"/>
        </w:rPr>
        <w:t xml:space="preserve"> w instalacji odnawialnego źródła energii</w:t>
      </w:r>
      <w:r>
        <w:rPr>
          <w:rFonts w:cs="Times"/>
          <w:szCs w:val="24"/>
        </w:rPr>
        <w:t xml:space="preserve"> </w:t>
      </w:r>
      <w:r w:rsidRPr="007E3C67">
        <w:rPr>
          <w:rFonts w:cs="Times"/>
          <w:szCs w:val="24"/>
        </w:rPr>
        <w:t>zlokalizowan</w:t>
      </w:r>
      <w:r>
        <w:rPr>
          <w:rFonts w:cs="Times"/>
          <w:szCs w:val="24"/>
        </w:rPr>
        <w:t xml:space="preserve">ej </w:t>
      </w:r>
      <w:r w:rsidRPr="007E3C67">
        <w:rPr>
          <w:rFonts w:cs="Times"/>
          <w:szCs w:val="24"/>
        </w:rPr>
        <w:t xml:space="preserve">poza terytorium Rzeczypospolitej Polskiej i poza obszarem wyłącznej strefy ekonomicznej, do wniosku o wydanie zaświadczenia o dopuszczeniu do udziału w aukcji </w:t>
      </w:r>
      <w:r>
        <w:rPr>
          <w:rFonts w:cs="Times"/>
          <w:szCs w:val="24"/>
        </w:rPr>
        <w:t xml:space="preserve">dla biometanu </w:t>
      </w:r>
      <w:r w:rsidRPr="007E3C67">
        <w:rPr>
          <w:rFonts w:cs="Times"/>
          <w:szCs w:val="24"/>
        </w:rPr>
        <w:t xml:space="preserve">dołącza oryginały lub poświadczone kopie dokumentów wynikających z umowy, o której </w:t>
      </w:r>
      <w:r w:rsidRPr="00DF36F6">
        <w:rPr>
          <w:rFonts w:cs="Times"/>
          <w:szCs w:val="24"/>
        </w:rPr>
        <w:t>mowa w art. 83</w:t>
      </w:r>
      <w:r>
        <w:rPr>
          <w:rFonts w:cs="Times"/>
          <w:szCs w:val="24"/>
        </w:rPr>
        <w:t>x</w:t>
      </w:r>
      <w:r w:rsidRPr="00DF36F6">
        <w:rPr>
          <w:rFonts w:cs="Times"/>
          <w:szCs w:val="24"/>
        </w:rPr>
        <w:t xml:space="preserve"> ust. </w:t>
      </w:r>
      <w:r>
        <w:rPr>
          <w:rFonts w:cs="Times"/>
          <w:szCs w:val="24"/>
        </w:rPr>
        <w:t>3</w:t>
      </w:r>
      <w:r w:rsidRPr="00DF36F6">
        <w:rPr>
          <w:rFonts w:cs="Times"/>
          <w:szCs w:val="24"/>
        </w:rPr>
        <w:t xml:space="preserve"> pkt 1. Dokumenty sporządzone w języku obcym są składane wraz</w:t>
      </w:r>
      <w:r w:rsidRPr="007E3C67">
        <w:rPr>
          <w:rFonts w:cs="Times"/>
          <w:szCs w:val="24"/>
        </w:rPr>
        <w:t xml:space="preserve"> z tłumaczeniem przysięgłym na język polski.</w:t>
      </w:r>
    </w:p>
    <w:p w14:paraId="6F008B85" w14:textId="77777777" w:rsidR="009876DB" w:rsidRDefault="009876DB" w:rsidP="009876DB">
      <w:pPr>
        <w:pStyle w:val="LITlitera"/>
        <w:ind w:left="567" w:firstLine="426"/>
        <w:rPr>
          <w:rFonts w:eastAsia="Helvetica" w:cs="Times"/>
          <w:szCs w:val="24"/>
        </w:rPr>
      </w:pPr>
      <w:r w:rsidRPr="00B324E9">
        <w:rPr>
          <w:rFonts w:cs="Times"/>
          <w:szCs w:val="24"/>
        </w:rPr>
        <w:t>Art. 83</w:t>
      </w:r>
      <w:r>
        <w:rPr>
          <w:rFonts w:cs="Times"/>
          <w:szCs w:val="24"/>
        </w:rPr>
        <w:t>z</w:t>
      </w:r>
      <w:r w:rsidRPr="00B324E9">
        <w:rPr>
          <w:rFonts w:cs="Times"/>
          <w:szCs w:val="24"/>
        </w:rPr>
        <w:t>. 1.</w:t>
      </w:r>
      <w:r>
        <w:rPr>
          <w:rFonts w:cs="Times"/>
          <w:szCs w:val="24"/>
        </w:rPr>
        <w:t xml:space="preserve"> </w:t>
      </w:r>
      <w:r w:rsidRPr="008176E2">
        <w:rPr>
          <w:rFonts w:eastAsia="Helvetica" w:cs="Times"/>
          <w:szCs w:val="24"/>
        </w:rPr>
        <w:t xml:space="preserve">Prezes URE wydaje zaświadczenie o dopuszczeniu do aukcji </w:t>
      </w:r>
      <w:r>
        <w:rPr>
          <w:rFonts w:eastAsia="Helvetica" w:cs="Times"/>
          <w:szCs w:val="24"/>
        </w:rPr>
        <w:t xml:space="preserve">biometanu </w:t>
      </w:r>
      <w:r w:rsidRPr="008176E2">
        <w:rPr>
          <w:rFonts w:eastAsia="Helvetica" w:cs="Times"/>
          <w:szCs w:val="24"/>
        </w:rPr>
        <w:t>lub odmawia jego wydania, w terminie 30 dni od dnia złożenia kompletnego wniosku o wydanie tego zaświadczenia.</w:t>
      </w:r>
    </w:p>
    <w:p w14:paraId="02F56C06" w14:textId="77777777" w:rsidR="009876DB" w:rsidRDefault="009876DB" w:rsidP="009876DB">
      <w:pPr>
        <w:pStyle w:val="LITlitera"/>
        <w:ind w:left="567" w:firstLine="426"/>
        <w:rPr>
          <w:rFonts w:eastAsia="Helvetica" w:cs="Times"/>
          <w:szCs w:val="24"/>
        </w:rPr>
      </w:pPr>
      <w:r w:rsidRPr="008176E2">
        <w:rPr>
          <w:rFonts w:eastAsia="Helvetica" w:cs="Times"/>
          <w:szCs w:val="24"/>
        </w:rPr>
        <w:t>2. Prezes URE odmawia, w drodze postanowienia, wydania zaświadczenia o dopuszczeniu do aukcji</w:t>
      </w:r>
      <w:r>
        <w:rPr>
          <w:rFonts w:eastAsia="Helvetica" w:cs="Times"/>
          <w:szCs w:val="24"/>
        </w:rPr>
        <w:t xml:space="preserve"> biometanu</w:t>
      </w:r>
      <w:r w:rsidRPr="008176E2">
        <w:rPr>
          <w:rFonts w:eastAsia="Helvetica" w:cs="Times"/>
          <w:szCs w:val="24"/>
        </w:rPr>
        <w:t>. Na postanowieni</w:t>
      </w:r>
      <w:r>
        <w:rPr>
          <w:rFonts w:eastAsia="Helvetica" w:cs="Times"/>
          <w:szCs w:val="24"/>
        </w:rPr>
        <w:t>e</w:t>
      </w:r>
      <w:r w:rsidRPr="008176E2">
        <w:rPr>
          <w:rFonts w:eastAsia="Helvetica" w:cs="Times"/>
          <w:szCs w:val="24"/>
        </w:rPr>
        <w:t xml:space="preserve"> służy zażalenie.</w:t>
      </w:r>
    </w:p>
    <w:p w14:paraId="1C3DDBA7" w14:textId="4F3DCB93" w:rsidR="009876DB" w:rsidRDefault="009876DB" w:rsidP="009876DB">
      <w:pPr>
        <w:pStyle w:val="LITlitera"/>
        <w:ind w:left="567" w:firstLine="426"/>
        <w:rPr>
          <w:rFonts w:eastAsia="Helvetica" w:cs="Times"/>
          <w:szCs w:val="24"/>
        </w:rPr>
      </w:pPr>
      <w:r w:rsidRPr="008176E2">
        <w:rPr>
          <w:rFonts w:eastAsia="Helvetica" w:cs="Times"/>
          <w:szCs w:val="24"/>
        </w:rPr>
        <w:t xml:space="preserve">3. Zażalenie na postanowienie o odmowie wydania zaświadczenia o dopuszczeniu do aukcji </w:t>
      </w:r>
      <w:r>
        <w:rPr>
          <w:rFonts w:eastAsia="Helvetica" w:cs="Times"/>
          <w:szCs w:val="24"/>
        </w:rPr>
        <w:t xml:space="preserve">biometanu </w:t>
      </w:r>
      <w:r w:rsidRPr="008176E2">
        <w:rPr>
          <w:rFonts w:eastAsia="Helvetica" w:cs="Times"/>
          <w:szCs w:val="24"/>
        </w:rPr>
        <w:t>wnosi się do Sądu Okręgowego w Warszawie - sądu ochrony konkurencji i konsumentów, w terminie 7 dni od dnia doręczenia postanowienia.</w:t>
      </w:r>
      <w:r w:rsidR="00E5538D" w:rsidRPr="00E5538D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</w:t>
      </w:r>
      <w:r w:rsidR="00E5538D" w:rsidRPr="00E5538D">
        <w:rPr>
          <w:rFonts w:eastAsia="Helvetica" w:cs="Times"/>
          <w:szCs w:val="24"/>
        </w:rPr>
        <w:t>Postępowanie w sprawie zażalenia na postanowienie Prezesa URE toczy się według przepisów ustawy – Kodeks postępowania cywilnego o postępowaniu w sprawach z zakresu regulacji energetyki.</w:t>
      </w:r>
    </w:p>
    <w:p w14:paraId="0C20555D" w14:textId="77777777" w:rsidR="009876DB" w:rsidRDefault="009876DB" w:rsidP="009876DB">
      <w:pPr>
        <w:pStyle w:val="LITlitera"/>
        <w:ind w:left="567" w:firstLine="426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4.</w:t>
      </w:r>
      <w:r w:rsidRPr="008176E2">
        <w:rPr>
          <w:rFonts w:eastAsia="Helvetica" w:cs="Times"/>
          <w:szCs w:val="24"/>
        </w:rPr>
        <w:t xml:space="preserve"> Wniosek o wydanie zaświadczenia o dopuszczeniu do aukcji</w:t>
      </w:r>
      <w:r>
        <w:rPr>
          <w:rFonts w:eastAsia="Helvetica" w:cs="Times"/>
          <w:szCs w:val="24"/>
        </w:rPr>
        <w:t xml:space="preserve"> biometanu</w:t>
      </w:r>
      <w:r w:rsidRPr="008176E2">
        <w:rPr>
          <w:rFonts w:eastAsia="Helvetica" w:cs="Times"/>
          <w:szCs w:val="24"/>
        </w:rPr>
        <w:t xml:space="preserve">, do którego nie dołączono dokumentów, o których mowa </w:t>
      </w:r>
      <w:r w:rsidRPr="00DF36F6">
        <w:rPr>
          <w:rFonts w:eastAsia="Helvetica" w:cs="Times"/>
          <w:szCs w:val="24"/>
        </w:rPr>
        <w:t>w art. 83</w:t>
      </w:r>
      <w:r>
        <w:rPr>
          <w:rFonts w:eastAsia="Helvetica" w:cs="Times"/>
          <w:szCs w:val="24"/>
        </w:rPr>
        <w:t>y</w:t>
      </w:r>
      <w:r w:rsidRPr="00DF36F6">
        <w:rPr>
          <w:rFonts w:eastAsia="Helvetica" w:cs="Times"/>
          <w:szCs w:val="24"/>
        </w:rPr>
        <w:t xml:space="preserve"> ust. 4 pkt 1 lub 2, lub złożony w terminie krótszym niż określony w art. 83</w:t>
      </w:r>
      <w:r>
        <w:rPr>
          <w:rFonts w:eastAsia="Helvetica" w:cs="Times"/>
          <w:szCs w:val="24"/>
        </w:rPr>
        <w:t>y</w:t>
      </w:r>
      <w:r w:rsidRPr="00DF36F6">
        <w:rPr>
          <w:rFonts w:eastAsia="Helvetica" w:cs="Times"/>
          <w:szCs w:val="24"/>
        </w:rPr>
        <w:t xml:space="preserve"> ust. 5, pozostawia</w:t>
      </w:r>
      <w:r w:rsidRPr="008176E2">
        <w:rPr>
          <w:rFonts w:eastAsia="Helvetica" w:cs="Times"/>
          <w:szCs w:val="24"/>
        </w:rPr>
        <w:t xml:space="preserve"> się bez rozpoznania.</w:t>
      </w:r>
    </w:p>
    <w:p w14:paraId="4F778409" w14:textId="77777777" w:rsidR="009876DB" w:rsidRDefault="009876DB" w:rsidP="009876DB">
      <w:pPr>
        <w:pStyle w:val="LITlitera"/>
        <w:ind w:left="567" w:firstLine="426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5</w:t>
      </w:r>
      <w:r w:rsidRPr="008176E2">
        <w:rPr>
          <w:rFonts w:eastAsia="Helvetica" w:cs="Times"/>
          <w:szCs w:val="24"/>
        </w:rPr>
        <w:t xml:space="preserve">. Termin ważności zaświadczenia o dopuszczeniu do aukcji </w:t>
      </w:r>
      <w:r>
        <w:rPr>
          <w:rFonts w:eastAsia="Helvetica" w:cs="Times"/>
          <w:szCs w:val="24"/>
        </w:rPr>
        <w:t xml:space="preserve">biometanu </w:t>
      </w:r>
      <w:r w:rsidRPr="008176E2">
        <w:rPr>
          <w:rFonts w:eastAsia="Helvetica" w:cs="Times"/>
          <w:szCs w:val="24"/>
        </w:rPr>
        <w:t>wynosi 12 miesięcy i liczy się od dnia wydania zaświadczenia. Termin nie może być dłuższy niż termin ważności dokumentów, o których mowa w </w:t>
      </w:r>
      <w:r w:rsidRPr="00DF36F6">
        <w:rPr>
          <w:rFonts w:eastAsia="Helvetica" w:cs="Times"/>
          <w:szCs w:val="24"/>
        </w:rPr>
        <w:t>art. 83</w:t>
      </w:r>
      <w:r>
        <w:rPr>
          <w:rFonts w:eastAsia="Helvetica" w:cs="Times"/>
          <w:szCs w:val="24"/>
        </w:rPr>
        <w:t>y</w:t>
      </w:r>
      <w:r w:rsidRPr="00DF36F6">
        <w:rPr>
          <w:rFonts w:eastAsia="Helvetica" w:cs="Times"/>
          <w:szCs w:val="24"/>
        </w:rPr>
        <w:t xml:space="preserve"> ust. 4 pkt 1</w:t>
      </w:r>
      <w:r w:rsidRPr="008176E2">
        <w:rPr>
          <w:rFonts w:eastAsia="Helvetica" w:cs="Times"/>
          <w:szCs w:val="24"/>
        </w:rPr>
        <w:t xml:space="preserve"> i </w:t>
      </w:r>
      <w:r>
        <w:rPr>
          <w:rFonts w:eastAsia="Helvetica" w:cs="Times"/>
          <w:szCs w:val="24"/>
        </w:rPr>
        <w:t>2</w:t>
      </w:r>
      <w:r w:rsidRPr="008176E2">
        <w:rPr>
          <w:rFonts w:eastAsia="Helvetica" w:cs="Times"/>
          <w:szCs w:val="24"/>
        </w:rPr>
        <w:t>.</w:t>
      </w:r>
    </w:p>
    <w:p w14:paraId="37113067" w14:textId="77777777" w:rsidR="009876DB" w:rsidRPr="00382EDA" w:rsidRDefault="009876DB" w:rsidP="009876DB">
      <w:pPr>
        <w:pStyle w:val="LITlitera"/>
        <w:ind w:left="567" w:firstLine="426"/>
        <w:rPr>
          <w:rFonts w:cs="Times"/>
          <w:szCs w:val="24"/>
        </w:rPr>
      </w:pPr>
      <w:r>
        <w:rPr>
          <w:rFonts w:eastAsia="Helvetica" w:cs="Times"/>
          <w:szCs w:val="24"/>
        </w:rPr>
        <w:t xml:space="preserve">6. </w:t>
      </w:r>
      <w:r w:rsidRPr="00382EDA">
        <w:rPr>
          <w:rFonts w:eastAsia="Helvetica" w:cs="Times"/>
          <w:szCs w:val="24"/>
        </w:rPr>
        <w:t xml:space="preserve">Termin ważności zaświadczenia o dopuszczeniu do aukcji </w:t>
      </w:r>
      <w:r>
        <w:rPr>
          <w:rFonts w:eastAsia="Helvetica" w:cs="Times"/>
          <w:szCs w:val="24"/>
        </w:rPr>
        <w:t xml:space="preserve">biometanu </w:t>
      </w:r>
      <w:r w:rsidRPr="00382EDA">
        <w:rPr>
          <w:rFonts w:eastAsia="Helvetica" w:cs="Times"/>
          <w:szCs w:val="24"/>
        </w:rPr>
        <w:t>dla wytwórcy, o którym mowa w </w:t>
      </w:r>
      <w:r w:rsidRPr="00067B36">
        <w:rPr>
          <w:rFonts w:eastAsia="Helvetica" w:cs="Times"/>
          <w:szCs w:val="24"/>
        </w:rPr>
        <w:t>art. 83</w:t>
      </w:r>
      <w:r>
        <w:rPr>
          <w:rFonts w:eastAsia="Helvetica" w:cs="Times"/>
          <w:szCs w:val="24"/>
        </w:rPr>
        <w:t>x</w:t>
      </w:r>
      <w:r w:rsidRPr="00067B36">
        <w:rPr>
          <w:rFonts w:eastAsia="Helvetica" w:cs="Times"/>
          <w:szCs w:val="24"/>
        </w:rPr>
        <w:t xml:space="preserve"> ust. </w:t>
      </w:r>
      <w:r>
        <w:rPr>
          <w:rFonts w:eastAsia="Helvetica" w:cs="Times"/>
          <w:szCs w:val="24"/>
        </w:rPr>
        <w:t>1</w:t>
      </w:r>
      <w:r w:rsidRPr="00067B36">
        <w:rPr>
          <w:rFonts w:eastAsia="Helvetica" w:cs="Times"/>
          <w:szCs w:val="24"/>
        </w:rPr>
        <w:t>,</w:t>
      </w:r>
      <w:r w:rsidRPr="00382EDA">
        <w:rPr>
          <w:rFonts w:eastAsia="Helvetica" w:cs="Times"/>
          <w:szCs w:val="24"/>
        </w:rPr>
        <w:t xml:space="preserve"> nie może być dłuższy niż termin wynikający ze szczegółowych postanowień umowy, o której mowa w art. </w:t>
      </w:r>
      <w:r>
        <w:rPr>
          <w:rFonts w:eastAsia="Helvetica" w:cs="Times"/>
          <w:szCs w:val="24"/>
        </w:rPr>
        <w:t>8</w:t>
      </w:r>
      <w:r w:rsidRPr="00382EDA">
        <w:rPr>
          <w:rFonts w:eastAsia="Helvetica" w:cs="Times"/>
          <w:szCs w:val="24"/>
        </w:rPr>
        <w:t>3</w:t>
      </w:r>
      <w:r>
        <w:rPr>
          <w:rFonts w:eastAsia="Helvetica" w:cs="Times"/>
          <w:szCs w:val="24"/>
        </w:rPr>
        <w:t>x</w:t>
      </w:r>
      <w:r w:rsidRPr="00382EDA">
        <w:rPr>
          <w:rFonts w:eastAsia="Helvetica" w:cs="Times"/>
          <w:szCs w:val="24"/>
        </w:rPr>
        <w:t xml:space="preserve"> ust. </w:t>
      </w:r>
      <w:r>
        <w:rPr>
          <w:rFonts w:eastAsia="Helvetica" w:cs="Times"/>
          <w:szCs w:val="24"/>
        </w:rPr>
        <w:t>3</w:t>
      </w:r>
      <w:r w:rsidRPr="00382EDA">
        <w:rPr>
          <w:rFonts w:eastAsia="Helvetica" w:cs="Times"/>
          <w:szCs w:val="24"/>
        </w:rPr>
        <w:t xml:space="preserve"> pkt 1.</w:t>
      </w:r>
    </w:p>
    <w:p w14:paraId="297A9ECF" w14:textId="77777777" w:rsidR="009876DB" w:rsidRPr="000C41B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B324E9">
        <w:rPr>
          <w:rFonts w:cs="Times"/>
          <w:szCs w:val="24"/>
        </w:rPr>
        <w:t>Art. 83</w:t>
      </w:r>
      <w:r>
        <w:rPr>
          <w:rFonts w:cs="Times"/>
          <w:szCs w:val="24"/>
        </w:rPr>
        <w:t>za</w:t>
      </w:r>
      <w:r w:rsidRPr="00B324E9">
        <w:rPr>
          <w:rFonts w:cs="Times"/>
          <w:szCs w:val="24"/>
        </w:rPr>
        <w:t>. 1.</w:t>
      </w:r>
      <w:r>
        <w:rPr>
          <w:rFonts w:cs="Times"/>
          <w:szCs w:val="24"/>
        </w:rPr>
        <w:t xml:space="preserve"> </w:t>
      </w:r>
      <w:r w:rsidRPr="00EB6BC7">
        <w:rPr>
          <w:rFonts w:eastAsia="Helvetica" w:cs="Times"/>
          <w:szCs w:val="24"/>
        </w:rPr>
        <w:t xml:space="preserve">Przed ogłoszeniem aukcji </w:t>
      </w:r>
      <w:r w:rsidRPr="000C41BB">
        <w:rPr>
          <w:rFonts w:eastAsia="Helvetica" w:cs="Times"/>
          <w:szCs w:val="24"/>
        </w:rPr>
        <w:t>biometanu Prezes URE przekazuje ministrowi właściwemu do spraw klimatu projekt harmonogramu przeprowadzenia aukcji biometanu w danym roku kalendarzowym obejmujący planowane terminy przeprowadzenia aukcji biometanu oraz ilości i wartości oferowane</w:t>
      </w:r>
      <w:r>
        <w:rPr>
          <w:rFonts w:eastAsia="Helvetica" w:cs="Times"/>
          <w:szCs w:val="24"/>
        </w:rPr>
        <w:t>go</w:t>
      </w:r>
      <w:r w:rsidRPr="000C41BB">
        <w:rPr>
          <w:rFonts w:eastAsia="Helvetica" w:cs="Times"/>
          <w:szCs w:val="24"/>
        </w:rPr>
        <w:t xml:space="preserve"> biometanu w poszczególnych aukcjach dla biometanu.</w:t>
      </w:r>
    </w:p>
    <w:p w14:paraId="602B384C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EB6BC7">
        <w:rPr>
          <w:rFonts w:eastAsia="Helvetica" w:cs="Times"/>
          <w:szCs w:val="24"/>
        </w:rPr>
        <w:t>2. Prezes URE uzgadnia z ministrem właściwym do spraw klimatu harmonogram, o którym mowa w ust. 1, w terminie 14 dni od dnia jego przekazania.</w:t>
      </w:r>
    </w:p>
    <w:p w14:paraId="751BB84A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EB6BC7">
        <w:rPr>
          <w:rFonts w:eastAsia="Helvetica" w:cs="Times"/>
          <w:szCs w:val="24"/>
        </w:rPr>
        <w:t>3. W przypadku nieprzedstawienia przez ministra właściwego do spraw klimatu uwag do projektu harmonogramu w terminie, o którym mowa w ust. 2, uznaje się projekt harmonogramu za uzgodniony.</w:t>
      </w:r>
    </w:p>
    <w:p w14:paraId="4379D250" w14:textId="0CD27147" w:rsidR="009876DB" w:rsidRPr="000C41B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B324E9">
        <w:rPr>
          <w:rFonts w:cs="Times"/>
          <w:szCs w:val="24"/>
        </w:rPr>
        <w:t>Art. 83</w:t>
      </w:r>
      <w:r>
        <w:rPr>
          <w:rFonts w:cs="Times"/>
          <w:szCs w:val="24"/>
        </w:rPr>
        <w:t>zb</w:t>
      </w:r>
      <w:r w:rsidRPr="00B324E9">
        <w:rPr>
          <w:rFonts w:cs="Times"/>
          <w:szCs w:val="24"/>
        </w:rPr>
        <w:t xml:space="preserve">. </w:t>
      </w:r>
      <w:r w:rsidRPr="00EB6BC7">
        <w:rPr>
          <w:rFonts w:eastAsia="Helvetica" w:cs="Times"/>
          <w:szCs w:val="24"/>
        </w:rPr>
        <w:t xml:space="preserve">1. Prezes URE zamieszcza ogłoszenie o aukcji </w:t>
      </w:r>
      <w:r w:rsidRPr="000C41BB">
        <w:rPr>
          <w:rFonts w:eastAsia="Helvetica" w:cs="Times"/>
          <w:szCs w:val="24"/>
        </w:rPr>
        <w:t>biometanu w Biuletynie Informacji Publicznej URE nie później niż 30 dni przed dniem jej rozpoczęcia.</w:t>
      </w:r>
    </w:p>
    <w:p w14:paraId="33862267" w14:textId="77777777" w:rsidR="009876DB" w:rsidRPr="000C41B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0C41BB">
        <w:rPr>
          <w:rFonts w:eastAsia="Helvetica" w:cs="Times"/>
          <w:szCs w:val="24"/>
        </w:rPr>
        <w:t>2. Ogłoszenie o aukcji zawiera:</w:t>
      </w:r>
    </w:p>
    <w:p w14:paraId="3BE28D01" w14:textId="00505BE2" w:rsidR="009876DB" w:rsidRPr="000C41B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0C41BB">
        <w:rPr>
          <w:rFonts w:eastAsia="Helvetica" w:cs="Times"/>
          <w:szCs w:val="24"/>
        </w:rPr>
        <w:t>1)</w:t>
      </w:r>
      <w:r w:rsidR="00E5538D">
        <w:rPr>
          <w:rFonts w:eastAsia="Helvetica" w:cs="Times"/>
          <w:szCs w:val="24"/>
        </w:rPr>
        <w:tab/>
      </w:r>
      <w:r w:rsidRPr="000C41BB">
        <w:rPr>
          <w:rFonts w:eastAsia="Helvetica" w:cs="Times"/>
          <w:szCs w:val="24"/>
        </w:rPr>
        <w:t>oznaczenie aukcji biometanu;</w:t>
      </w:r>
    </w:p>
    <w:p w14:paraId="7D48330E" w14:textId="25E18B3A" w:rsidR="009876DB" w:rsidRPr="000C41B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0C41BB">
        <w:rPr>
          <w:rFonts w:eastAsia="Helvetica" w:cs="Times"/>
          <w:szCs w:val="24"/>
        </w:rPr>
        <w:t>2)</w:t>
      </w:r>
      <w:r w:rsidR="00E5538D">
        <w:rPr>
          <w:rFonts w:eastAsia="Helvetica" w:cs="Times"/>
          <w:szCs w:val="24"/>
        </w:rPr>
        <w:tab/>
      </w:r>
      <w:r w:rsidRPr="000C41BB">
        <w:rPr>
          <w:rFonts w:eastAsia="Helvetica" w:cs="Times"/>
          <w:szCs w:val="24"/>
        </w:rPr>
        <w:t>termin przeprowadzenia sesji aukcji biometanu;</w:t>
      </w:r>
    </w:p>
    <w:p w14:paraId="55DB9C2B" w14:textId="58A6E44C" w:rsidR="009876DB" w:rsidRPr="000C41B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0C41BB">
        <w:rPr>
          <w:rFonts w:eastAsia="Helvetica" w:cs="Times"/>
          <w:szCs w:val="24"/>
        </w:rPr>
        <w:t>3)</w:t>
      </w:r>
      <w:r w:rsidR="00E5538D">
        <w:rPr>
          <w:rFonts w:eastAsia="Helvetica" w:cs="Times"/>
          <w:szCs w:val="24"/>
        </w:rPr>
        <w:tab/>
      </w:r>
      <w:r w:rsidRPr="000C41BB">
        <w:rPr>
          <w:rFonts w:eastAsia="Helvetica" w:cs="Times"/>
          <w:szCs w:val="24"/>
        </w:rPr>
        <w:t>godziny otwarcia i zamknięcia sesji aukcji biometanu;</w:t>
      </w:r>
    </w:p>
    <w:p w14:paraId="6502EFAA" w14:textId="159110A1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0C41BB">
        <w:rPr>
          <w:rFonts w:eastAsia="Helvetica" w:cs="Times"/>
          <w:szCs w:val="24"/>
        </w:rPr>
        <w:t>4)</w:t>
      </w:r>
      <w:r w:rsidR="00E5538D">
        <w:rPr>
          <w:rFonts w:eastAsia="Helvetica" w:cs="Times"/>
          <w:szCs w:val="24"/>
        </w:rPr>
        <w:tab/>
      </w:r>
      <w:r w:rsidRPr="000C41BB">
        <w:rPr>
          <w:rFonts w:eastAsia="Helvetica" w:cs="Times"/>
          <w:szCs w:val="24"/>
        </w:rPr>
        <w:t>wskazanie maksymalnej ilości i wartości biometanu, jaka może zostać sprzedana w danej aukcji dla biometanu,</w:t>
      </w:r>
      <w:r w:rsidRPr="00D66CA2">
        <w:rPr>
          <w:rFonts w:eastAsia="Helvetica" w:cs="Times"/>
          <w:color w:val="FF0000"/>
          <w:szCs w:val="24"/>
        </w:rPr>
        <w:t xml:space="preserve"> </w:t>
      </w:r>
      <w:r w:rsidRPr="0026036B">
        <w:rPr>
          <w:rFonts w:eastAsia="Helvetica" w:cs="Times"/>
          <w:szCs w:val="24"/>
        </w:rPr>
        <w:t xml:space="preserve">w tym maksymalnej ilości i wartości biometanu, jaka może zostać sprzedana w danej aukcji </w:t>
      </w:r>
      <w:r>
        <w:rPr>
          <w:rFonts w:eastAsia="Helvetica" w:cs="Times"/>
          <w:szCs w:val="24"/>
        </w:rPr>
        <w:t xml:space="preserve">dla biometanu </w:t>
      </w:r>
      <w:r w:rsidRPr="0026036B">
        <w:rPr>
          <w:rFonts w:eastAsia="Helvetica" w:cs="Times"/>
          <w:szCs w:val="24"/>
        </w:rPr>
        <w:t xml:space="preserve">przez wytwórców </w:t>
      </w:r>
      <w:r>
        <w:rPr>
          <w:rFonts w:eastAsia="Helvetica" w:cs="Times"/>
          <w:szCs w:val="24"/>
        </w:rPr>
        <w:t>biometanu</w:t>
      </w:r>
      <w:r w:rsidRPr="0026036B">
        <w:rPr>
          <w:rFonts w:eastAsia="Helvetica" w:cs="Times"/>
          <w:szCs w:val="24"/>
        </w:rPr>
        <w:t xml:space="preserve"> w instalacji odnawialnego źródła energii zlokalizowanej poza terytorium Rzeczypospolitej Polskiej i poza obszarem wyłącznej strefy ekonomicznej.</w:t>
      </w:r>
    </w:p>
    <w:p w14:paraId="3CB148FD" w14:textId="77777777" w:rsidR="009876DB" w:rsidRPr="00053502" w:rsidRDefault="009876DB" w:rsidP="009876DB">
      <w:pPr>
        <w:pStyle w:val="LITlitera"/>
        <w:ind w:left="426" w:firstLine="567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Fonts w:eastAsia="Helvetica" w:cs="Times"/>
          <w:szCs w:val="24"/>
        </w:rPr>
        <w:t>3</w:t>
      </w:r>
      <w:r w:rsidRPr="00053502">
        <w:rPr>
          <w:rFonts w:ascii="Times New Roman" w:eastAsia="Helvetica" w:hAnsi="Times New Roman" w:cs="Times New Roman"/>
          <w:szCs w:val="24"/>
        </w:rPr>
        <w:t xml:space="preserve">. </w:t>
      </w:r>
      <w:r>
        <w:rPr>
          <w:rStyle w:val="cf01"/>
          <w:rFonts w:ascii="Times New Roman" w:hAnsi="Times New Roman" w:cs="Times New Roman"/>
          <w:sz w:val="24"/>
          <w:szCs w:val="24"/>
        </w:rPr>
        <w:t>W przypadku gdy</w:t>
      </w:r>
      <w:r w:rsidRPr="00053502">
        <w:rPr>
          <w:rStyle w:val="cf01"/>
          <w:rFonts w:ascii="Times New Roman" w:hAnsi="Times New Roman" w:cs="Times New Roman"/>
          <w:sz w:val="24"/>
          <w:szCs w:val="24"/>
        </w:rPr>
        <w:t xml:space="preserve"> 14 dni przed terminem, o którym mowa w ust. 2 pkt 2, liczba:</w:t>
      </w:r>
    </w:p>
    <w:p w14:paraId="7849F1E4" w14:textId="75A85EBD" w:rsidR="009876DB" w:rsidRPr="00053502" w:rsidRDefault="009876DB" w:rsidP="009876DB">
      <w:pPr>
        <w:pStyle w:val="LITlitera"/>
        <w:ind w:left="426" w:firstLine="567"/>
        <w:rPr>
          <w:rStyle w:val="cf01"/>
          <w:rFonts w:ascii="Times New Roman" w:hAnsi="Times New Roman" w:cs="Times New Roman"/>
          <w:sz w:val="24"/>
          <w:szCs w:val="24"/>
        </w:rPr>
      </w:pPr>
      <w:r w:rsidRPr="00053502">
        <w:rPr>
          <w:rStyle w:val="cf01"/>
          <w:rFonts w:ascii="Times New Roman" w:hAnsi="Times New Roman" w:cs="Times New Roman"/>
          <w:sz w:val="24"/>
          <w:szCs w:val="24"/>
        </w:rPr>
        <w:t>1)</w:t>
      </w:r>
      <w:r w:rsidR="00E5538D">
        <w:rPr>
          <w:rStyle w:val="cf01"/>
          <w:rFonts w:ascii="Times New Roman" w:hAnsi="Times New Roman" w:cs="Times New Roman"/>
          <w:sz w:val="24"/>
          <w:szCs w:val="24"/>
        </w:rPr>
        <w:tab/>
      </w:r>
      <w:r w:rsidRPr="00053502">
        <w:rPr>
          <w:rStyle w:val="cf01"/>
          <w:rFonts w:ascii="Times New Roman" w:hAnsi="Times New Roman" w:cs="Times New Roman"/>
          <w:sz w:val="24"/>
          <w:szCs w:val="24"/>
        </w:rPr>
        <w:t>wydanych ważnych zaświadczeń o dopuszczeniu do aukcji biometanu</w:t>
      </w:r>
      <w:r>
        <w:rPr>
          <w:rStyle w:val="cf01"/>
          <w:rFonts w:ascii="Times New Roman" w:hAnsi="Times New Roman" w:cs="Times New Roman"/>
          <w:sz w:val="24"/>
          <w:szCs w:val="24"/>
        </w:rPr>
        <w:t>,</w:t>
      </w:r>
      <w:r w:rsidRPr="00053502">
        <w:rPr>
          <w:rStyle w:val="cf01"/>
          <w:rFonts w:ascii="Times New Roman" w:hAnsi="Times New Roman" w:cs="Times New Roman"/>
          <w:sz w:val="24"/>
          <w:szCs w:val="24"/>
        </w:rPr>
        <w:t xml:space="preserve"> oraz</w:t>
      </w:r>
    </w:p>
    <w:p w14:paraId="47D1ABD1" w14:textId="57476395" w:rsidR="009876DB" w:rsidRPr="00053502" w:rsidRDefault="009876DB" w:rsidP="009876DB">
      <w:pPr>
        <w:pStyle w:val="LITlitera"/>
        <w:ind w:left="426" w:firstLine="567"/>
        <w:rPr>
          <w:rStyle w:val="cf01"/>
          <w:rFonts w:ascii="Times New Roman" w:hAnsi="Times New Roman" w:cs="Times New Roman"/>
          <w:sz w:val="24"/>
          <w:szCs w:val="24"/>
        </w:rPr>
      </w:pPr>
      <w:r w:rsidRPr="00053502">
        <w:rPr>
          <w:rStyle w:val="cf01"/>
          <w:rFonts w:ascii="Times New Roman" w:hAnsi="Times New Roman" w:cs="Times New Roman"/>
          <w:sz w:val="24"/>
          <w:szCs w:val="24"/>
        </w:rPr>
        <w:t>2)</w:t>
      </w:r>
      <w:r w:rsidR="00E5538D">
        <w:rPr>
          <w:rStyle w:val="cf01"/>
          <w:rFonts w:ascii="Times New Roman" w:hAnsi="Times New Roman" w:cs="Times New Roman"/>
          <w:sz w:val="24"/>
          <w:szCs w:val="24"/>
        </w:rPr>
        <w:tab/>
      </w:r>
      <w:r w:rsidRPr="00053502">
        <w:rPr>
          <w:rStyle w:val="cf01"/>
          <w:rFonts w:ascii="Times New Roman" w:hAnsi="Times New Roman" w:cs="Times New Roman"/>
          <w:sz w:val="24"/>
          <w:szCs w:val="24"/>
        </w:rPr>
        <w:t>wniosków o wydanie zaświadczeń o dopuszczeniu do aukcji biometanu, których termin rozpatrzenia upływa przed terminem, o którym mowa w ust. 2 pkt 2</w:t>
      </w:r>
    </w:p>
    <w:p w14:paraId="51B951A8" w14:textId="77777777" w:rsidR="009876DB" w:rsidRPr="00053502" w:rsidRDefault="009876DB" w:rsidP="009876DB">
      <w:pPr>
        <w:pStyle w:val="LITlitera"/>
        <w:ind w:left="426" w:firstLine="567"/>
        <w:rPr>
          <w:rFonts w:ascii="Times New Roman" w:hAnsi="Times New Roman" w:cs="Times New Roman"/>
          <w:szCs w:val="24"/>
        </w:rPr>
      </w:pPr>
      <w:r w:rsidRPr="00053502">
        <w:rPr>
          <w:rStyle w:val="cf01"/>
          <w:rFonts w:ascii="Times New Roman" w:hAnsi="Times New Roman" w:cs="Times New Roman"/>
          <w:sz w:val="24"/>
          <w:szCs w:val="24"/>
        </w:rPr>
        <w:t>- jest mniejsza niż trzy, aukcji nie przeprowadza się.</w:t>
      </w:r>
    </w:p>
    <w:p w14:paraId="4D7E86FA" w14:textId="2F3F1A1B" w:rsidR="009876DB" w:rsidRPr="0026036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 xml:space="preserve">4. </w:t>
      </w:r>
      <w:r w:rsidRPr="00CA75B2">
        <w:rPr>
          <w:rFonts w:eastAsia="Helvetica" w:cs="Times"/>
          <w:szCs w:val="24"/>
        </w:rPr>
        <w:t xml:space="preserve">W aukcji </w:t>
      </w:r>
      <w:r w:rsidRPr="0026036B">
        <w:rPr>
          <w:rFonts w:eastAsia="Helvetica" w:cs="Times"/>
          <w:szCs w:val="24"/>
        </w:rPr>
        <w:t>biometanu mogą wziąć udział wytwórcy biometanu, którzy posiadają zaświadczenie o dopuszczeniu do aukcji biometanu, o którym mowa w art. 83</w:t>
      </w:r>
      <w:r w:rsidR="00ED6C9D">
        <w:rPr>
          <w:rFonts w:eastAsia="Helvetica" w:cs="Times"/>
          <w:szCs w:val="24"/>
        </w:rPr>
        <w:t>z</w:t>
      </w:r>
      <w:r w:rsidRPr="0026036B">
        <w:rPr>
          <w:rFonts w:eastAsia="Helvetica" w:cs="Times"/>
          <w:szCs w:val="24"/>
        </w:rPr>
        <w:t xml:space="preserve"> ust. 1, oraz posiadający ustanowioną gwarancję bankową lub kaucję wniesioną na rachunek bankowy wskazany przez Prezesa URE, przy czym wartość zabezpieczenia wynosi </w:t>
      </w:r>
      <w:r>
        <w:rPr>
          <w:rFonts w:eastAsia="Helvetica" w:cs="Times"/>
          <w:szCs w:val="24"/>
        </w:rPr>
        <w:t>48</w:t>
      </w:r>
      <w:r w:rsidRPr="0026036B">
        <w:rPr>
          <w:rFonts w:eastAsia="Helvetica" w:cs="Times"/>
          <w:szCs w:val="24"/>
        </w:rPr>
        <w:t xml:space="preserve"> złotych za każdy 1 kW mocy zainstalowanej </w:t>
      </w:r>
      <w:r>
        <w:rPr>
          <w:rFonts w:eastAsia="Helvetica" w:cs="Times"/>
          <w:szCs w:val="24"/>
        </w:rPr>
        <w:t xml:space="preserve">danej </w:t>
      </w:r>
      <w:r w:rsidRPr="0026036B">
        <w:rPr>
          <w:rFonts w:eastAsia="Helvetica" w:cs="Times"/>
          <w:szCs w:val="24"/>
        </w:rPr>
        <w:t>instalacji odnawialnego źródła energii</w:t>
      </w:r>
      <w:r>
        <w:rPr>
          <w:rFonts w:eastAsia="Helvetica" w:cs="Times"/>
          <w:szCs w:val="24"/>
        </w:rPr>
        <w:t xml:space="preserve"> do wytwarzania biometanu</w:t>
      </w:r>
      <w:r w:rsidRPr="0026036B">
        <w:rPr>
          <w:rFonts w:eastAsia="Helvetica" w:cs="Times"/>
          <w:szCs w:val="24"/>
        </w:rPr>
        <w:t>.</w:t>
      </w:r>
    </w:p>
    <w:p w14:paraId="0A0D02B6" w14:textId="77777777" w:rsidR="009876DB" w:rsidRPr="0026036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5</w:t>
      </w:r>
      <w:r w:rsidRPr="0026036B">
        <w:rPr>
          <w:rFonts w:eastAsia="Helvetica" w:cs="Times"/>
          <w:szCs w:val="24"/>
        </w:rPr>
        <w:t>. Aukcję biometanu rozstrzyga się, jeżeli zostały złożone nie mniej niż trzy ważne oferty spełniające wymagania określone w ustawie.</w:t>
      </w:r>
    </w:p>
    <w:p w14:paraId="302DA416" w14:textId="77777777" w:rsidR="009876DB" w:rsidRPr="0026036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6</w:t>
      </w:r>
      <w:r w:rsidRPr="0026036B">
        <w:rPr>
          <w:rFonts w:eastAsia="Helvetica" w:cs="Times"/>
          <w:szCs w:val="24"/>
        </w:rPr>
        <w:t>. Aukcję biometanu prowadzi się w postaci elektronicznej za pośrednictwem internetowej platformy aukcyjnej, o której mowa w art. 78 ust. 6.</w:t>
      </w:r>
    </w:p>
    <w:p w14:paraId="61FC9AA9" w14:textId="77777777" w:rsidR="009876DB" w:rsidRPr="0026036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237B8A">
        <w:rPr>
          <w:rFonts w:eastAsia="Helvetica" w:cs="Times"/>
          <w:szCs w:val="24"/>
        </w:rPr>
        <w:t>7. Prezes URE ustala regulamin aukcji biometanu.</w:t>
      </w:r>
      <w:r>
        <w:rPr>
          <w:rFonts w:eastAsia="Helvetica" w:cs="Times"/>
          <w:szCs w:val="24"/>
        </w:rPr>
        <w:t xml:space="preserve"> </w:t>
      </w:r>
    </w:p>
    <w:p w14:paraId="32C627DA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8</w:t>
      </w:r>
      <w:r w:rsidRPr="00CA75A2">
        <w:rPr>
          <w:rFonts w:eastAsia="Helvetica" w:cs="Times"/>
          <w:szCs w:val="24"/>
        </w:rPr>
        <w:t xml:space="preserve">. Regulamin aukcji </w:t>
      </w:r>
      <w:r>
        <w:rPr>
          <w:rFonts w:eastAsia="Helvetica" w:cs="Times"/>
          <w:szCs w:val="24"/>
        </w:rPr>
        <w:t xml:space="preserve">biometanu </w:t>
      </w:r>
      <w:r w:rsidRPr="00CA75A2">
        <w:rPr>
          <w:rFonts w:eastAsia="Helvetica" w:cs="Times"/>
          <w:szCs w:val="24"/>
        </w:rPr>
        <w:t>określa:</w:t>
      </w:r>
    </w:p>
    <w:p w14:paraId="76F3A398" w14:textId="17CEAE3B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F4238C">
        <w:rPr>
          <w:rFonts w:eastAsia="Helvetica" w:cs="Times"/>
          <w:szCs w:val="24"/>
        </w:rPr>
        <w:t>1)</w:t>
      </w:r>
      <w:r w:rsidR="00E5538D">
        <w:rPr>
          <w:rFonts w:eastAsia="Helvetica" w:cs="Times"/>
          <w:szCs w:val="24"/>
        </w:rPr>
        <w:tab/>
      </w:r>
      <w:r w:rsidRPr="00F4238C">
        <w:rPr>
          <w:rFonts w:eastAsia="Helvetica" w:cs="Times"/>
          <w:szCs w:val="24"/>
        </w:rPr>
        <w:t>szczegółowe zasady organizacji aukcji</w:t>
      </w:r>
      <w:r>
        <w:rPr>
          <w:rFonts w:eastAsia="Helvetica" w:cs="Times"/>
          <w:szCs w:val="24"/>
        </w:rPr>
        <w:t xml:space="preserve"> biometanu</w:t>
      </w:r>
      <w:r w:rsidRPr="00F4238C">
        <w:rPr>
          <w:rFonts w:eastAsia="Helvetica" w:cs="Times"/>
          <w:szCs w:val="24"/>
        </w:rPr>
        <w:t>, w tym składania ofert;</w:t>
      </w:r>
    </w:p>
    <w:p w14:paraId="7BD7F068" w14:textId="6EFED37D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F4238C">
        <w:rPr>
          <w:rFonts w:eastAsia="Helvetica" w:cs="Times"/>
          <w:szCs w:val="24"/>
        </w:rPr>
        <w:t>2)</w:t>
      </w:r>
      <w:r w:rsidR="00E5538D">
        <w:rPr>
          <w:rFonts w:eastAsia="Helvetica" w:cs="Times"/>
          <w:szCs w:val="24"/>
        </w:rPr>
        <w:tab/>
      </w:r>
      <w:r w:rsidRPr="00F4238C">
        <w:rPr>
          <w:rFonts w:eastAsia="Helvetica" w:cs="Times"/>
          <w:szCs w:val="24"/>
        </w:rPr>
        <w:t xml:space="preserve">przebieg i sposób rozstrzygnięcia </w:t>
      </w:r>
      <w:r w:rsidR="008D37EC" w:rsidRPr="00F4238C">
        <w:rPr>
          <w:rFonts w:eastAsia="Helvetica" w:cs="Times"/>
          <w:szCs w:val="24"/>
        </w:rPr>
        <w:t>aukcji</w:t>
      </w:r>
      <w:r w:rsidR="008D37EC">
        <w:rPr>
          <w:rFonts w:eastAsia="Helvetica" w:cs="Times"/>
          <w:szCs w:val="24"/>
        </w:rPr>
        <w:t xml:space="preserve"> biometanu</w:t>
      </w:r>
      <w:r w:rsidRPr="00F4238C">
        <w:rPr>
          <w:rFonts w:eastAsia="Helvetica" w:cs="Times"/>
          <w:szCs w:val="24"/>
        </w:rPr>
        <w:t>;</w:t>
      </w:r>
    </w:p>
    <w:p w14:paraId="262EBF18" w14:textId="41045C3E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F4238C">
        <w:rPr>
          <w:rFonts w:eastAsia="Helvetica" w:cs="Times"/>
          <w:szCs w:val="24"/>
        </w:rPr>
        <w:t>3)</w:t>
      </w:r>
      <w:r w:rsidR="00E5538D">
        <w:rPr>
          <w:rFonts w:eastAsia="Helvetica" w:cs="Times"/>
          <w:szCs w:val="24"/>
        </w:rPr>
        <w:tab/>
      </w:r>
      <w:r w:rsidRPr="00F4238C">
        <w:rPr>
          <w:rFonts w:eastAsia="Helvetica" w:cs="Times"/>
          <w:szCs w:val="24"/>
        </w:rPr>
        <w:t>warunki przetwarzania danych dotyczących uczestników aukcji</w:t>
      </w:r>
      <w:r>
        <w:rPr>
          <w:rFonts w:eastAsia="Helvetica" w:cs="Times"/>
          <w:szCs w:val="24"/>
        </w:rPr>
        <w:t xml:space="preserve"> biometanu</w:t>
      </w:r>
      <w:r w:rsidRPr="00F4238C">
        <w:rPr>
          <w:rFonts w:eastAsia="Helvetica" w:cs="Times"/>
          <w:szCs w:val="24"/>
        </w:rPr>
        <w:t>;</w:t>
      </w:r>
    </w:p>
    <w:p w14:paraId="6A65B230" w14:textId="5F539DD9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F4238C">
        <w:rPr>
          <w:rFonts w:eastAsia="Helvetica" w:cs="Times"/>
          <w:szCs w:val="24"/>
        </w:rPr>
        <w:t>4)</w:t>
      </w:r>
      <w:r w:rsidR="00E5538D">
        <w:rPr>
          <w:rFonts w:eastAsia="Helvetica" w:cs="Times"/>
          <w:szCs w:val="24"/>
        </w:rPr>
        <w:tab/>
      </w:r>
      <w:r w:rsidRPr="00F4238C">
        <w:rPr>
          <w:rFonts w:eastAsia="Helvetica" w:cs="Times"/>
          <w:szCs w:val="24"/>
        </w:rPr>
        <w:t>wymagania techniczne dotyczące dostępu do internetowej platformy aukcyjnej;</w:t>
      </w:r>
    </w:p>
    <w:p w14:paraId="5A71DDA9" w14:textId="25DB7A2E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F4238C">
        <w:rPr>
          <w:rFonts w:eastAsia="Helvetica" w:cs="Times"/>
          <w:szCs w:val="24"/>
        </w:rPr>
        <w:t>5)</w:t>
      </w:r>
      <w:r w:rsidR="00E5538D">
        <w:rPr>
          <w:rFonts w:eastAsia="Helvetica" w:cs="Times"/>
          <w:szCs w:val="24"/>
        </w:rPr>
        <w:tab/>
      </w:r>
      <w:r w:rsidRPr="00F4238C">
        <w:rPr>
          <w:rFonts w:eastAsia="Helvetica" w:cs="Times"/>
          <w:szCs w:val="24"/>
        </w:rPr>
        <w:t>sposób zapewnienia bezpieczeństwa i prawidłowości przebiegu aukcji</w:t>
      </w:r>
      <w:r>
        <w:rPr>
          <w:rFonts w:eastAsia="Helvetica" w:cs="Times"/>
          <w:szCs w:val="24"/>
        </w:rPr>
        <w:t xml:space="preserve"> biometanu</w:t>
      </w:r>
      <w:r w:rsidRPr="00F4238C">
        <w:rPr>
          <w:rFonts w:eastAsia="Helvetica" w:cs="Times"/>
          <w:szCs w:val="24"/>
        </w:rPr>
        <w:t>;</w:t>
      </w:r>
    </w:p>
    <w:p w14:paraId="5D5190C2" w14:textId="25E719EB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F4238C">
        <w:rPr>
          <w:rFonts w:eastAsia="Helvetica" w:cs="Times"/>
          <w:szCs w:val="24"/>
        </w:rPr>
        <w:t>6)</w:t>
      </w:r>
      <w:r w:rsidR="00E5538D">
        <w:rPr>
          <w:rFonts w:eastAsia="Helvetica" w:cs="Times"/>
          <w:szCs w:val="24"/>
        </w:rPr>
        <w:tab/>
      </w:r>
      <w:r w:rsidRPr="00F4238C">
        <w:rPr>
          <w:rFonts w:eastAsia="Helvetica" w:cs="Times"/>
          <w:szCs w:val="24"/>
        </w:rPr>
        <w:t>warunki zawieszenia dostępu do internetowej platformy aukcyjnej</w:t>
      </w:r>
      <w:r w:rsidR="00E5538D">
        <w:rPr>
          <w:rFonts w:eastAsia="Helvetica" w:cs="Times"/>
          <w:szCs w:val="24"/>
        </w:rPr>
        <w:t>.</w:t>
      </w:r>
    </w:p>
    <w:p w14:paraId="1D2B3FB1" w14:textId="77777777" w:rsidR="009876DB" w:rsidRPr="00F4238C" w:rsidRDefault="009876DB" w:rsidP="00EF6ADA">
      <w:pPr>
        <w:pStyle w:val="ZUSTzmustartykuempunktem"/>
        <w:rPr>
          <w:rFonts w:eastAsia="Helvetica"/>
        </w:rPr>
      </w:pPr>
      <w:r>
        <w:rPr>
          <w:rFonts w:eastAsia="Helvetica"/>
        </w:rPr>
        <w:t>9</w:t>
      </w:r>
      <w:r w:rsidRPr="00CA75A2">
        <w:rPr>
          <w:rFonts w:eastAsia="Helvetica"/>
        </w:rPr>
        <w:t xml:space="preserve">. Regulamin aukcji </w:t>
      </w:r>
      <w:r w:rsidRPr="00F4238C">
        <w:rPr>
          <w:rFonts w:eastAsia="Helvetica"/>
        </w:rPr>
        <w:t>biometanu zatwierdza minister właściwy do spraw klimatu.</w:t>
      </w:r>
    </w:p>
    <w:p w14:paraId="1F371B48" w14:textId="77777777" w:rsidR="009876DB" w:rsidRPr="00CA75A2" w:rsidRDefault="009876DB" w:rsidP="00EF6ADA">
      <w:pPr>
        <w:pStyle w:val="ZUSTzmustartykuempunktem"/>
      </w:pPr>
      <w:r>
        <w:rPr>
          <w:rFonts w:eastAsia="Helvetica"/>
        </w:rPr>
        <w:t>10</w:t>
      </w:r>
      <w:r w:rsidRPr="00F4238C">
        <w:rPr>
          <w:rFonts w:eastAsia="Helvetica"/>
        </w:rPr>
        <w:t>. Regulamin aukcji biometanu</w:t>
      </w:r>
      <w:r>
        <w:rPr>
          <w:rFonts w:eastAsia="Helvetica"/>
        </w:rPr>
        <w:t xml:space="preserve"> </w:t>
      </w:r>
      <w:r w:rsidRPr="00CA75A2">
        <w:rPr>
          <w:rFonts w:eastAsia="Helvetica"/>
        </w:rPr>
        <w:t>ogłasza się w Biuletynie Informacji Publicznej URE.</w:t>
      </w:r>
    </w:p>
    <w:p w14:paraId="201E528E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69720F">
        <w:rPr>
          <w:rFonts w:cs="Times"/>
          <w:szCs w:val="24"/>
        </w:rPr>
        <w:t xml:space="preserve">Art. 83zc. </w:t>
      </w:r>
      <w:r w:rsidRPr="0069720F">
        <w:rPr>
          <w:rFonts w:eastAsia="Helvetica" w:cs="Times"/>
          <w:szCs w:val="24"/>
        </w:rPr>
        <w:t xml:space="preserve">1. Wytwórca </w:t>
      </w:r>
      <w:r w:rsidRPr="002006D8">
        <w:rPr>
          <w:rFonts w:eastAsia="Helvetica" w:cs="Times"/>
          <w:szCs w:val="24"/>
        </w:rPr>
        <w:t>będący uczestnikiem aukcji</w:t>
      </w:r>
      <w:r>
        <w:rPr>
          <w:rFonts w:eastAsia="Helvetica" w:cs="Times"/>
          <w:szCs w:val="24"/>
        </w:rPr>
        <w:t xml:space="preserve"> biometanu</w:t>
      </w:r>
      <w:r w:rsidRPr="002006D8">
        <w:rPr>
          <w:rFonts w:eastAsia="Helvetica" w:cs="Times"/>
          <w:szCs w:val="24"/>
        </w:rPr>
        <w:t>, od godziny otwarcia do godziny zamknięcia sesji aukcji</w:t>
      </w:r>
      <w:r>
        <w:rPr>
          <w:rFonts w:eastAsia="Helvetica" w:cs="Times"/>
          <w:szCs w:val="24"/>
        </w:rPr>
        <w:t xml:space="preserve"> biometanu</w:t>
      </w:r>
      <w:r w:rsidRPr="002006D8">
        <w:rPr>
          <w:rFonts w:eastAsia="Helvetica" w:cs="Times"/>
          <w:szCs w:val="24"/>
        </w:rPr>
        <w:t>, przekazuje ofertę za pomocą formularza zamieszczonego na internetowej platformie aukcyjnej, o której mowa w art. 78 ust. 6.</w:t>
      </w:r>
    </w:p>
    <w:p w14:paraId="4651CA4E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2006D8">
        <w:rPr>
          <w:rFonts w:eastAsia="Helvetica" w:cs="Times"/>
          <w:szCs w:val="24"/>
        </w:rPr>
        <w:t xml:space="preserve">2. Uczestnik aukcji </w:t>
      </w:r>
      <w:r>
        <w:rPr>
          <w:rFonts w:eastAsia="Helvetica" w:cs="Times"/>
          <w:szCs w:val="24"/>
        </w:rPr>
        <w:t xml:space="preserve">biometanu </w:t>
      </w:r>
      <w:r w:rsidRPr="002006D8">
        <w:rPr>
          <w:rFonts w:eastAsia="Helvetica" w:cs="Times"/>
          <w:szCs w:val="24"/>
        </w:rPr>
        <w:t xml:space="preserve">w trakcie sesji aukcji składa jedną ofertę dla </w:t>
      </w:r>
      <w:r>
        <w:rPr>
          <w:rFonts w:eastAsia="Helvetica" w:cs="Times"/>
          <w:szCs w:val="24"/>
        </w:rPr>
        <w:t>biometanu</w:t>
      </w:r>
      <w:r w:rsidRPr="002006D8">
        <w:rPr>
          <w:rFonts w:eastAsia="Helvetica" w:cs="Times"/>
          <w:szCs w:val="24"/>
        </w:rPr>
        <w:t>, któr</w:t>
      </w:r>
      <w:r>
        <w:rPr>
          <w:rFonts w:eastAsia="Helvetica" w:cs="Times"/>
          <w:szCs w:val="24"/>
        </w:rPr>
        <w:t>y</w:t>
      </w:r>
      <w:r w:rsidRPr="002006D8">
        <w:rPr>
          <w:rFonts w:eastAsia="Helvetica" w:cs="Times"/>
          <w:szCs w:val="24"/>
        </w:rPr>
        <w:t xml:space="preserve"> będzie wytw</w:t>
      </w:r>
      <w:r>
        <w:rPr>
          <w:rFonts w:eastAsia="Helvetica" w:cs="Times"/>
          <w:szCs w:val="24"/>
        </w:rPr>
        <w:t>arzany</w:t>
      </w:r>
      <w:r w:rsidRPr="002006D8">
        <w:rPr>
          <w:rFonts w:eastAsia="Helvetica" w:cs="Times"/>
          <w:szCs w:val="24"/>
        </w:rPr>
        <w:t xml:space="preserve"> w danej instalacji.</w:t>
      </w:r>
    </w:p>
    <w:p w14:paraId="4ACAFF6E" w14:textId="77777777" w:rsidR="009876DB" w:rsidRPr="00053502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2006D8">
        <w:rPr>
          <w:rFonts w:eastAsia="Helvetica" w:cs="Times"/>
          <w:szCs w:val="24"/>
        </w:rPr>
        <w:t xml:space="preserve">3. </w:t>
      </w:r>
      <w:r w:rsidRPr="00053502">
        <w:rPr>
          <w:rFonts w:eastAsia="Helvetica" w:cs="Times"/>
          <w:szCs w:val="24"/>
        </w:rPr>
        <w:t>Oferta złożona przez uczestnika aukcji biometanu zawiera w szczególności:</w:t>
      </w:r>
    </w:p>
    <w:p w14:paraId="68B60AC8" w14:textId="2DDA040B" w:rsidR="009876DB" w:rsidRPr="00053502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053502">
        <w:rPr>
          <w:rFonts w:eastAsia="Helvetica" w:cs="Times"/>
          <w:szCs w:val="24"/>
        </w:rPr>
        <w:t>1)</w:t>
      </w:r>
      <w:r w:rsidR="00373D66">
        <w:rPr>
          <w:rFonts w:eastAsia="Helvetica" w:cs="Times"/>
          <w:szCs w:val="24"/>
        </w:rPr>
        <w:tab/>
      </w:r>
      <w:r w:rsidRPr="00053502">
        <w:rPr>
          <w:rFonts w:eastAsia="Helvetica" w:cs="Times"/>
          <w:szCs w:val="24"/>
        </w:rPr>
        <w:t xml:space="preserve">nazwę i adres siedziby uczestnika aukcji biometanu; </w:t>
      </w:r>
    </w:p>
    <w:p w14:paraId="2AC8831C" w14:textId="7FC4D70E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053502">
        <w:rPr>
          <w:rFonts w:eastAsia="Helvetica" w:cs="Times"/>
          <w:szCs w:val="24"/>
        </w:rPr>
        <w:t>2)</w:t>
      </w:r>
      <w:r w:rsidR="00373D66">
        <w:rPr>
          <w:rFonts w:eastAsia="Helvetica" w:cs="Times"/>
          <w:szCs w:val="24"/>
        </w:rPr>
        <w:tab/>
      </w:r>
      <w:r w:rsidRPr="00053502">
        <w:rPr>
          <w:rFonts w:eastAsia="Helvetica" w:cs="Times"/>
          <w:szCs w:val="24"/>
        </w:rPr>
        <w:t>lokalizację, rodzaj i moc zainstalowaną instalacji odnawialnego źródła energii służącej do wytwarzania biometanu,</w:t>
      </w:r>
      <w:r w:rsidRPr="00053502">
        <w:t xml:space="preserve"> </w:t>
      </w:r>
      <w:r w:rsidRPr="00053502">
        <w:rPr>
          <w:rFonts w:eastAsia="Helvetica" w:cs="Times"/>
          <w:szCs w:val="24"/>
        </w:rPr>
        <w:t>w której</w:t>
      </w:r>
      <w:r w:rsidRPr="002006D8">
        <w:rPr>
          <w:rFonts w:eastAsia="Helvetica" w:cs="Times"/>
          <w:szCs w:val="24"/>
        </w:rPr>
        <w:t xml:space="preserve"> będzie wytwarzan</w:t>
      </w:r>
      <w:r>
        <w:rPr>
          <w:rFonts w:eastAsia="Helvetica" w:cs="Times"/>
          <w:szCs w:val="24"/>
        </w:rPr>
        <w:t>y</w:t>
      </w:r>
      <w:r w:rsidRPr="002006D8">
        <w:rPr>
          <w:rFonts w:eastAsia="Helvetica" w:cs="Times"/>
          <w:szCs w:val="24"/>
        </w:rPr>
        <w:t xml:space="preserve"> biometan</w:t>
      </w:r>
      <w:r>
        <w:rPr>
          <w:rFonts w:eastAsia="Helvetica" w:cs="Times"/>
          <w:szCs w:val="24"/>
        </w:rPr>
        <w:t>,</w:t>
      </w:r>
      <w:r>
        <w:t xml:space="preserve"> przeliczoną na moc zainstalowaną elektryczną instalacji odnawialnego źródła energii, przyjmując sprawność elektryczną agregatu kogeneracyjnego na poziomie 41%</w:t>
      </w:r>
      <w:r w:rsidRPr="002006D8">
        <w:rPr>
          <w:rFonts w:eastAsia="Helvetica" w:cs="Times"/>
          <w:szCs w:val="24"/>
        </w:rPr>
        <w:t>;</w:t>
      </w:r>
    </w:p>
    <w:p w14:paraId="695A8496" w14:textId="22D93BED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2006D8">
        <w:rPr>
          <w:rFonts w:eastAsia="Helvetica" w:cs="Times"/>
          <w:szCs w:val="24"/>
        </w:rPr>
        <w:t>3)</w:t>
      </w:r>
      <w:r w:rsidR="00373D66">
        <w:rPr>
          <w:rFonts w:eastAsia="Helvetica" w:cs="Times"/>
          <w:szCs w:val="24"/>
        </w:rPr>
        <w:tab/>
      </w:r>
      <w:r w:rsidRPr="002006D8">
        <w:rPr>
          <w:rFonts w:eastAsia="Helvetica" w:cs="Times"/>
          <w:szCs w:val="24"/>
        </w:rPr>
        <w:t xml:space="preserve">łączną ilość </w:t>
      </w:r>
      <w:r>
        <w:rPr>
          <w:rFonts w:eastAsia="Helvetica" w:cs="Times"/>
          <w:szCs w:val="24"/>
        </w:rPr>
        <w:t>biometanu wprowadzonego do sieci gazowej,</w:t>
      </w:r>
      <w:r w:rsidRPr="002006D8">
        <w:rPr>
          <w:rFonts w:eastAsia="Helvetica" w:cs="Times"/>
          <w:szCs w:val="24"/>
        </w:rPr>
        <w:t xml:space="preserve"> </w:t>
      </w:r>
      <w:r>
        <w:rPr>
          <w:rFonts w:eastAsia="Helvetica" w:cs="Times"/>
          <w:szCs w:val="24"/>
        </w:rPr>
        <w:t>określoną</w:t>
      </w:r>
      <w:r w:rsidRPr="002006D8">
        <w:rPr>
          <w:rFonts w:eastAsia="Helvetica" w:cs="Times"/>
          <w:szCs w:val="24"/>
        </w:rPr>
        <w:t xml:space="preserve"> w MWh</w:t>
      </w:r>
      <w:r>
        <w:rPr>
          <w:rFonts w:eastAsia="Helvetica" w:cs="Times"/>
          <w:szCs w:val="24"/>
        </w:rPr>
        <w:t xml:space="preserve"> energii zawartej w paliwie gazowym,</w:t>
      </w:r>
      <w:r w:rsidRPr="002006D8">
        <w:rPr>
          <w:rFonts w:eastAsia="Helvetica" w:cs="Times"/>
          <w:szCs w:val="24"/>
        </w:rPr>
        <w:t xml:space="preserve"> i cenę, wyrażoną w złotych z dokładnością do jednego grosza za 1 MWh, za jaką uczestnik aukcji </w:t>
      </w:r>
      <w:r>
        <w:rPr>
          <w:rFonts w:eastAsia="Helvetica" w:cs="Times"/>
          <w:szCs w:val="24"/>
        </w:rPr>
        <w:t xml:space="preserve">biometanu </w:t>
      </w:r>
      <w:r w:rsidRPr="002006D8">
        <w:rPr>
          <w:rFonts w:eastAsia="Helvetica" w:cs="Times"/>
          <w:szCs w:val="24"/>
        </w:rPr>
        <w:t>zobowiązuje się sprzedać tę energię w ramach</w:t>
      </w:r>
      <w:r>
        <w:rPr>
          <w:rFonts w:eastAsia="Helvetica" w:cs="Times"/>
          <w:szCs w:val="24"/>
        </w:rPr>
        <w:t xml:space="preserve"> aukcji biometanu</w:t>
      </w:r>
      <w:r w:rsidRPr="002006D8">
        <w:rPr>
          <w:rFonts w:eastAsia="Helvetica" w:cs="Times"/>
          <w:szCs w:val="24"/>
        </w:rPr>
        <w:t>, w okresie wskazanym w ofercie;</w:t>
      </w:r>
    </w:p>
    <w:p w14:paraId="509D7044" w14:textId="3C3B397D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2006D8">
        <w:rPr>
          <w:rFonts w:eastAsia="Helvetica" w:cs="Times"/>
          <w:szCs w:val="24"/>
        </w:rPr>
        <w:t>4</w:t>
      </w:r>
      <w:r>
        <w:rPr>
          <w:rFonts w:eastAsia="Helvetica" w:cs="Times"/>
          <w:szCs w:val="24"/>
        </w:rPr>
        <w:t>)</w:t>
      </w:r>
      <w:r w:rsidR="00373D66">
        <w:rPr>
          <w:rFonts w:eastAsia="Helvetica" w:cs="Times"/>
          <w:szCs w:val="24"/>
        </w:rPr>
        <w:tab/>
      </w:r>
      <w:r w:rsidRPr="002006D8">
        <w:rPr>
          <w:rFonts w:eastAsia="Helvetica" w:cs="Times"/>
          <w:szCs w:val="24"/>
        </w:rPr>
        <w:t>wskazanie planowanej daty rozpoczęcia okresu, w którym wytwórca</w:t>
      </w:r>
      <w:r>
        <w:rPr>
          <w:rFonts w:eastAsia="Helvetica" w:cs="Times"/>
          <w:szCs w:val="24"/>
        </w:rPr>
        <w:t xml:space="preserve"> biometanu</w:t>
      </w:r>
      <w:r w:rsidRPr="002006D8">
        <w:rPr>
          <w:rFonts w:eastAsia="Helvetica" w:cs="Times"/>
          <w:szCs w:val="24"/>
        </w:rPr>
        <w:t>, w przypadku wygrania aukcji</w:t>
      </w:r>
      <w:r>
        <w:rPr>
          <w:rFonts w:eastAsia="Helvetica" w:cs="Times"/>
          <w:szCs w:val="24"/>
        </w:rPr>
        <w:t xml:space="preserve"> biometanu</w:t>
      </w:r>
      <w:r w:rsidRPr="002006D8">
        <w:rPr>
          <w:rFonts w:eastAsia="Helvetica" w:cs="Times"/>
          <w:szCs w:val="24"/>
        </w:rPr>
        <w:t>, będzie korzystać z aukcyjnego systemu wsparcia oraz okresu tego wsparcia;</w:t>
      </w:r>
    </w:p>
    <w:p w14:paraId="42E8D19F" w14:textId="471954AA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5)</w:t>
      </w:r>
      <w:r w:rsidR="00373D66">
        <w:rPr>
          <w:rFonts w:eastAsia="Helvetica" w:cs="Times"/>
          <w:szCs w:val="24"/>
        </w:rPr>
        <w:tab/>
      </w:r>
      <w:r>
        <w:rPr>
          <w:rFonts w:eastAsia="Helvetica" w:cs="Times"/>
          <w:szCs w:val="24"/>
        </w:rPr>
        <w:t>oświadczenie o następującej treści:</w:t>
      </w:r>
    </w:p>
    <w:p w14:paraId="78BE9055" w14:textId="02DCBCD5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366BB6">
        <w:rPr>
          <w:rFonts w:eastAsia="Helvetica" w:cs="Times"/>
          <w:szCs w:val="24"/>
        </w:rPr>
        <w:t xml:space="preserve">,,Świadomy odpowiedzialności karnej za złożenie fałszywego oświadczenia wynikającej z art. 233 § 6 ustawy z dnia 6 czerwca 1997 r. </w:t>
      </w:r>
      <w:r w:rsidR="0069720F" w:rsidRPr="00C403ED">
        <w:rPr>
          <w:rFonts w:eastAsia="Helvetica"/>
        </w:rPr>
        <w:t>–</w:t>
      </w:r>
      <w:r w:rsidRPr="00366BB6">
        <w:rPr>
          <w:rFonts w:eastAsia="Helvetica" w:cs="Times"/>
          <w:szCs w:val="24"/>
        </w:rPr>
        <w:t xml:space="preserve"> Kodeks karny oświadczam, że instalacja odnawialnego źródła energii</w:t>
      </w:r>
      <w:r>
        <w:rPr>
          <w:rFonts w:eastAsia="Helvetica" w:cs="Times"/>
          <w:szCs w:val="24"/>
        </w:rPr>
        <w:t xml:space="preserve"> służąca do wytwarzania biometanu</w:t>
      </w:r>
      <w:r w:rsidRPr="00366BB6">
        <w:rPr>
          <w:rFonts w:eastAsia="Helvetica" w:cs="Times"/>
          <w:szCs w:val="24"/>
        </w:rPr>
        <w:t xml:space="preserve">, spełnia wymagania, o których mowa w art. </w:t>
      </w:r>
      <w:r>
        <w:rPr>
          <w:rFonts w:eastAsia="Helvetica" w:cs="Times"/>
          <w:szCs w:val="24"/>
        </w:rPr>
        <w:t>83t</w:t>
      </w:r>
      <w:r w:rsidRPr="00366BB6">
        <w:rPr>
          <w:rFonts w:eastAsia="Helvetica" w:cs="Times"/>
          <w:szCs w:val="24"/>
        </w:rPr>
        <w:t xml:space="preserve"> ust. </w:t>
      </w:r>
      <w:r>
        <w:rPr>
          <w:rFonts w:eastAsia="Helvetica" w:cs="Times"/>
          <w:szCs w:val="24"/>
        </w:rPr>
        <w:t>3</w:t>
      </w:r>
      <w:r w:rsidRPr="00366BB6">
        <w:rPr>
          <w:rFonts w:eastAsia="Helvetica" w:cs="Times"/>
          <w:szCs w:val="24"/>
        </w:rPr>
        <w:t xml:space="preserve"> ustawy z dnia 20 lutego 2015 r. o odnawialnych źródłach energii</w:t>
      </w:r>
      <w:r>
        <w:rPr>
          <w:rFonts w:eastAsia="Helvetica" w:cs="Times"/>
          <w:szCs w:val="24"/>
        </w:rPr>
        <w:t>.”;</w:t>
      </w:r>
      <w:r w:rsidRPr="002B189C">
        <w:rPr>
          <w:rFonts w:eastAsia="Helvetica" w:cs="Times"/>
          <w:szCs w:val="24"/>
        </w:rPr>
        <w:t xml:space="preserve"> klauzula ta zastępuje pouczenie organu o odpowiedzialności karnej za składanie fałszywych oświadczeń;</w:t>
      </w:r>
    </w:p>
    <w:p w14:paraId="032B6F74" w14:textId="77777777" w:rsidR="00C403ED" w:rsidRPr="00C403ED" w:rsidRDefault="00C403ED" w:rsidP="00EF6ADA">
      <w:pPr>
        <w:pStyle w:val="LITlitera"/>
        <w:ind w:hanging="136"/>
        <w:rPr>
          <w:rFonts w:eastAsia="Helvetica"/>
        </w:rPr>
      </w:pPr>
      <w:r w:rsidRPr="00C403ED">
        <w:rPr>
          <w:rFonts w:eastAsia="Helvetica"/>
        </w:rPr>
        <w:t>6) w przypadku gdy do wytworzenia biometanu wytwórca wykorzystuje biogaz wytworzony</w:t>
      </w:r>
      <w:r w:rsidRPr="00C403ED">
        <w:rPr>
          <w:rFonts w:eastAsia="Helvetica"/>
          <w:b/>
        </w:rPr>
        <w:t xml:space="preserve"> </w:t>
      </w:r>
      <w:r w:rsidRPr="00C403ED">
        <w:rPr>
          <w:rFonts w:eastAsia="Helvetica"/>
        </w:rPr>
        <w:t>w instalacji odnawialnego źródła energii</w:t>
      </w:r>
      <w:r w:rsidRPr="00C403ED">
        <w:rPr>
          <w:rFonts w:eastAsia="Helvetica"/>
          <w:b/>
        </w:rPr>
        <w:t xml:space="preserve"> </w:t>
      </w:r>
      <w:r w:rsidRPr="00C403ED">
        <w:rPr>
          <w:rFonts w:eastAsia="Helvetica"/>
        </w:rPr>
        <w:t>odrębnej od instalacji, w której ten wytwórca wytwarza biometan:</w:t>
      </w:r>
    </w:p>
    <w:p w14:paraId="345F68C4" w14:textId="3FC5A2A8" w:rsidR="00C403ED" w:rsidRPr="00C403ED" w:rsidRDefault="00373D66" w:rsidP="00EF6ADA">
      <w:pPr>
        <w:pStyle w:val="ZLITwPKTzmlitwpktartykuempunktem"/>
        <w:rPr>
          <w:rFonts w:eastAsia="Helvetica"/>
        </w:rPr>
      </w:pPr>
      <w:r>
        <w:rPr>
          <w:rFonts w:eastAsia="Helvetica"/>
        </w:rPr>
        <w:t>a)</w:t>
      </w:r>
      <w:r>
        <w:rPr>
          <w:rFonts w:eastAsia="Helvetica"/>
        </w:rPr>
        <w:tab/>
      </w:r>
      <w:r>
        <w:rPr>
          <w:rFonts w:eastAsia="Helvetica"/>
        </w:rPr>
        <w:tab/>
      </w:r>
      <w:r w:rsidR="00C403ED" w:rsidRPr="00C403ED">
        <w:rPr>
          <w:rFonts w:eastAsia="Helvetica"/>
        </w:rPr>
        <w:t>następujące informacje o instalacji odnawialnego źródła energii służącej do wytworzenia biogazu wykorzystywanego przez wytwórcę do wytworzenia biometanu:</w:t>
      </w:r>
    </w:p>
    <w:p w14:paraId="4B4306D0" w14:textId="77777777" w:rsidR="00C403ED" w:rsidRPr="00C403ED" w:rsidRDefault="00C403ED" w:rsidP="00EF6ADA">
      <w:pPr>
        <w:pStyle w:val="ZLITLITzmlitliter"/>
        <w:rPr>
          <w:rFonts w:eastAsia="Helvetica"/>
        </w:rPr>
      </w:pPr>
      <w:r w:rsidRPr="00C403ED">
        <w:rPr>
          <w:rFonts w:eastAsia="Helvetica"/>
        </w:rPr>
        <w:t>–</w:t>
      </w:r>
      <w:r w:rsidRPr="00C403ED">
        <w:rPr>
          <w:rFonts w:eastAsia="Helvetica"/>
        </w:rPr>
        <w:tab/>
        <w:t>imię, nazwisko oraz adres zamieszkania albo nazwę i adres siedziby wytwórcy biogazu w tej instalacji odnawialnego źródła energii,</w:t>
      </w:r>
    </w:p>
    <w:p w14:paraId="656941B6" w14:textId="77777777" w:rsidR="00C403ED" w:rsidRPr="00C403ED" w:rsidRDefault="00C403ED" w:rsidP="00EF6ADA">
      <w:pPr>
        <w:pStyle w:val="ZLITLITzmlitliter"/>
        <w:rPr>
          <w:rFonts w:eastAsia="Helvetica"/>
        </w:rPr>
      </w:pPr>
      <w:r w:rsidRPr="00C403ED">
        <w:rPr>
          <w:rFonts w:eastAsia="Helvetica"/>
        </w:rPr>
        <w:t>–</w:t>
      </w:r>
      <w:r w:rsidRPr="00C403ED">
        <w:rPr>
          <w:rFonts w:eastAsia="Helvetica"/>
        </w:rPr>
        <w:tab/>
        <w:t>lokalizację tej instalacji odnawialnego źródła energii oraz jej unikalny numer identyfikacyjny generowany przez internetową platformę aukcyjną, o której mowa w art. 78 ust. 6, o ile został nadany,</w:t>
      </w:r>
    </w:p>
    <w:p w14:paraId="120ACF64" w14:textId="6944E0AA" w:rsidR="00C403ED" w:rsidRPr="00C403ED" w:rsidRDefault="00C403ED" w:rsidP="00EF6ADA">
      <w:pPr>
        <w:pStyle w:val="ZLITLITzmlitliter"/>
        <w:rPr>
          <w:rFonts w:eastAsia="Helvetica"/>
        </w:rPr>
      </w:pPr>
      <w:r w:rsidRPr="00C403ED">
        <w:rPr>
          <w:rFonts w:eastAsia="Helvetica"/>
        </w:rPr>
        <w:t>–</w:t>
      </w:r>
      <w:r w:rsidRPr="00C403ED">
        <w:rPr>
          <w:rFonts w:eastAsia="Helvetica"/>
        </w:rPr>
        <w:tab/>
        <w:t xml:space="preserve">w przypadku gdy na realizację inwestycji w zakresie tej instalacji odnawialnego źródła energii została udzielona pomoc publiczna </w:t>
      </w:r>
      <w:r w:rsidR="0069720F" w:rsidRPr="00C403ED">
        <w:rPr>
          <w:rFonts w:eastAsia="Helvetica"/>
        </w:rPr>
        <w:t>–</w:t>
      </w:r>
      <w:r w:rsidRPr="00C403ED">
        <w:rPr>
          <w:rFonts w:eastAsia="Helvetica"/>
        </w:rPr>
        <w:t xml:space="preserve"> wartość udzielonej pomocy, datę jej udzielenia oraz nazwę podmiotu udzielającego,</w:t>
      </w:r>
    </w:p>
    <w:p w14:paraId="43C2F4DD" w14:textId="7C9DE532" w:rsidR="00C403ED" w:rsidRPr="00C403ED" w:rsidRDefault="006439E9" w:rsidP="00EF6ADA">
      <w:pPr>
        <w:pStyle w:val="LITlitera"/>
        <w:ind w:left="1418" w:hanging="425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b)</w:t>
      </w:r>
      <w:r>
        <w:rPr>
          <w:rFonts w:eastAsia="Helvetica" w:cs="Times"/>
          <w:szCs w:val="24"/>
        </w:rPr>
        <w:tab/>
      </w:r>
      <w:r w:rsidR="00C403ED" w:rsidRPr="00C403ED">
        <w:rPr>
          <w:rFonts w:eastAsia="Helvetica" w:cs="Times"/>
          <w:szCs w:val="24"/>
        </w:rPr>
        <w:t>oświadczenie wytwórcy wykorzystywanego biogazu, złożone pod rygorem odpowiedzialności karnej za składanie fałszywych oświadczeń, o następującej treści: „Świadomy odpowiedzialności karnej za złożenie fałszywego oświadczenia wynikającej z art. 233 § 6 ustawy z dnia 6 czerwca 1997 r. - Kodeks karny oświadczam, że wartość pomocy inwestycyjnej udzielonej na realizację inwestycji w zakresie instalacji odnawialnego źródła energii służącej do wytworzenia biogazu wynosi ….. zł.”; klauzula ta zastępuje pouczenie organu o odpowiedzialności karnej za składanie fałszywych oświadczeń.”</w:t>
      </w:r>
      <w:r>
        <w:rPr>
          <w:rFonts w:eastAsia="Helvetica" w:cs="Times"/>
          <w:szCs w:val="24"/>
        </w:rPr>
        <w:t>;</w:t>
      </w:r>
    </w:p>
    <w:p w14:paraId="41B40956" w14:textId="475BFE0F" w:rsidR="009876DB" w:rsidRDefault="006439E9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7</w:t>
      </w:r>
      <w:r w:rsidR="009876DB">
        <w:rPr>
          <w:rFonts w:eastAsia="Helvetica" w:cs="Times"/>
          <w:szCs w:val="24"/>
        </w:rPr>
        <w:t>)</w:t>
      </w:r>
      <w:r w:rsidR="00EF6ADA">
        <w:rPr>
          <w:rFonts w:eastAsia="Helvetica" w:cs="Times"/>
          <w:szCs w:val="24"/>
        </w:rPr>
        <w:tab/>
      </w:r>
      <w:r w:rsidR="009876DB" w:rsidRPr="00636B30">
        <w:rPr>
          <w:rFonts w:eastAsia="Helvetica" w:cs="Times"/>
          <w:szCs w:val="24"/>
        </w:rPr>
        <w:t xml:space="preserve">ilość </w:t>
      </w:r>
      <w:r w:rsidR="009876DB">
        <w:rPr>
          <w:rFonts w:eastAsia="Helvetica" w:cs="Times"/>
          <w:szCs w:val="24"/>
        </w:rPr>
        <w:t>biometanu</w:t>
      </w:r>
      <w:r w:rsidR="009876DB" w:rsidRPr="00636B30">
        <w:rPr>
          <w:rFonts w:eastAsia="Helvetica" w:cs="Times"/>
          <w:szCs w:val="24"/>
        </w:rPr>
        <w:t xml:space="preserve"> z odnawialnych źródeł energii wyrażoną w MWh</w:t>
      </w:r>
      <w:r w:rsidR="009876DB">
        <w:rPr>
          <w:rFonts w:eastAsia="Helvetica" w:cs="Times"/>
          <w:szCs w:val="24"/>
        </w:rPr>
        <w:t xml:space="preserve"> energii zawartej w paliwie gazowym</w:t>
      </w:r>
      <w:r w:rsidR="009876DB" w:rsidRPr="00636B30">
        <w:rPr>
          <w:rFonts w:eastAsia="Helvetica" w:cs="Times"/>
          <w:szCs w:val="24"/>
        </w:rPr>
        <w:t xml:space="preserve">, jaką uczestnik aukcji </w:t>
      </w:r>
      <w:r w:rsidR="009876DB">
        <w:rPr>
          <w:rFonts w:eastAsia="Helvetica" w:cs="Times"/>
          <w:szCs w:val="24"/>
        </w:rPr>
        <w:t xml:space="preserve">biometanu </w:t>
      </w:r>
      <w:r w:rsidR="009876DB" w:rsidRPr="00636B30">
        <w:rPr>
          <w:rFonts w:eastAsia="Helvetica" w:cs="Times"/>
          <w:szCs w:val="24"/>
        </w:rPr>
        <w:t xml:space="preserve">planuje sprzedać w ramach systemu aukcyjnego w kolejnych następujących po sobie latach kalendarzowych, począwszy od roku, w którym po raz pierwszy nastąpi sprzedaż </w:t>
      </w:r>
      <w:r w:rsidR="009876DB">
        <w:rPr>
          <w:rFonts w:eastAsia="Helvetica" w:cs="Times"/>
          <w:szCs w:val="24"/>
        </w:rPr>
        <w:t>biometanu</w:t>
      </w:r>
      <w:r w:rsidR="009876DB" w:rsidRPr="00636B30">
        <w:rPr>
          <w:rFonts w:eastAsia="Helvetica" w:cs="Times"/>
          <w:szCs w:val="24"/>
        </w:rPr>
        <w:t xml:space="preserve"> wytworzone</w:t>
      </w:r>
      <w:r w:rsidR="009876DB">
        <w:rPr>
          <w:rFonts w:eastAsia="Helvetica" w:cs="Times"/>
          <w:szCs w:val="24"/>
        </w:rPr>
        <w:t>go</w:t>
      </w:r>
      <w:r w:rsidR="009876DB" w:rsidRPr="00636B30">
        <w:rPr>
          <w:rFonts w:eastAsia="Helvetica" w:cs="Times"/>
          <w:szCs w:val="24"/>
        </w:rPr>
        <w:t xml:space="preserve"> w danej instalacji w ramach systemu aukcyjnego, z uwzględnieniem termin</w:t>
      </w:r>
      <w:r w:rsidR="009876DB">
        <w:rPr>
          <w:rFonts w:eastAsia="Helvetica" w:cs="Times"/>
          <w:szCs w:val="24"/>
        </w:rPr>
        <w:t>u</w:t>
      </w:r>
      <w:r w:rsidR="009876DB" w:rsidRPr="00636B30">
        <w:rPr>
          <w:rFonts w:eastAsia="Helvetica" w:cs="Times"/>
          <w:szCs w:val="24"/>
        </w:rPr>
        <w:t xml:space="preserve"> określon</w:t>
      </w:r>
      <w:r w:rsidR="009876DB">
        <w:rPr>
          <w:rFonts w:eastAsia="Helvetica" w:cs="Times"/>
          <w:szCs w:val="24"/>
        </w:rPr>
        <w:t>ego</w:t>
      </w:r>
      <w:r w:rsidR="009876DB" w:rsidRPr="00636B30">
        <w:rPr>
          <w:rFonts w:eastAsia="Helvetica" w:cs="Times"/>
          <w:szCs w:val="24"/>
        </w:rPr>
        <w:t xml:space="preserve"> w pkt 8;</w:t>
      </w:r>
    </w:p>
    <w:p w14:paraId="32D6F6D8" w14:textId="2F2E510E" w:rsidR="009876DB" w:rsidRDefault="006439E9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8</w:t>
      </w:r>
      <w:r w:rsidR="009876DB">
        <w:rPr>
          <w:rFonts w:eastAsia="Helvetica" w:cs="Times"/>
          <w:szCs w:val="24"/>
        </w:rPr>
        <w:t xml:space="preserve">) </w:t>
      </w:r>
      <w:r w:rsidR="009876DB" w:rsidRPr="00636B30">
        <w:rPr>
          <w:rFonts w:eastAsia="Helvetica" w:cs="Times"/>
          <w:szCs w:val="24"/>
        </w:rPr>
        <w:t xml:space="preserve">miejsce przyłączenia instalacji odnawialnego źródła energii </w:t>
      </w:r>
      <w:r w:rsidR="009876DB">
        <w:rPr>
          <w:rFonts w:eastAsia="Helvetica" w:cs="Times"/>
          <w:szCs w:val="24"/>
        </w:rPr>
        <w:t xml:space="preserve">służącej do wytwarzania biometanu </w:t>
      </w:r>
      <w:r w:rsidR="009876DB" w:rsidRPr="00636B30">
        <w:rPr>
          <w:rFonts w:eastAsia="Helvetica" w:cs="Times"/>
          <w:szCs w:val="24"/>
        </w:rPr>
        <w:t>do sieci dystrybucyjnej lub sieci przesyłowej</w:t>
      </w:r>
      <w:r w:rsidR="009876DB">
        <w:rPr>
          <w:rFonts w:eastAsia="Helvetica" w:cs="Times"/>
          <w:szCs w:val="24"/>
        </w:rPr>
        <w:t xml:space="preserve"> gazowej</w:t>
      </w:r>
      <w:r w:rsidR="009876DB" w:rsidRPr="00636B30">
        <w:rPr>
          <w:rFonts w:eastAsia="Helvetica" w:cs="Times"/>
          <w:szCs w:val="24"/>
        </w:rPr>
        <w:t>, określone w warunkach przyłączenia albo w umowie o przyłączenie;</w:t>
      </w:r>
    </w:p>
    <w:p w14:paraId="7BC884B2" w14:textId="1EE84421" w:rsidR="009876DB" w:rsidRDefault="006439E9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9</w:t>
      </w:r>
      <w:r w:rsidR="009876DB">
        <w:rPr>
          <w:rFonts w:eastAsia="Helvetica" w:cs="Times"/>
          <w:szCs w:val="24"/>
        </w:rPr>
        <w:t xml:space="preserve">) </w:t>
      </w:r>
      <w:r w:rsidR="009876DB" w:rsidRPr="00636B30">
        <w:rPr>
          <w:rFonts w:eastAsia="Helvetica" w:cs="Times"/>
          <w:szCs w:val="24"/>
        </w:rPr>
        <w:t xml:space="preserve">zobowiązanie się uczestnika aukcji </w:t>
      </w:r>
      <w:r w:rsidR="009876DB">
        <w:rPr>
          <w:rFonts w:eastAsia="Helvetica" w:cs="Times"/>
          <w:szCs w:val="24"/>
        </w:rPr>
        <w:t xml:space="preserve">biometanu </w:t>
      </w:r>
      <w:r w:rsidR="009876DB" w:rsidRPr="00636B30">
        <w:rPr>
          <w:rFonts w:eastAsia="Helvetica" w:cs="Times"/>
          <w:szCs w:val="24"/>
        </w:rPr>
        <w:t>do</w:t>
      </w:r>
      <w:r w:rsidR="009876DB">
        <w:rPr>
          <w:rFonts w:eastAsia="Helvetica" w:cs="Times"/>
          <w:szCs w:val="24"/>
        </w:rPr>
        <w:t xml:space="preserve"> </w:t>
      </w:r>
      <w:r w:rsidR="009876DB" w:rsidRPr="00636B30">
        <w:rPr>
          <w:rFonts w:eastAsia="Helvetica" w:cs="Times"/>
          <w:szCs w:val="24"/>
        </w:rPr>
        <w:t>sprzedaży po raz pierwszy w ramach systemu aukcyjnego, w </w:t>
      </w:r>
      <w:r w:rsidR="009876DB" w:rsidRPr="00562B68">
        <w:rPr>
          <w:rFonts w:eastAsia="Helvetica" w:cs="Times"/>
          <w:szCs w:val="24"/>
        </w:rPr>
        <w:t>terminie 4</w:t>
      </w:r>
      <w:r w:rsidR="009876DB">
        <w:rPr>
          <w:rFonts w:eastAsia="Helvetica" w:cs="Times"/>
          <w:szCs w:val="24"/>
        </w:rPr>
        <w:t>8</w:t>
      </w:r>
      <w:r w:rsidR="009876DB" w:rsidRPr="00636B30">
        <w:rPr>
          <w:rFonts w:eastAsia="Helvetica" w:cs="Times"/>
          <w:szCs w:val="24"/>
        </w:rPr>
        <w:t xml:space="preserve"> miesięcy od dnia zamknięcia sesji aukcji</w:t>
      </w:r>
      <w:r w:rsidR="009876DB">
        <w:rPr>
          <w:rFonts w:eastAsia="Helvetica" w:cs="Times"/>
          <w:szCs w:val="24"/>
        </w:rPr>
        <w:t xml:space="preserve"> biometanu</w:t>
      </w:r>
      <w:r w:rsidR="009876DB" w:rsidRPr="00636B30">
        <w:rPr>
          <w:rFonts w:eastAsia="Helvetica" w:cs="Times"/>
          <w:szCs w:val="24"/>
        </w:rPr>
        <w:t xml:space="preserve">, </w:t>
      </w:r>
      <w:r w:rsidR="009876DB">
        <w:rPr>
          <w:rFonts w:eastAsia="Helvetica" w:cs="Times"/>
          <w:szCs w:val="24"/>
        </w:rPr>
        <w:t>biometanu</w:t>
      </w:r>
      <w:r w:rsidR="009876DB" w:rsidRPr="00636B30">
        <w:rPr>
          <w:rFonts w:eastAsia="Helvetica" w:cs="Times"/>
          <w:szCs w:val="24"/>
        </w:rPr>
        <w:t xml:space="preserve"> wytworzone</w:t>
      </w:r>
      <w:r w:rsidR="009876DB">
        <w:rPr>
          <w:rFonts w:eastAsia="Helvetica" w:cs="Times"/>
          <w:szCs w:val="24"/>
        </w:rPr>
        <w:t>go</w:t>
      </w:r>
      <w:r w:rsidR="009876DB" w:rsidRPr="00636B30">
        <w:rPr>
          <w:rFonts w:eastAsia="Helvetica" w:cs="Times"/>
          <w:szCs w:val="24"/>
        </w:rPr>
        <w:t xml:space="preserve"> w instalacji odnawialnego źródła energii</w:t>
      </w:r>
      <w:r w:rsidR="009876DB">
        <w:rPr>
          <w:rFonts w:eastAsia="Helvetica" w:cs="Times"/>
          <w:szCs w:val="24"/>
        </w:rPr>
        <w:t xml:space="preserve"> służącej do wytwarzania biometanu</w:t>
      </w:r>
      <w:r w:rsidR="009876DB" w:rsidRPr="00DB5314">
        <w:rPr>
          <w:rFonts w:eastAsia="Helvetica" w:cs="Times"/>
          <w:szCs w:val="24"/>
        </w:rPr>
        <w:t>, któr</w:t>
      </w:r>
      <w:r w:rsidR="009876DB">
        <w:rPr>
          <w:rFonts w:eastAsia="Helvetica" w:cs="Times"/>
          <w:szCs w:val="24"/>
        </w:rPr>
        <w:t>a</w:t>
      </w:r>
      <w:r w:rsidR="009876DB" w:rsidRPr="00DB5314">
        <w:rPr>
          <w:rFonts w:eastAsia="Helvetica" w:cs="Times"/>
          <w:szCs w:val="24"/>
        </w:rPr>
        <w:t xml:space="preserve"> powstanie</w:t>
      </w:r>
      <w:r w:rsidR="009876DB" w:rsidRPr="00636B30">
        <w:rPr>
          <w:rFonts w:eastAsia="Helvetica" w:cs="Times"/>
          <w:szCs w:val="24"/>
        </w:rPr>
        <w:t xml:space="preserve"> po dniu zamknięcia sesji aukcji</w:t>
      </w:r>
      <w:r w:rsidR="009876DB">
        <w:rPr>
          <w:rFonts w:eastAsia="Helvetica" w:cs="Times"/>
          <w:szCs w:val="24"/>
        </w:rPr>
        <w:t xml:space="preserve"> biometanu;</w:t>
      </w:r>
    </w:p>
    <w:p w14:paraId="5697A4C3" w14:textId="0E46F5C3" w:rsidR="009876DB" w:rsidRDefault="00EF6ADA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10</w:t>
      </w:r>
      <w:r w:rsidR="009876DB">
        <w:rPr>
          <w:rFonts w:eastAsia="Helvetica" w:cs="Times"/>
          <w:szCs w:val="24"/>
        </w:rPr>
        <w:t>) oświadczenie o następującej treści:</w:t>
      </w:r>
    </w:p>
    <w:p w14:paraId="1298AFAC" w14:textId="126BB6D3" w:rsidR="009876DB" w:rsidRDefault="009876DB" w:rsidP="009876DB">
      <w:pPr>
        <w:pStyle w:val="LITlitera"/>
        <w:ind w:left="426" w:firstLine="567"/>
        <w:rPr>
          <w:rFonts w:eastAsia="Times New Roman" w:cs="Times"/>
          <w:szCs w:val="24"/>
        </w:rPr>
      </w:pPr>
      <w:r w:rsidRPr="0023228E">
        <w:rPr>
          <w:rFonts w:eastAsia="Times New Roman" w:cs="Times"/>
          <w:szCs w:val="24"/>
        </w:rPr>
        <w:t xml:space="preserve">,,Świadomy odpowiedzialności karnej za złożenie fałszywego oświadczenia wynikającej z art. 233 § 6 ustawy z dnia 6 czerwca 1997 r. </w:t>
      </w:r>
      <w:r w:rsidR="0069720F" w:rsidRPr="00C403ED">
        <w:rPr>
          <w:rFonts w:eastAsia="Helvetica"/>
        </w:rPr>
        <w:t>–</w:t>
      </w:r>
      <w:r w:rsidRPr="0023228E">
        <w:rPr>
          <w:rFonts w:eastAsia="Times New Roman" w:cs="Times"/>
          <w:szCs w:val="24"/>
        </w:rPr>
        <w:t xml:space="preserve"> Kodeks karny oświadczam, że:</w:t>
      </w:r>
      <w:r w:rsidRPr="003B6363">
        <w:rPr>
          <w:rFonts w:eastAsia="Times New Roman" w:cs="Times"/>
          <w:szCs w:val="24"/>
        </w:rPr>
        <w:t xml:space="preserve"> </w:t>
      </w:r>
    </w:p>
    <w:p w14:paraId="0698235E" w14:textId="1E1F59DB" w:rsidR="009876DB" w:rsidRPr="00E213BB" w:rsidRDefault="009876DB">
      <w:pPr>
        <w:pStyle w:val="LITlitera"/>
        <w:numPr>
          <w:ilvl w:val="0"/>
          <w:numId w:val="6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wytwarzając biometan w </w:t>
      </w:r>
      <w:r w:rsidRPr="001E7A14">
        <w:rPr>
          <w:rFonts w:ascii="Times New Roman" w:eastAsia="Times New Roman" w:hAnsi="Times New Roman"/>
        </w:rPr>
        <w:t>instalacji odnawialnego źródła energii będę</w:t>
      </w:r>
      <w:r>
        <w:rPr>
          <w:rFonts w:ascii="Times New Roman" w:eastAsia="Times New Roman" w:hAnsi="Times New Roman"/>
        </w:rPr>
        <w:t xml:space="preserve"> </w:t>
      </w:r>
      <w:r w:rsidRPr="001E7A14">
        <w:rPr>
          <w:rFonts w:ascii="Times New Roman" w:eastAsia="Times New Roman" w:hAnsi="Times New Roman"/>
        </w:rPr>
        <w:t>stosowa</w:t>
      </w:r>
      <w:r>
        <w:rPr>
          <w:rFonts w:ascii="Times New Roman" w:eastAsia="Times New Roman" w:hAnsi="Times New Roman"/>
        </w:rPr>
        <w:t>ć</w:t>
      </w:r>
      <w:r w:rsidRPr="001E7A14">
        <w:rPr>
          <w:rFonts w:ascii="Times New Roman" w:eastAsia="Times New Roman" w:hAnsi="Times New Roman"/>
        </w:rPr>
        <w:t xml:space="preserve"> się do obowiązków, o których mowa w art. 9 ust. 1a pkt 3 albo art. 25 pkt 3a i 3</w:t>
      </w:r>
      <w:r w:rsidR="008D37EC" w:rsidRPr="001E7A14">
        <w:rPr>
          <w:rFonts w:ascii="Times New Roman" w:eastAsia="Times New Roman" w:hAnsi="Times New Roman"/>
        </w:rPr>
        <w:t>b ustawy</w:t>
      </w:r>
      <w:r w:rsidRPr="001E7A14">
        <w:rPr>
          <w:rFonts w:ascii="Times New Roman" w:eastAsia="Times New Roman" w:hAnsi="Times New Roman"/>
        </w:rPr>
        <w:t xml:space="preserve"> z dnia 20 lutego 2015 r. o odnawialnych źródłach energii</w:t>
      </w:r>
      <w:r>
        <w:rPr>
          <w:rFonts w:ascii="Times New Roman" w:eastAsia="Times New Roman" w:hAnsi="Times New Roman"/>
        </w:rPr>
        <w:t>;</w:t>
      </w:r>
    </w:p>
    <w:p w14:paraId="15918460" w14:textId="77777777" w:rsidR="009876DB" w:rsidRPr="00FE339E" w:rsidRDefault="009876DB">
      <w:pPr>
        <w:pStyle w:val="LITlitera"/>
        <w:numPr>
          <w:ilvl w:val="0"/>
          <w:numId w:val="6"/>
        </w:numPr>
        <w:rPr>
          <w:rFonts w:eastAsia="Times New Roman" w:cs="Times"/>
          <w:szCs w:val="24"/>
        </w:rPr>
      </w:pPr>
      <w:bookmarkStart w:id="33" w:name="_Hlk173325277"/>
      <w:r>
        <w:rPr>
          <w:rFonts w:eastAsia="Times New Roman" w:cs="Times"/>
          <w:szCs w:val="24"/>
        </w:rPr>
        <w:t xml:space="preserve">do wytworzenia biometanu w instalacji odnawialnego źródła energii będę </w:t>
      </w:r>
      <w:r w:rsidRPr="00FE339E">
        <w:rPr>
          <w:rFonts w:eastAsia="Times New Roman" w:cs="Times"/>
          <w:szCs w:val="24"/>
        </w:rPr>
        <w:t>wykorzystywać biogaz lub biogaz rolniczy, który spełnia kryteria zrównoważonego rozwoju, o których mowa w art. 43 ust. 3 rozporządzenia Komisji (UE) nr 651/2014 z dnia 17 czerwca 2014 r. uznającego niektóre rodzaje pomocy za zgodne z rynkiem wewnętrznym w zastosowaniu art. 107 i 108 Traktatu;</w:t>
      </w:r>
    </w:p>
    <w:bookmarkEnd w:id="33"/>
    <w:p w14:paraId="0A900556" w14:textId="61D68190" w:rsidR="009876DB" w:rsidRPr="00247F95" w:rsidRDefault="009876DB">
      <w:pPr>
        <w:pStyle w:val="LITlitera"/>
        <w:numPr>
          <w:ilvl w:val="0"/>
          <w:numId w:val="6"/>
        </w:numPr>
        <w:rPr>
          <w:rFonts w:ascii="Times New Roman" w:eastAsia="Times New Roman" w:hAnsi="Times New Roman"/>
        </w:rPr>
      </w:pPr>
      <w:r w:rsidRPr="00247F95">
        <w:rPr>
          <w:rFonts w:eastAsia="Helvetica" w:cs="Times"/>
          <w:szCs w:val="24"/>
        </w:rPr>
        <w:t xml:space="preserve">wartość pomocy inwestycyjnej, o której mowa w art. </w:t>
      </w:r>
      <w:r w:rsidRPr="0088670E">
        <w:rPr>
          <w:rFonts w:eastAsia="Helvetica" w:cs="Times"/>
          <w:szCs w:val="24"/>
        </w:rPr>
        <w:t>83zg ust. 1</w:t>
      </w:r>
      <w:r w:rsidRPr="00247F95">
        <w:rPr>
          <w:rFonts w:eastAsia="Helvetica" w:cs="Times"/>
          <w:szCs w:val="24"/>
        </w:rPr>
        <w:t xml:space="preserve"> ustawy z dnia 20 lutego 2015 r. o odnawialnych źródłach energii, obliczona zgodnie z art. </w:t>
      </w:r>
      <w:r w:rsidRPr="0088670E">
        <w:rPr>
          <w:rFonts w:eastAsia="Helvetica" w:cs="Times"/>
          <w:szCs w:val="24"/>
        </w:rPr>
        <w:t>83zg</w:t>
      </w:r>
      <w:r w:rsidRPr="00247F95">
        <w:rPr>
          <w:rFonts w:eastAsia="Helvetica" w:cs="Times"/>
          <w:szCs w:val="24"/>
        </w:rPr>
        <w:t xml:space="preserve"> ust. </w:t>
      </w:r>
      <w:r>
        <w:rPr>
          <w:rFonts w:eastAsia="Helvetica" w:cs="Times"/>
          <w:szCs w:val="24"/>
        </w:rPr>
        <w:t>2</w:t>
      </w:r>
      <w:r w:rsidRPr="00247F95">
        <w:rPr>
          <w:rFonts w:eastAsia="Helvetica" w:cs="Times"/>
          <w:szCs w:val="24"/>
        </w:rPr>
        <w:t xml:space="preserve"> i </w:t>
      </w:r>
      <w:r>
        <w:rPr>
          <w:rFonts w:eastAsia="Helvetica" w:cs="Times"/>
          <w:szCs w:val="24"/>
        </w:rPr>
        <w:t>3</w:t>
      </w:r>
      <w:r w:rsidRPr="00247F95">
        <w:rPr>
          <w:rFonts w:eastAsia="Helvetica" w:cs="Times"/>
          <w:szCs w:val="24"/>
        </w:rPr>
        <w:t xml:space="preserve"> tej ustawy, wynosi</w:t>
      </w:r>
      <w:r>
        <w:rPr>
          <w:rFonts w:eastAsia="Helvetica" w:cs="Times"/>
          <w:szCs w:val="24"/>
        </w:rPr>
        <w:t xml:space="preserve"> </w:t>
      </w:r>
      <w:r w:rsidRPr="00247F95">
        <w:rPr>
          <w:rFonts w:eastAsia="Helvetica" w:cs="Times"/>
          <w:szCs w:val="24"/>
        </w:rPr>
        <w:t xml:space="preserve">... złotych. Cena skorygowana obliczona zgodnie z art. </w:t>
      </w:r>
      <w:r w:rsidRPr="0088670E">
        <w:rPr>
          <w:rFonts w:eastAsia="Helvetica" w:cs="Times"/>
          <w:szCs w:val="24"/>
        </w:rPr>
        <w:t>83z</w:t>
      </w:r>
      <w:r w:rsidR="00ED6C9D" w:rsidRPr="0088670E">
        <w:rPr>
          <w:rFonts w:eastAsia="Helvetica" w:cs="Times"/>
          <w:szCs w:val="24"/>
        </w:rPr>
        <w:t>g</w:t>
      </w:r>
      <w:r w:rsidRPr="0088670E">
        <w:rPr>
          <w:rFonts w:eastAsia="Helvetica" w:cs="Times"/>
          <w:szCs w:val="24"/>
        </w:rPr>
        <w:t xml:space="preserve"> ust. 4</w:t>
      </w:r>
      <w:r w:rsidRPr="00247F95">
        <w:rPr>
          <w:rFonts w:eastAsia="Helvetica" w:cs="Times"/>
          <w:szCs w:val="24"/>
        </w:rPr>
        <w:t xml:space="preserve"> ustawy z dnia 20 lutego 2015 r. o odnawialnych źródłach energii wynosi</w:t>
      </w:r>
      <w:r w:rsidR="0069720F">
        <w:rPr>
          <w:rFonts w:eastAsia="Helvetica" w:cs="Times"/>
          <w:szCs w:val="24"/>
        </w:rPr>
        <w:t xml:space="preserve"> </w:t>
      </w:r>
      <w:r w:rsidRPr="00247F95">
        <w:rPr>
          <w:rFonts w:eastAsia="Helvetica" w:cs="Times"/>
          <w:szCs w:val="24"/>
        </w:rPr>
        <w:t>... złotych za 1 MWh;</w:t>
      </w:r>
    </w:p>
    <w:p w14:paraId="52295908" w14:textId="77777777" w:rsidR="009876DB" w:rsidRPr="00247F95" w:rsidRDefault="009876DB">
      <w:pPr>
        <w:pStyle w:val="LITlitera"/>
        <w:numPr>
          <w:ilvl w:val="0"/>
          <w:numId w:val="6"/>
        </w:numPr>
        <w:rPr>
          <w:rFonts w:ascii="Times New Roman" w:eastAsia="Times New Roman" w:hAnsi="Times New Roman"/>
        </w:rPr>
      </w:pPr>
      <w:r w:rsidRPr="00247F95">
        <w:rPr>
          <w:rFonts w:eastAsia="Helvetica" w:cs="Times"/>
          <w:szCs w:val="24"/>
        </w:rPr>
        <w:t>przedsiębiorstwo nie znajduje się w trudnej sytuacji w rozumieniu art. 2 pkt 18 lit. a-c lub e rozporządzenia Komisji (UE) nr 651/2014 z dnia 17 czerwca 2014 r. uznającego niektóre rodzaje pomocy za zgodne z rynkiem wewnętrznym w zastosowaniu art. 107 i 108 Traktatu;</w:t>
      </w:r>
    </w:p>
    <w:p w14:paraId="174968DE" w14:textId="77777777" w:rsidR="009876DB" w:rsidRPr="00EF6ADA" w:rsidRDefault="009876DB">
      <w:pPr>
        <w:pStyle w:val="LITlitera"/>
        <w:numPr>
          <w:ilvl w:val="0"/>
          <w:numId w:val="6"/>
        </w:numPr>
        <w:rPr>
          <w:rFonts w:ascii="Times New Roman" w:eastAsia="Times New Roman" w:hAnsi="Times New Roman"/>
        </w:rPr>
      </w:pPr>
      <w:r w:rsidRPr="00247F95">
        <w:rPr>
          <w:rFonts w:eastAsia="Helvetica" w:cs="Times"/>
          <w:szCs w:val="24"/>
        </w:rPr>
        <w:t>na przedsiębiorstwie nie ciąży obowiązek zwrotu pomocy publicznej, wynikający z decyzji Komisji Europejskiej uznającej taką pomoc za niezgodną z prawem oraz z rynkiem wewnętrznym.''; klauzula ta zastępuje pouczenie organu o odpowiedzialności karnej za składanie fałszywych oświadczeń.</w:t>
      </w:r>
    </w:p>
    <w:p w14:paraId="7648C1C5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4</w:t>
      </w:r>
      <w:r w:rsidRPr="002006D8">
        <w:rPr>
          <w:rFonts w:eastAsia="Helvetica" w:cs="Times"/>
          <w:szCs w:val="24"/>
        </w:rPr>
        <w:t xml:space="preserve">. </w:t>
      </w:r>
      <w:r w:rsidRPr="00A20875">
        <w:rPr>
          <w:rFonts w:eastAsia="Helvetica" w:cs="Times"/>
          <w:szCs w:val="24"/>
        </w:rPr>
        <w:t>Oferty opatruje się, pod rygorem nieważności, kwalifikowanym podpisem elektronicznym, podpisem zaufanym albo podpisem osobistym.</w:t>
      </w:r>
    </w:p>
    <w:p w14:paraId="603E9A73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A20875">
        <w:rPr>
          <w:rFonts w:eastAsia="Helvetica" w:cs="Times"/>
          <w:szCs w:val="24"/>
        </w:rPr>
        <w:t xml:space="preserve">5. Aukcja </w:t>
      </w:r>
      <w:r>
        <w:rPr>
          <w:rFonts w:eastAsia="Helvetica" w:cs="Times"/>
          <w:szCs w:val="24"/>
        </w:rPr>
        <w:t xml:space="preserve">biometanu </w:t>
      </w:r>
      <w:r w:rsidRPr="00A20875">
        <w:rPr>
          <w:rFonts w:eastAsia="Helvetica" w:cs="Times"/>
          <w:szCs w:val="24"/>
        </w:rPr>
        <w:t>odbywa się w jednej sesji aukcji.</w:t>
      </w:r>
    </w:p>
    <w:p w14:paraId="5CB81F98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A20875">
        <w:rPr>
          <w:rFonts w:eastAsia="Helvetica" w:cs="Times"/>
          <w:szCs w:val="24"/>
        </w:rPr>
        <w:t>6. Oferta każdego uczestnika aukcji</w:t>
      </w:r>
      <w:r>
        <w:rPr>
          <w:rFonts w:eastAsia="Helvetica" w:cs="Times"/>
          <w:szCs w:val="24"/>
        </w:rPr>
        <w:t xml:space="preserve"> biometanu </w:t>
      </w:r>
      <w:r w:rsidRPr="00A20875">
        <w:rPr>
          <w:rFonts w:eastAsia="Helvetica" w:cs="Times"/>
          <w:szCs w:val="24"/>
        </w:rPr>
        <w:t>jest niedostępna dla pozostałych uczestników aukcji.</w:t>
      </w:r>
    </w:p>
    <w:p w14:paraId="1EA0E0B0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636FA9">
        <w:rPr>
          <w:rFonts w:eastAsia="Helvetica" w:cs="Times"/>
          <w:szCs w:val="24"/>
        </w:rPr>
        <w:t xml:space="preserve">7. Na godzinę przed zamknięciem sesji aukcji </w:t>
      </w:r>
      <w:r>
        <w:rPr>
          <w:rFonts w:eastAsia="Helvetica" w:cs="Times"/>
          <w:szCs w:val="24"/>
        </w:rPr>
        <w:t xml:space="preserve">biometanu </w:t>
      </w:r>
      <w:r w:rsidRPr="00636FA9">
        <w:rPr>
          <w:rFonts w:eastAsia="Helvetica" w:cs="Times"/>
          <w:szCs w:val="24"/>
        </w:rPr>
        <w:t>oferty nie podlegają modyfikacji ani wycofaniu.</w:t>
      </w:r>
    </w:p>
    <w:p w14:paraId="1CD88AF1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636FA9">
        <w:rPr>
          <w:rFonts w:eastAsia="Helvetica" w:cs="Times"/>
          <w:szCs w:val="24"/>
        </w:rPr>
        <w:t xml:space="preserve">8. Oferta podlega odrzuceniu, jeżeli cena sprzedaży </w:t>
      </w:r>
      <w:r>
        <w:rPr>
          <w:rFonts w:eastAsia="Helvetica" w:cs="Times"/>
          <w:szCs w:val="24"/>
        </w:rPr>
        <w:t>biometanu</w:t>
      </w:r>
      <w:r w:rsidRPr="00636FA9">
        <w:rPr>
          <w:rFonts w:eastAsia="Helvetica" w:cs="Times"/>
          <w:szCs w:val="24"/>
        </w:rPr>
        <w:t xml:space="preserve">, o której mowa w ust. </w:t>
      </w:r>
      <w:r w:rsidRPr="00562B68">
        <w:rPr>
          <w:rFonts w:eastAsia="Helvetica" w:cs="Times"/>
          <w:szCs w:val="24"/>
        </w:rPr>
        <w:t>3 pkt 3,</w:t>
      </w:r>
      <w:r w:rsidRPr="00636FA9">
        <w:rPr>
          <w:rFonts w:eastAsia="Helvetica" w:cs="Times"/>
          <w:szCs w:val="24"/>
        </w:rPr>
        <w:t xml:space="preserve"> wytworzone</w:t>
      </w:r>
      <w:r>
        <w:rPr>
          <w:rFonts w:eastAsia="Helvetica" w:cs="Times"/>
          <w:szCs w:val="24"/>
        </w:rPr>
        <w:t>go</w:t>
      </w:r>
      <w:r w:rsidRPr="00636FA9">
        <w:rPr>
          <w:rFonts w:eastAsia="Helvetica" w:cs="Times"/>
          <w:szCs w:val="24"/>
        </w:rPr>
        <w:t xml:space="preserve"> w instalacji odnawialnego źródła energii</w:t>
      </w:r>
      <w:r>
        <w:rPr>
          <w:rFonts w:eastAsia="Helvetica" w:cs="Times"/>
          <w:szCs w:val="24"/>
        </w:rPr>
        <w:t xml:space="preserve"> służącej do wytwarzania biometanu</w:t>
      </w:r>
      <w:r w:rsidRPr="00636FA9">
        <w:rPr>
          <w:rFonts w:eastAsia="Helvetica" w:cs="Times"/>
          <w:szCs w:val="24"/>
        </w:rPr>
        <w:t>, o której mowa w </w:t>
      </w:r>
      <w:r>
        <w:rPr>
          <w:rFonts w:eastAsia="Helvetica" w:cs="Times"/>
          <w:szCs w:val="24"/>
        </w:rPr>
        <w:t>art. 83t ust. 1</w:t>
      </w:r>
      <w:r w:rsidRPr="00636FA9">
        <w:rPr>
          <w:rFonts w:eastAsia="Helvetica" w:cs="Times"/>
          <w:szCs w:val="24"/>
        </w:rPr>
        <w:t>, przekracza:</w:t>
      </w:r>
    </w:p>
    <w:p w14:paraId="3A571292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636FA9">
        <w:rPr>
          <w:rFonts w:eastAsia="Helvetica" w:cs="Times"/>
          <w:szCs w:val="24"/>
        </w:rPr>
        <w:t>1) cenę referencyjną</w:t>
      </w:r>
      <w:r>
        <w:rPr>
          <w:rFonts w:eastAsia="Helvetica" w:cs="Times"/>
          <w:szCs w:val="24"/>
        </w:rPr>
        <w:t xml:space="preserve"> w aukcji biometanu</w:t>
      </w:r>
      <w:r w:rsidRPr="00636FA9">
        <w:rPr>
          <w:rFonts w:eastAsia="Helvetica" w:cs="Times"/>
          <w:szCs w:val="24"/>
        </w:rPr>
        <w:t>,</w:t>
      </w:r>
    </w:p>
    <w:p w14:paraId="39704EC5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636FA9">
        <w:rPr>
          <w:rFonts w:eastAsia="Helvetica" w:cs="Times"/>
          <w:szCs w:val="24"/>
        </w:rPr>
        <w:t>2) maksymalną cenę, o której mowa w </w:t>
      </w:r>
      <w:r w:rsidRPr="0088670E">
        <w:rPr>
          <w:rFonts w:eastAsia="Helvetica" w:cs="Times"/>
          <w:szCs w:val="24"/>
        </w:rPr>
        <w:t>art. 83zd ust. 5 pkt 4</w:t>
      </w:r>
    </w:p>
    <w:p w14:paraId="248AAC57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636FA9">
        <w:rPr>
          <w:rFonts w:eastAsia="Helvetica" w:cs="Times"/>
          <w:szCs w:val="24"/>
        </w:rPr>
        <w:t>- obowiązujące w dniu ogłoszenia danej aukcji</w:t>
      </w:r>
      <w:r>
        <w:rPr>
          <w:rFonts w:eastAsia="Helvetica" w:cs="Times"/>
          <w:szCs w:val="24"/>
        </w:rPr>
        <w:t xml:space="preserve"> biometanu</w:t>
      </w:r>
      <w:r w:rsidRPr="00636FA9">
        <w:rPr>
          <w:rFonts w:eastAsia="Helvetica" w:cs="Times"/>
          <w:szCs w:val="24"/>
        </w:rPr>
        <w:t>.</w:t>
      </w:r>
    </w:p>
    <w:p w14:paraId="77025819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 xml:space="preserve">9. </w:t>
      </w:r>
      <w:r w:rsidRPr="00174DE2">
        <w:rPr>
          <w:rFonts w:eastAsia="Helvetica" w:cs="Times"/>
          <w:szCs w:val="24"/>
        </w:rPr>
        <w:t>Dopuszczalne jest dokonanie jednokrotnej aktualizacji oferty, która wygrała aukcję</w:t>
      </w:r>
      <w:r>
        <w:rPr>
          <w:rFonts w:eastAsia="Helvetica" w:cs="Times"/>
          <w:szCs w:val="24"/>
        </w:rPr>
        <w:t xml:space="preserve"> biometanu</w:t>
      </w:r>
      <w:r w:rsidRPr="00174DE2">
        <w:rPr>
          <w:rFonts w:eastAsia="Helvetica" w:cs="Times"/>
          <w:szCs w:val="24"/>
        </w:rPr>
        <w:t>, w zakresie:</w:t>
      </w:r>
    </w:p>
    <w:p w14:paraId="2FFAB6C3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174DE2">
        <w:rPr>
          <w:rFonts w:eastAsia="Helvetica" w:cs="Times"/>
          <w:szCs w:val="24"/>
        </w:rPr>
        <w:t>1) planowanej daty rozpoczęcia okresu korzystania z aukcyjnego systemu wsparcia</w:t>
      </w:r>
      <w:r>
        <w:rPr>
          <w:rFonts w:eastAsia="Helvetica" w:cs="Times"/>
          <w:szCs w:val="24"/>
        </w:rPr>
        <w:t xml:space="preserve"> dla biometanu</w:t>
      </w:r>
      <w:r w:rsidRPr="00174DE2">
        <w:rPr>
          <w:rFonts w:eastAsia="Helvetica" w:cs="Times"/>
          <w:szCs w:val="24"/>
        </w:rPr>
        <w:t>, o której mowa w ust. 3 pkt 4, z </w:t>
      </w:r>
      <w:r w:rsidRPr="00067B36">
        <w:rPr>
          <w:rFonts w:eastAsia="Helvetica" w:cs="Times"/>
          <w:szCs w:val="24"/>
        </w:rPr>
        <w:t xml:space="preserve">uwzględnieniem ust. 3 pkt </w:t>
      </w:r>
      <w:r w:rsidRPr="0088670E">
        <w:rPr>
          <w:rFonts w:eastAsia="Helvetica" w:cs="Times"/>
          <w:szCs w:val="24"/>
        </w:rPr>
        <w:t>8i art. 83zf,</w:t>
      </w:r>
      <w:r w:rsidRPr="00067B36">
        <w:rPr>
          <w:rFonts w:eastAsia="Helvetica" w:cs="Times"/>
          <w:szCs w:val="24"/>
        </w:rPr>
        <w:t xml:space="preserve"> lub ilości biometanu, o któr</w:t>
      </w:r>
      <w:r>
        <w:rPr>
          <w:rFonts w:eastAsia="Helvetica" w:cs="Times"/>
          <w:szCs w:val="24"/>
        </w:rPr>
        <w:t>ej</w:t>
      </w:r>
      <w:r w:rsidRPr="00067B36">
        <w:rPr>
          <w:rFonts w:eastAsia="Helvetica" w:cs="Times"/>
          <w:szCs w:val="24"/>
        </w:rPr>
        <w:t xml:space="preserve"> mowa w ust. 3 pkt 6,</w:t>
      </w:r>
      <w:r w:rsidRPr="00174DE2">
        <w:rPr>
          <w:rFonts w:eastAsia="Helvetica" w:cs="Times"/>
          <w:szCs w:val="24"/>
        </w:rPr>
        <w:t xml:space="preserve"> z zastrzeżeniem, że łączna ilość </w:t>
      </w:r>
      <w:r>
        <w:rPr>
          <w:rFonts w:eastAsia="Helvetica" w:cs="Times"/>
          <w:szCs w:val="24"/>
        </w:rPr>
        <w:t>biometanu</w:t>
      </w:r>
      <w:r w:rsidRPr="00174DE2">
        <w:rPr>
          <w:rFonts w:eastAsia="Helvetica" w:cs="Times"/>
          <w:szCs w:val="24"/>
        </w:rPr>
        <w:t>, o któr</w:t>
      </w:r>
      <w:r>
        <w:rPr>
          <w:rFonts w:eastAsia="Helvetica" w:cs="Times"/>
          <w:szCs w:val="24"/>
        </w:rPr>
        <w:t>ym</w:t>
      </w:r>
      <w:r w:rsidRPr="00174DE2">
        <w:rPr>
          <w:rFonts w:eastAsia="Helvetica" w:cs="Times"/>
          <w:szCs w:val="24"/>
        </w:rPr>
        <w:t xml:space="preserve"> mowa w ust. 3 pkt 3, oraz okres, o którym mowa w ust. </w:t>
      </w:r>
      <w:r>
        <w:rPr>
          <w:rFonts w:eastAsia="Helvetica" w:cs="Times"/>
          <w:szCs w:val="24"/>
        </w:rPr>
        <w:t xml:space="preserve">3 pkt </w:t>
      </w:r>
      <w:r w:rsidRPr="00174DE2">
        <w:rPr>
          <w:rFonts w:eastAsia="Helvetica" w:cs="Times"/>
          <w:szCs w:val="24"/>
        </w:rPr>
        <w:t>4, określone w ofercie nie mogą ulec zmianie;</w:t>
      </w:r>
    </w:p>
    <w:p w14:paraId="40421E19" w14:textId="77777777" w:rsidR="009876DB" w:rsidRPr="002327B1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174DE2">
        <w:rPr>
          <w:rFonts w:eastAsia="Helvetica" w:cs="Times"/>
          <w:szCs w:val="24"/>
        </w:rPr>
        <w:t xml:space="preserve">2) mocy zainstalowanej instalacji odnawialnego źródła energii, </w:t>
      </w:r>
      <w:r>
        <w:rPr>
          <w:rFonts w:eastAsia="Helvetica" w:cs="Times"/>
          <w:szCs w:val="24"/>
        </w:rPr>
        <w:t xml:space="preserve">wskazanej w ofercie zgodnie z </w:t>
      </w:r>
      <w:r w:rsidRPr="00174DE2">
        <w:rPr>
          <w:rFonts w:eastAsia="Helvetica" w:cs="Times"/>
          <w:szCs w:val="24"/>
        </w:rPr>
        <w:t xml:space="preserve">ust. 3 pkt 2, z zastrzeżeniem, że łączna zaktualizowana moc takiej instalacji nie zmieni pierwotnej </w:t>
      </w:r>
      <w:r w:rsidRPr="007621CE">
        <w:rPr>
          <w:rFonts w:eastAsia="Helvetica" w:cs="Times"/>
          <w:szCs w:val="24"/>
        </w:rPr>
        <w:t xml:space="preserve">kwalifikacji określonej zgodnie z art. 83u ust. 3, właściwej dla tej instalacji w dniu </w:t>
      </w:r>
      <w:r w:rsidRPr="002327B1">
        <w:rPr>
          <w:rFonts w:eastAsia="Helvetica" w:cs="Times"/>
          <w:szCs w:val="24"/>
        </w:rPr>
        <w:t>złożenia oferty.</w:t>
      </w:r>
    </w:p>
    <w:p w14:paraId="438974F5" w14:textId="77777777" w:rsidR="009876DB" w:rsidRDefault="009876DB" w:rsidP="009876DB">
      <w:pPr>
        <w:pStyle w:val="LITlitera"/>
        <w:ind w:left="510" w:firstLine="483"/>
        <w:rPr>
          <w:rFonts w:eastAsia="Helvetica" w:cs="Times"/>
          <w:szCs w:val="24"/>
        </w:rPr>
      </w:pPr>
      <w:r w:rsidRPr="002327B1">
        <w:rPr>
          <w:rFonts w:eastAsia="Helvetica" w:cs="Times"/>
          <w:szCs w:val="24"/>
        </w:rPr>
        <w:t>10. Jednokrotna aktualizacja oferty, o której mowa w ust. 9, następuje przez złożenie Prezesowi URE oświadczenia wytwórcy zawierającego informacje, o</w:t>
      </w:r>
      <w:r w:rsidRPr="00174DE2">
        <w:rPr>
          <w:rFonts w:eastAsia="Helvetica" w:cs="Times"/>
          <w:szCs w:val="24"/>
        </w:rPr>
        <w:t> których mowa w tym przepisie, nie później niż w terminie 30 dni przed dniem</w:t>
      </w:r>
      <w:r>
        <w:rPr>
          <w:rFonts w:eastAsia="Helvetica" w:cs="Times"/>
          <w:szCs w:val="24"/>
        </w:rPr>
        <w:t xml:space="preserve"> </w:t>
      </w:r>
      <w:r w:rsidRPr="002327B1">
        <w:rPr>
          <w:rFonts w:eastAsia="Helvetica" w:cs="Times"/>
          <w:szCs w:val="24"/>
        </w:rPr>
        <w:t>złożenia pierwszego wniosku o pokrycie ujemnego salda, o którym mowa w art. 93 ust. 2 pkt 3.</w:t>
      </w:r>
    </w:p>
    <w:p w14:paraId="0B58A69C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174DE2">
        <w:rPr>
          <w:rFonts w:eastAsia="Helvetica" w:cs="Times"/>
          <w:szCs w:val="24"/>
        </w:rPr>
        <w:t>11. W przypadku gdy aktualizacja oferty, o której mowa w ust. 9, nie spełnia warunków określonych w tym przepisie lub została złożona po terminie, o którym mowa w ust. 10, oferta nie podlega aktualizacji.</w:t>
      </w:r>
    </w:p>
    <w:p w14:paraId="62FC6CB6" w14:textId="77777777" w:rsidR="009876DB" w:rsidRPr="00805901" w:rsidRDefault="009876DB" w:rsidP="009876DB">
      <w:pPr>
        <w:pStyle w:val="LITlitera"/>
        <w:ind w:left="426" w:firstLine="567"/>
        <w:rPr>
          <w:rFonts w:cs="Times"/>
          <w:szCs w:val="24"/>
        </w:rPr>
      </w:pPr>
      <w:r w:rsidRPr="00805901">
        <w:rPr>
          <w:rFonts w:eastAsia="Helvetica" w:cs="Times"/>
          <w:szCs w:val="24"/>
        </w:rPr>
        <w:t>12.</w:t>
      </w:r>
      <w:r w:rsidRPr="00805901">
        <w:rPr>
          <w:rFonts w:cs="Times"/>
          <w:szCs w:val="24"/>
        </w:rPr>
        <w:t xml:space="preserve"> </w:t>
      </w:r>
      <w:r w:rsidRPr="00805901">
        <w:rPr>
          <w:rFonts w:eastAsia="Helvetica" w:cs="Times"/>
          <w:szCs w:val="24"/>
        </w:rPr>
        <w:t>O dokonaniu aktualizacji oferty zgodnie z ust. 9 i 10 Prezes URE informuje wytwórcę</w:t>
      </w:r>
      <w:r>
        <w:rPr>
          <w:rFonts w:eastAsia="Helvetica" w:cs="Times"/>
          <w:szCs w:val="24"/>
        </w:rPr>
        <w:t xml:space="preserve"> </w:t>
      </w:r>
      <w:r w:rsidRPr="00805901">
        <w:rPr>
          <w:rFonts w:eastAsia="Helvetica" w:cs="Times"/>
          <w:szCs w:val="24"/>
        </w:rPr>
        <w:t>oraz operatora rozliczeń energii odnawialnej, o którym mowa w art. 106, w terminie 21 dni od dnia otrzymania oświadczenia wytwórcy.</w:t>
      </w:r>
    </w:p>
    <w:p w14:paraId="08E36B3F" w14:textId="77777777" w:rsidR="009876DB" w:rsidRPr="00A76A48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A76A48">
        <w:rPr>
          <w:rFonts w:cs="Times"/>
          <w:szCs w:val="24"/>
        </w:rPr>
        <w:t xml:space="preserve">Art. 83zd. </w:t>
      </w:r>
      <w:r w:rsidRPr="00A76A48">
        <w:rPr>
          <w:rFonts w:eastAsia="Helvetica" w:cs="Times"/>
          <w:szCs w:val="24"/>
        </w:rPr>
        <w:t>1. Aukcję biometanu wygrywają uczestnicy aukcji:</w:t>
      </w:r>
    </w:p>
    <w:p w14:paraId="1795FD4C" w14:textId="77777777" w:rsidR="009876DB" w:rsidRPr="00A76A48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A76A48">
        <w:rPr>
          <w:rFonts w:eastAsia="Helvetica" w:cs="Times"/>
          <w:szCs w:val="24"/>
        </w:rPr>
        <w:t>1) którzy zaoferowali najniższą cenę sprzedaży biometanu, oraz</w:t>
      </w:r>
    </w:p>
    <w:p w14:paraId="702302EE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A76A48">
        <w:rPr>
          <w:rFonts w:eastAsia="Helvetica" w:cs="Times"/>
          <w:szCs w:val="24"/>
        </w:rPr>
        <w:t>2) których oferty łącznie nie przekroczyły 100% wartości lub ilości biometanu określonej w ogłoszeniu o aukcji biometanu i 80% ilości biometanu objętej wszystkimi ofertami.</w:t>
      </w:r>
    </w:p>
    <w:p w14:paraId="0A3458C1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3679BA">
        <w:rPr>
          <w:rFonts w:eastAsia="Helvetica" w:cs="Times"/>
          <w:szCs w:val="24"/>
        </w:rPr>
        <w:t xml:space="preserve">2. W przypadku gdy kilku uczestników aukcji </w:t>
      </w:r>
      <w:r>
        <w:rPr>
          <w:rFonts w:eastAsia="Helvetica" w:cs="Times"/>
          <w:szCs w:val="24"/>
        </w:rPr>
        <w:t xml:space="preserve">biometanu </w:t>
      </w:r>
      <w:r w:rsidRPr="003679BA">
        <w:rPr>
          <w:rFonts w:eastAsia="Helvetica" w:cs="Times"/>
          <w:szCs w:val="24"/>
        </w:rPr>
        <w:t xml:space="preserve">zaoferuje taką samą najniższą cenę sprzedaży </w:t>
      </w:r>
      <w:r>
        <w:rPr>
          <w:rFonts w:eastAsia="Helvetica" w:cs="Times"/>
          <w:szCs w:val="24"/>
        </w:rPr>
        <w:t>biometanu</w:t>
      </w:r>
      <w:r w:rsidRPr="003679BA">
        <w:rPr>
          <w:rFonts w:eastAsia="Helvetica" w:cs="Times"/>
          <w:szCs w:val="24"/>
        </w:rPr>
        <w:t xml:space="preserve">, o sprzedaży </w:t>
      </w:r>
      <w:r>
        <w:rPr>
          <w:rFonts w:eastAsia="Helvetica" w:cs="Times"/>
          <w:szCs w:val="24"/>
        </w:rPr>
        <w:t>biometanu</w:t>
      </w:r>
      <w:r w:rsidRPr="003679BA">
        <w:rPr>
          <w:rFonts w:eastAsia="Helvetica" w:cs="Times"/>
          <w:szCs w:val="24"/>
        </w:rPr>
        <w:t xml:space="preserve"> rozstrzyga kolejność złożonych ofert.</w:t>
      </w:r>
    </w:p>
    <w:p w14:paraId="153D93FF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3679BA">
        <w:rPr>
          <w:rFonts w:eastAsia="Helvetica" w:cs="Times"/>
          <w:szCs w:val="24"/>
        </w:rPr>
        <w:t xml:space="preserve">3. W przypadku gdy pozostała do sprzedaży ilość lub wartość </w:t>
      </w:r>
      <w:r>
        <w:rPr>
          <w:rFonts w:eastAsia="Helvetica" w:cs="Times"/>
          <w:szCs w:val="24"/>
        </w:rPr>
        <w:t>biometanu</w:t>
      </w:r>
      <w:r w:rsidRPr="003679BA">
        <w:rPr>
          <w:rFonts w:eastAsia="Helvetica" w:cs="Times"/>
          <w:szCs w:val="24"/>
        </w:rPr>
        <w:t xml:space="preserve"> jest mniejsza od ilości lub wartości zawartej w ofercie następnego według kolejności uczestnika aukcji</w:t>
      </w:r>
      <w:r>
        <w:rPr>
          <w:rFonts w:eastAsia="Helvetica" w:cs="Times"/>
          <w:szCs w:val="24"/>
        </w:rPr>
        <w:t xml:space="preserve"> biometanu</w:t>
      </w:r>
      <w:r w:rsidRPr="003679BA">
        <w:rPr>
          <w:rFonts w:eastAsia="Helvetica" w:cs="Times"/>
          <w:szCs w:val="24"/>
        </w:rPr>
        <w:t xml:space="preserve">, przypadająca na tego uczestnika ilość </w:t>
      </w:r>
      <w:r>
        <w:rPr>
          <w:rFonts w:eastAsia="Helvetica" w:cs="Times"/>
          <w:szCs w:val="24"/>
        </w:rPr>
        <w:t>biometanu</w:t>
      </w:r>
      <w:r w:rsidRPr="003679BA">
        <w:rPr>
          <w:rFonts w:eastAsia="Helvetica" w:cs="Times"/>
          <w:szCs w:val="24"/>
        </w:rPr>
        <w:t xml:space="preserve"> nie podlega sprzedaży w tej aukcji.</w:t>
      </w:r>
    </w:p>
    <w:p w14:paraId="766353BB" w14:textId="77777777" w:rsidR="009876DB" w:rsidRDefault="009876DB" w:rsidP="009876DB">
      <w:pPr>
        <w:pStyle w:val="LITlitera"/>
        <w:ind w:left="426" w:firstLine="567"/>
        <w:rPr>
          <w:rFonts w:eastAsia="Times New Roman" w:cs="Times"/>
          <w:bCs w:val="0"/>
          <w:szCs w:val="24"/>
        </w:rPr>
      </w:pPr>
      <w:r w:rsidRPr="005E6FB4">
        <w:rPr>
          <w:rFonts w:eastAsia="Helvetica" w:cs="Times"/>
          <w:szCs w:val="24"/>
        </w:rPr>
        <w:t xml:space="preserve">4. </w:t>
      </w:r>
      <w:r w:rsidRPr="008E36F7">
        <w:rPr>
          <w:rFonts w:eastAsia="Times New Roman" w:cs="Times"/>
          <w:bCs w:val="0"/>
          <w:szCs w:val="24"/>
        </w:rPr>
        <w:t>W przypadku konieczności dokonania dodatkowej interwencji na rynku odnawialnych źródeł energii służących do wytwarzania biometanu można przeprowadzi</w:t>
      </w:r>
      <w:r>
        <w:rPr>
          <w:rFonts w:eastAsia="Times New Roman" w:cs="Times"/>
          <w:bCs w:val="0"/>
          <w:szCs w:val="24"/>
        </w:rPr>
        <w:t>ć</w:t>
      </w:r>
      <w:r w:rsidRPr="008E36F7">
        <w:rPr>
          <w:rFonts w:eastAsia="Times New Roman" w:cs="Times"/>
          <w:bCs w:val="0"/>
          <w:szCs w:val="24"/>
        </w:rPr>
        <w:t xml:space="preserve"> aukcję interwencyjną biometanu</w:t>
      </w:r>
      <w:r>
        <w:rPr>
          <w:rFonts w:eastAsia="Times New Roman" w:cs="Times"/>
          <w:bCs w:val="0"/>
          <w:szCs w:val="24"/>
        </w:rPr>
        <w:t>, zwaną dalej „aukcją interwencyjną biometanu”.</w:t>
      </w:r>
    </w:p>
    <w:p w14:paraId="5B9032AE" w14:textId="77777777" w:rsidR="009876DB" w:rsidRPr="00906DE2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8E36F7">
        <w:rPr>
          <w:rFonts w:eastAsia="Helvetica" w:cs="Times"/>
          <w:szCs w:val="24"/>
        </w:rPr>
        <w:t xml:space="preserve">5. </w:t>
      </w:r>
      <w:r w:rsidRPr="008E36F7">
        <w:rPr>
          <w:rStyle w:val="cf01"/>
          <w:rFonts w:ascii="Times" w:hAnsi="Times" w:cs="Times"/>
          <w:sz w:val="24"/>
          <w:szCs w:val="24"/>
        </w:rPr>
        <w:t>W przypadku, o którym mowa w ust. 4, minister właściwy do spraw klimatu określi</w:t>
      </w:r>
      <w:r>
        <w:rPr>
          <w:rStyle w:val="cf01"/>
          <w:rFonts w:ascii="Times" w:hAnsi="Times" w:cs="Times"/>
          <w:sz w:val="24"/>
          <w:szCs w:val="24"/>
        </w:rPr>
        <w:t xml:space="preserve">, </w:t>
      </w:r>
      <w:r w:rsidRPr="00906DE2">
        <w:rPr>
          <w:rFonts w:eastAsia="Helvetica" w:cs="Times"/>
          <w:szCs w:val="24"/>
        </w:rPr>
        <w:t>w drodze rozporządzenia, szczegółowe warunki aukcji interwencyjnej</w:t>
      </w:r>
      <w:r>
        <w:rPr>
          <w:rFonts w:eastAsia="Helvetica" w:cs="Times"/>
          <w:szCs w:val="24"/>
        </w:rPr>
        <w:t xml:space="preserve"> biometanu</w:t>
      </w:r>
      <w:r w:rsidRPr="00906DE2">
        <w:rPr>
          <w:rFonts w:eastAsia="Helvetica" w:cs="Times"/>
          <w:szCs w:val="24"/>
        </w:rPr>
        <w:t>, w </w:t>
      </w:r>
      <w:r>
        <w:rPr>
          <w:rFonts w:eastAsia="Helvetica" w:cs="Times"/>
          <w:szCs w:val="24"/>
        </w:rPr>
        <w:t>szczególności</w:t>
      </w:r>
      <w:r w:rsidRPr="00906DE2">
        <w:rPr>
          <w:rFonts w:eastAsia="Helvetica" w:cs="Times"/>
          <w:szCs w:val="24"/>
        </w:rPr>
        <w:t>:</w:t>
      </w:r>
    </w:p>
    <w:p w14:paraId="45F51FE4" w14:textId="77777777" w:rsidR="009876DB" w:rsidRPr="00906DE2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906DE2">
        <w:rPr>
          <w:rFonts w:eastAsia="Helvetica" w:cs="Times"/>
          <w:szCs w:val="24"/>
        </w:rPr>
        <w:t>1) termin ogłoszenia oraz otwarcia i zamknięcia sesji aukcji</w:t>
      </w:r>
      <w:r>
        <w:rPr>
          <w:rFonts w:eastAsia="Helvetica" w:cs="Times"/>
          <w:szCs w:val="24"/>
        </w:rPr>
        <w:t xml:space="preserve"> biometanu,</w:t>
      </w:r>
    </w:p>
    <w:p w14:paraId="67D55022" w14:textId="77777777" w:rsidR="009876DB" w:rsidRPr="00906DE2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906DE2">
        <w:rPr>
          <w:rFonts w:eastAsia="Helvetica" w:cs="Times"/>
          <w:szCs w:val="24"/>
        </w:rPr>
        <w:t xml:space="preserve">2) łączną ilość i wartość </w:t>
      </w:r>
      <w:r>
        <w:rPr>
          <w:rFonts w:eastAsia="Helvetica" w:cs="Times"/>
          <w:szCs w:val="24"/>
        </w:rPr>
        <w:t>biometanu</w:t>
      </w:r>
      <w:r w:rsidRPr="00906DE2">
        <w:rPr>
          <w:rFonts w:eastAsia="Helvetica" w:cs="Times"/>
          <w:szCs w:val="24"/>
        </w:rPr>
        <w:t xml:space="preserve"> z odnawialnych źródeł energii, która może zostać sprzedana przez wytwórców w drodze </w:t>
      </w:r>
      <w:r w:rsidRPr="007621CE">
        <w:rPr>
          <w:rFonts w:eastAsia="Helvetica" w:cs="Times"/>
          <w:szCs w:val="24"/>
        </w:rPr>
        <w:t xml:space="preserve">aukcji interwencyjnej biometanu, z uwzględnieniem przepisów wydanych na podstawie art. </w:t>
      </w:r>
      <w:r>
        <w:rPr>
          <w:rFonts w:eastAsia="Helvetica" w:cs="Times"/>
          <w:szCs w:val="24"/>
        </w:rPr>
        <w:t>83u ust. 6,</w:t>
      </w:r>
    </w:p>
    <w:p w14:paraId="7D700E2D" w14:textId="77777777" w:rsidR="009876DB" w:rsidRPr="00906DE2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906DE2">
        <w:rPr>
          <w:rFonts w:eastAsia="Helvetica" w:cs="Times"/>
          <w:szCs w:val="24"/>
        </w:rPr>
        <w:t xml:space="preserve">3) wskazanie rodzaju instalacji odnawialnego źródła energii, o którym mowa w art. </w:t>
      </w:r>
      <w:r w:rsidRPr="00760998">
        <w:rPr>
          <w:rFonts w:eastAsia="Helvetica" w:cs="Times"/>
          <w:szCs w:val="24"/>
        </w:rPr>
        <w:t>83w ust. 2, objętego</w:t>
      </w:r>
      <w:r w:rsidRPr="00906DE2">
        <w:rPr>
          <w:rFonts w:eastAsia="Helvetica" w:cs="Times"/>
          <w:szCs w:val="24"/>
        </w:rPr>
        <w:t xml:space="preserve"> aukcją interwencyjną</w:t>
      </w:r>
      <w:r>
        <w:rPr>
          <w:rFonts w:eastAsia="Helvetica" w:cs="Times"/>
          <w:szCs w:val="24"/>
        </w:rPr>
        <w:t xml:space="preserve"> biometanu,</w:t>
      </w:r>
    </w:p>
    <w:p w14:paraId="4EDCCEC8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906DE2">
        <w:rPr>
          <w:rFonts w:eastAsia="Helvetica" w:cs="Times"/>
          <w:szCs w:val="24"/>
        </w:rPr>
        <w:t>4) maksymalną cenę, za jaką</w:t>
      </w:r>
      <w:r>
        <w:rPr>
          <w:rFonts w:eastAsia="Helvetica" w:cs="Times"/>
          <w:szCs w:val="24"/>
        </w:rPr>
        <w:t xml:space="preserve"> biometan</w:t>
      </w:r>
      <w:r w:rsidRPr="00906DE2">
        <w:rPr>
          <w:rFonts w:eastAsia="Helvetica" w:cs="Times"/>
          <w:szCs w:val="24"/>
        </w:rPr>
        <w:t xml:space="preserve"> może zostać sprzedan</w:t>
      </w:r>
      <w:r>
        <w:rPr>
          <w:rFonts w:eastAsia="Helvetica" w:cs="Times"/>
          <w:szCs w:val="24"/>
        </w:rPr>
        <w:t>y</w:t>
      </w:r>
      <w:r w:rsidRPr="00906DE2">
        <w:rPr>
          <w:rFonts w:eastAsia="Helvetica" w:cs="Times"/>
          <w:szCs w:val="24"/>
        </w:rPr>
        <w:t xml:space="preserve"> w drodze aukcji interwencyjnej</w:t>
      </w:r>
      <w:r>
        <w:rPr>
          <w:rFonts w:eastAsia="Helvetica" w:cs="Times"/>
          <w:szCs w:val="24"/>
        </w:rPr>
        <w:t>,</w:t>
      </w:r>
    </w:p>
    <w:p w14:paraId="07F5A102" w14:textId="214D7D2F" w:rsidR="009876DB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bCs w:val="0"/>
          <w:szCs w:val="24"/>
        </w:rPr>
      </w:pPr>
      <w:r w:rsidRPr="00F91C63">
        <w:rPr>
          <w:rFonts w:ascii="Times New Roman" w:eastAsia="Times New Roman" w:hAnsi="Times New Roman" w:cs="Times New Roman"/>
          <w:szCs w:val="24"/>
        </w:rPr>
        <w:t xml:space="preserve">5) </w:t>
      </w:r>
      <w:r w:rsidRPr="00F91C63">
        <w:rPr>
          <w:rFonts w:ascii="Times New Roman" w:eastAsia="Times New Roman" w:hAnsi="Times New Roman" w:cs="Times New Roman"/>
          <w:bCs w:val="0"/>
          <w:szCs w:val="24"/>
        </w:rPr>
        <w:t>okres prawa do pokrycia ujemnego salda, o którym mowa w</w:t>
      </w:r>
      <w:r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Pr="00615896">
        <w:rPr>
          <w:rFonts w:ascii="Times New Roman" w:eastAsia="Times New Roman" w:hAnsi="Times New Roman" w:cs="Times New Roman"/>
          <w:bCs w:val="0"/>
          <w:szCs w:val="24"/>
        </w:rPr>
        <w:t>art. 92 ust. 5</w:t>
      </w:r>
      <w:r w:rsidR="00214835">
        <w:rPr>
          <w:rFonts w:ascii="Times New Roman" w:eastAsia="Times New Roman" w:hAnsi="Times New Roman" w:cs="Times New Roman"/>
          <w:bCs w:val="0"/>
          <w:szCs w:val="24"/>
        </w:rPr>
        <w:t>a</w:t>
      </w:r>
      <w:r w:rsidRPr="00615896">
        <w:rPr>
          <w:rFonts w:ascii="Times New Roman" w:eastAsia="Times New Roman" w:hAnsi="Times New Roman" w:cs="Times New Roman"/>
          <w:bCs w:val="0"/>
          <w:szCs w:val="24"/>
        </w:rPr>
        <w:t>,</w:t>
      </w:r>
      <w:r w:rsidRPr="00F91C63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>
        <w:rPr>
          <w:rFonts w:ascii="Times New Roman" w:eastAsia="Times New Roman" w:hAnsi="Times New Roman" w:cs="Times New Roman"/>
          <w:bCs w:val="0"/>
          <w:szCs w:val="24"/>
        </w:rPr>
        <w:t xml:space="preserve">biometanu </w:t>
      </w:r>
      <w:r w:rsidRPr="00F91C63">
        <w:rPr>
          <w:rFonts w:ascii="Times New Roman" w:eastAsia="Times New Roman" w:hAnsi="Times New Roman" w:cs="Times New Roman"/>
          <w:bCs w:val="0"/>
          <w:szCs w:val="24"/>
        </w:rPr>
        <w:t>wytworzone</w:t>
      </w:r>
      <w:r>
        <w:rPr>
          <w:rFonts w:ascii="Times New Roman" w:eastAsia="Times New Roman" w:hAnsi="Times New Roman" w:cs="Times New Roman"/>
          <w:bCs w:val="0"/>
          <w:szCs w:val="24"/>
        </w:rPr>
        <w:t>go</w:t>
      </w:r>
      <w:r w:rsidRPr="00F91C63">
        <w:rPr>
          <w:rFonts w:ascii="Times New Roman" w:eastAsia="Times New Roman" w:hAnsi="Times New Roman" w:cs="Times New Roman"/>
          <w:bCs w:val="0"/>
          <w:szCs w:val="24"/>
        </w:rPr>
        <w:t xml:space="preserve"> w instalacjach odnawialnego źródła energii, o których mowa w</w:t>
      </w:r>
      <w:r>
        <w:rPr>
          <w:rFonts w:ascii="Times New Roman" w:eastAsia="Times New Roman" w:hAnsi="Times New Roman" w:cs="Times New Roman"/>
          <w:bCs w:val="0"/>
          <w:szCs w:val="24"/>
        </w:rPr>
        <w:t xml:space="preserve"> art. 83t ust. </w:t>
      </w:r>
      <w:r w:rsidR="00406694">
        <w:rPr>
          <w:rFonts w:ascii="Times New Roman" w:eastAsia="Times New Roman" w:hAnsi="Times New Roman" w:cs="Times New Roman"/>
          <w:bCs w:val="0"/>
          <w:szCs w:val="24"/>
        </w:rPr>
        <w:t>1</w:t>
      </w:r>
      <w:r w:rsidRPr="00F91C63">
        <w:rPr>
          <w:rFonts w:ascii="Times New Roman" w:eastAsia="Times New Roman" w:hAnsi="Times New Roman" w:cs="Times New Roman"/>
          <w:bCs w:val="0"/>
          <w:szCs w:val="24"/>
        </w:rPr>
        <w:t>, przy czym okres ten</w:t>
      </w:r>
      <w:r>
        <w:rPr>
          <w:rFonts w:ascii="Times New Roman" w:eastAsia="Times New Roman" w:hAnsi="Times New Roman" w:cs="Times New Roman"/>
          <w:bCs w:val="0"/>
          <w:szCs w:val="24"/>
        </w:rPr>
        <w:t xml:space="preserve"> nie może być dłuższy niż 20 lat</w:t>
      </w:r>
      <w:r w:rsidRPr="00F91C63">
        <w:rPr>
          <w:rFonts w:ascii="Times New Roman" w:eastAsia="Times New Roman" w:hAnsi="Times New Roman" w:cs="Times New Roman"/>
          <w:bCs w:val="0"/>
          <w:szCs w:val="24"/>
        </w:rPr>
        <w:t xml:space="preserve"> od dnia sprzedaży po raz pierwszy </w:t>
      </w:r>
      <w:r>
        <w:rPr>
          <w:rFonts w:ascii="Times New Roman" w:eastAsia="Times New Roman" w:hAnsi="Times New Roman" w:cs="Times New Roman"/>
          <w:bCs w:val="0"/>
          <w:szCs w:val="24"/>
        </w:rPr>
        <w:t>biometanu</w:t>
      </w:r>
      <w:r w:rsidRPr="00F91C63">
        <w:rPr>
          <w:rFonts w:ascii="Times New Roman" w:eastAsia="Times New Roman" w:hAnsi="Times New Roman" w:cs="Times New Roman"/>
          <w:bCs w:val="0"/>
          <w:szCs w:val="24"/>
        </w:rPr>
        <w:t xml:space="preserve"> po dniu zamknięcia aukcji</w:t>
      </w:r>
      <w:r>
        <w:rPr>
          <w:rFonts w:ascii="Times New Roman" w:eastAsia="Times New Roman" w:hAnsi="Times New Roman" w:cs="Times New Roman"/>
          <w:bCs w:val="0"/>
          <w:szCs w:val="24"/>
        </w:rPr>
        <w:t xml:space="preserve"> dla biometanu</w:t>
      </w:r>
    </w:p>
    <w:p w14:paraId="173CB65B" w14:textId="495177B2" w:rsidR="009876DB" w:rsidRDefault="009876DB" w:rsidP="0072249D">
      <w:pPr>
        <w:pStyle w:val="CZWSPLITczwsplnaliter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 xml:space="preserve">- mając na uwadze </w:t>
      </w:r>
      <w:r w:rsidRPr="00B2006E">
        <w:rPr>
          <w:rFonts w:eastAsia="Times New Roman"/>
        </w:rPr>
        <w:t xml:space="preserve">wytyczne </w:t>
      </w:r>
      <w:r>
        <w:rPr>
          <w:rFonts w:eastAsia="Times New Roman"/>
        </w:rPr>
        <w:t>określone</w:t>
      </w:r>
      <w:r w:rsidRPr="00B2006E">
        <w:rPr>
          <w:rFonts w:eastAsia="Times New Roman"/>
        </w:rPr>
        <w:t xml:space="preserve"> w</w:t>
      </w:r>
      <w:r>
        <w:rPr>
          <w:rFonts w:eastAsia="Times New Roman"/>
        </w:rPr>
        <w:t xml:space="preserve"> art. 83w ust. 3</w:t>
      </w:r>
      <w:r w:rsidRPr="00B2006E">
        <w:rPr>
          <w:rFonts w:eastAsia="Times New Roman"/>
        </w:rPr>
        <w:t>, a także</w:t>
      </w:r>
      <w:bookmarkStart w:id="34" w:name="mip69229080"/>
      <w:bookmarkEnd w:id="34"/>
      <w:r w:rsidRPr="00B2006E">
        <w:rPr>
          <w:rFonts w:eastAsia="Times New Roman"/>
        </w:rPr>
        <w:t xml:space="preserve"> politykę energetyczną państwa oraz dotychczasowy udział </w:t>
      </w:r>
      <w:r>
        <w:rPr>
          <w:rFonts w:eastAsia="Times New Roman"/>
        </w:rPr>
        <w:t>paliw gazowych</w:t>
      </w:r>
      <w:r w:rsidRPr="00B2006E">
        <w:rPr>
          <w:rFonts w:eastAsia="Times New Roman"/>
        </w:rPr>
        <w:t xml:space="preserve"> wytworzonych w instalacjach odnawialnego źródła energii zużywanych w energetyce oraz w transporcie</w:t>
      </w:r>
      <w:r w:rsidR="00406694">
        <w:rPr>
          <w:rFonts w:eastAsia="Times New Roman"/>
        </w:rPr>
        <w:t xml:space="preserve">, </w:t>
      </w:r>
      <w:bookmarkStart w:id="35" w:name="mip69229081"/>
      <w:bookmarkEnd w:id="35"/>
      <w:r w:rsidRPr="00B2006E">
        <w:rPr>
          <w:rFonts w:eastAsia="Times New Roman"/>
        </w:rPr>
        <w:t xml:space="preserve">bezpieczeństwo funkcjonowania systemu </w:t>
      </w:r>
      <w:r>
        <w:rPr>
          <w:rFonts w:eastAsia="Times New Roman"/>
        </w:rPr>
        <w:t>gazowego</w:t>
      </w:r>
      <w:r w:rsidRPr="00B2006E">
        <w:rPr>
          <w:rFonts w:eastAsia="Times New Roman"/>
        </w:rPr>
        <w:t>, jak również zobowiązania wynikające z umów międzynarodowych</w:t>
      </w:r>
      <w:bookmarkStart w:id="36" w:name="mip69229082"/>
      <w:bookmarkEnd w:id="36"/>
      <w:r w:rsidR="00406694">
        <w:rPr>
          <w:rFonts w:eastAsia="Times New Roman"/>
        </w:rPr>
        <w:t xml:space="preserve">, </w:t>
      </w:r>
      <w:r>
        <w:rPr>
          <w:rFonts w:eastAsia="Times New Roman"/>
        </w:rPr>
        <w:t>potrzebę zapewnienia zrównoważonego gospodarowania zasobami wodnymi.</w:t>
      </w:r>
    </w:p>
    <w:p w14:paraId="0F2C7DD4" w14:textId="068D90FE" w:rsidR="009876DB" w:rsidRDefault="009876DB" w:rsidP="009876DB">
      <w:pPr>
        <w:pStyle w:val="LITlitera"/>
        <w:ind w:left="426" w:firstLine="567"/>
        <w:rPr>
          <w:rFonts w:eastAsia="Times New Roman" w:cs="Times"/>
          <w:szCs w:val="24"/>
        </w:rPr>
      </w:pPr>
      <w:r>
        <w:rPr>
          <w:rFonts w:eastAsia="Helvetica" w:cs="Times"/>
          <w:szCs w:val="24"/>
        </w:rPr>
        <w:t xml:space="preserve">6. </w:t>
      </w:r>
      <w:r w:rsidRPr="005E6FB4">
        <w:rPr>
          <w:rFonts w:eastAsia="Helvetica" w:cs="Times"/>
          <w:szCs w:val="24"/>
        </w:rPr>
        <w:t xml:space="preserve">Prezes URE przeprowadza aukcję interwencyjną </w:t>
      </w:r>
      <w:r>
        <w:rPr>
          <w:rFonts w:eastAsia="Helvetica" w:cs="Times"/>
          <w:szCs w:val="24"/>
        </w:rPr>
        <w:t>biometanu</w:t>
      </w:r>
      <w:r w:rsidRPr="005E6FB4">
        <w:rPr>
          <w:rFonts w:eastAsia="Helvetica" w:cs="Times"/>
          <w:szCs w:val="24"/>
        </w:rPr>
        <w:t xml:space="preserve"> z gwarancją pokrycia ujemnego salda, o którym mowa </w:t>
      </w:r>
      <w:r w:rsidRPr="00615896">
        <w:rPr>
          <w:rFonts w:eastAsia="Helvetica" w:cs="Times"/>
          <w:szCs w:val="24"/>
        </w:rPr>
        <w:t>w art. 92 ust. 5</w:t>
      </w:r>
      <w:r w:rsidR="00214835">
        <w:rPr>
          <w:rFonts w:eastAsia="Helvetica" w:cs="Times"/>
          <w:szCs w:val="24"/>
        </w:rPr>
        <w:t>a</w:t>
      </w:r>
      <w:r w:rsidRPr="00615896">
        <w:rPr>
          <w:rFonts w:eastAsia="Helvetica" w:cs="Times"/>
          <w:szCs w:val="24"/>
        </w:rPr>
        <w:t>.</w:t>
      </w:r>
      <w:bookmarkStart w:id="37" w:name="mip69229083"/>
      <w:bookmarkStart w:id="38" w:name="mip69229084"/>
      <w:bookmarkStart w:id="39" w:name="mip69229085"/>
      <w:bookmarkEnd w:id="37"/>
      <w:bookmarkEnd w:id="38"/>
      <w:bookmarkEnd w:id="39"/>
    </w:p>
    <w:p w14:paraId="309AA1E5" w14:textId="77777777" w:rsidR="00406266" w:rsidRPr="00760998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 xml:space="preserve">7. </w:t>
      </w:r>
      <w:r w:rsidRPr="00701F44">
        <w:rPr>
          <w:rFonts w:eastAsia="Helvetica" w:cs="Times"/>
          <w:szCs w:val="24"/>
        </w:rPr>
        <w:t xml:space="preserve">W aukcji, o której mowa w ust. 4, mogą wziąć udział wytwórcy, którzy uzyskali zaświadczenie o dopuszczeniu do aukcji, o którym mowa w art. </w:t>
      </w:r>
      <w:r w:rsidRPr="00760998">
        <w:rPr>
          <w:rFonts w:eastAsia="Helvetica" w:cs="Times"/>
          <w:bCs w:val="0"/>
          <w:szCs w:val="24"/>
        </w:rPr>
        <w:t>83</w:t>
      </w:r>
      <w:r w:rsidRPr="00760998">
        <w:rPr>
          <w:rFonts w:eastAsia="Helvetica" w:cs="Times"/>
          <w:szCs w:val="24"/>
        </w:rPr>
        <w:t>z ust. 1.</w:t>
      </w:r>
    </w:p>
    <w:p w14:paraId="38E3ED68" w14:textId="33DF651B" w:rsidR="009876DB" w:rsidRPr="00EC37D1" w:rsidRDefault="009876DB" w:rsidP="009876DB">
      <w:pPr>
        <w:pStyle w:val="LITlitera"/>
        <w:ind w:left="426" w:firstLine="567"/>
        <w:rPr>
          <w:rFonts w:eastAsia="Times New Roman" w:cs="Times"/>
          <w:szCs w:val="24"/>
        </w:rPr>
      </w:pPr>
      <w:r w:rsidRPr="00760998">
        <w:rPr>
          <w:rFonts w:eastAsia="Helvetica" w:cs="Times"/>
          <w:szCs w:val="24"/>
        </w:rPr>
        <w:t>8. Do aukcji interwencyjnej biometanu stosuje się odpowiednio przepisy ust. 1</w:t>
      </w:r>
      <w:r w:rsidR="0069720F" w:rsidRPr="00C403ED">
        <w:rPr>
          <w:rFonts w:eastAsia="Helvetica"/>
        </w:rPr>
        <w:t>–</w:t>
      </w:r>
      <w:r w:rsidRPr="00760998">
        <w:rPr>
          <w:rFonts w:eastAsia="Helvetica" w:cs="Times"/>
          <w:szCs w:val="24"/>
        </w:rPr>
        <w:t>3, art. 83zd, art. 83u ust. 1</w:t>
      </w:r>
      <w:r w:rsidR="0069720F" w:rsidRPr="00C403ED">
        <w:rPr>
          <w:rFonts w:eastAsia="Helvetica"/>
        </w:rPr>
        <w:t>–</w:t>
      </w:r>
      <w:r w:rsidRPr="00760998">
        <w:rPr>
          <w:rFonts w:eastAsia="Helvetica" w:cs="Times"/>
          <w:szCs w:val="24"/>
        </w:rPr>
        <w:t>3, art. 83z</w:t>
      </w:r>
      <w:r w:rsidR="00A129D2" w:rsidRPr="00760998">
        <w:rPr>
          <w:rFonts w:eastAsia="Helvetica" w:cs="Times"/>
          <w:szCs w:val="24"/>
        </w:rPr>
        <w:t>b</w:t>
      </w:r>
      <w:r w:rsidRPr="00760998">
        <w:rPr>
          <w:rFonts w:eastAsia="Helvetica" w:cs="Times"/>
          <w:szCs w:val="24"/>
        </w:rPr>
        <w:t xml:space="preserve"> ust. 2</w:t>
      </w:r>
      <w:r w:rsidR="0069720F" w:rsidRPr="00C403ED">
        <w:rPr>
          <w:rFonts w:eastAsia="Helvetica"/>
        </w:rPr>
        <w:t>–</w:t>
      </w:r>
      <w:r w:rsidRPr="00760998">
        <w:rPr>
          <w:rFonts w:eastAsia="Helvetica" w:cs="Times"/>
          <w:szCs w:val="24"/>
        </w:rPr>
        <w:t>9, art. 83z</w:t>
      </w:r>
      <w:r w:rsidR="00DE15F8" w:rsidRPr="00760998">
        <w:rPr>
          <w:rFonts w:eastAsia="Helvetica" w:cs="Times"/>
          <w:szCs w:val="24"/>
        </w:rPr>
        <w:t>c</w:t>
      </w:r>
      <w:r w:rsidRPr="00760998">
        <w:rPr>
          <w:rFonts w:eastAsia="Helvetica" w:cs="Times"/>
          <w:szCs w:val="24"/>
        </w:rPr>
        <w:t>, art. 83z</w:t>
      </w:r>
      <w:r w:rsidR="00DE15F8" w:rsidRPr="00760998">
        <w:rPr>
          <w:rFonts w:eastAsia="Helvetica" w:cs="Times"/>
          <w:szCs w:val="24"/>
        </w:rPr>
        <w:t>e</w:t>
      </w:r>
      <w:r w:rsidRPr="00760998">
        <w:rPr>
          <w:rFonts w:eastAsia="Helvetica" w:cs="Times"/>
          <w:szCs w:val="24"/>
        </w:rPr>
        <w:t xml:space="preserve"> oraz art. 84</w:t>
      </w:r>
      <w:r w:rsidR="0069720F" w:rsidRPr="00C403ED">
        <w:rPr>
          <w:rFonts w:eastAsia="Helvetica"/>
        </w:rPr>
        <w:t>–</w:t>
      </w:r>
      <w:r w:rsidRPr="00760998">
        <w:rPr>
          <w:rFonts w:eastAsia="Helvetica" w:cs="Times"/>
          <w:szCs w:val="24"/>
        </w:rPr>
        <w:t>88</w:t>
      </w:r>
      <w:r w:rsidRPr="00EF6ADA">
        <w:rPr>
          <w:rFonts w:eastAsia="Helvetica" w:cs="Times"/>
          <w:szCs w:val="24"/>
        </w:rPr>
        <w:t>.</w:t>
      </w:r>
    </w:p>
    <w:p w14:paraId="1B177BE3" w14:textId="77777777" w:rsidR="009876DB" w:rsidRPr="00F43CC4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406F90">
        <w:rPr>
          <w:rFonts w:cs="Times"/>
          <w:szCs w:val="24"/>
        </w:rPr>
        <w:t xml:space="preserve">Art. 83ze. </w:t>
      </w:r>
      <w:r w:rsidRPr="00406F90">
        <w:rPr>
          <w:rFonts w:eastAsia="Helvetica" w:cs="Times"/>
          <w:szCs w:val="24"/>
        </w:rPr>
        <w:t>1. Prezes URE zamyka sesję aukcji biometanu w terminie określonym w ogłoszeniu o aukcji.</w:t>
      </w:r>
    </w:p>
    <w:p w14:paraId="6EF8636B" w14:textId="77777777" w:rsidR="009876DB" w:rsidRPr="00F43CC4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F43CC4">
        <w:rPr>
          <w:rFonts w:eastAsia="Helvetica" w:cs="Times"/>
          <w:szCs w:val="24"/>
        </w:rPr>
        <w:t>2. Prezes URE w terminie 21 dni od zamknięcia aukcji biometanu podaje do publicznej wiadomości na swojej stronie internetowej informacje o:</w:t>
      </w:r>
    </w:p>
    <w:p w14:paraId="4A0AE34D" w14:textId="77777777" w:rsidR="009876DB" w:rsidRPr="00F43CC4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F43CC4">
        <w:rPr>
          <w:rFonts w:eastAsia="Helvetica" w:cs="Times"/>
          <w:szCs w:val="24"/>
        </w:rPr>
        <w:t>1) wynikach aukcji biometanu, w tym o:</w:t>
      </w:r>
    </w:p>
    <w:p w14:paraId="1EBEDC50" w14:textId="1C369B12" w:rsidR="009876DB" w:rsidRPr="00F43CC4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F43CC4">
        <w:rPr>
          <w:rFonts w:eastAsia="Helvetica" w:cs="Times"/>
          <w:szCs w:val="24"/>
        </w:rPr>
        <w:t xml:space="preserve">a) </w:t>
      </w:r>
      <w:r>
        <w:rPr>
          <w:rFonts w:eastAsia="Helvetica" w:cs="Times"/>
          <w:szCs w:val="24"/>
        </w:rPr>
        <w:t>uczestnikach aukcji</w:t>
      </w:r>
      <w:r w:rsidRPr="00F43CC4">
        <w:rPr>
          <w:rFonts w:eastAsia="Helvetica" w:cs="Times"/>
          <w:szCs w:val="24"/>
        </w:rPr>
        <w:t>, których oferty wygrały aukcję,</w:t>
      </w:r>
    </w:p>
    <w:p w14:paraId="1B16ACA7" w14:textId="77777777" w:rsidR="009876DB" w:rsidRPr="00F43CC4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F43CC4">
        <w:rPr>
          <w:rFonts w:eastAsia="Helvetica" w:cs="Times"/>
          <w:szCs w:val="24"/>
        </w:rPr>
        <w:t>b) minimalnej i maksymalnej cenie w złotych, z dokładnością do jednego grosza za 1 MWh, po jakiej biometan został sprzedany w drodze aukcji biometanu,</w:t>
      </w:r>
    </w:p>
    <w:p w14:paraId="4FEA3000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21298E">
        <w:rPr>
          <w:rFonts w:eastAsia="Helvetica" w:cs="Times"/>
          <w:szCs w:val="24"/>
        </w:rPr>
        <w:t xml:space="preserve">c) łącznej ilości w MWh i wartości w złotych, z dokładnością do jednego grosza, </w:t>
      </w:r>
      <w:r>
        <w:rPr>
          <w:rFonts w:eastAsia="Helvetica" w:cs="Times"/>
          <w:szCs w:val="24"/>
        </w:rPr>
        <w:t xml:space="preserve">biometanu </w:t>
      </w:r>
      <w:r w:rsidRPr="0021298E">
        <w:rPr>
          <w:rFonts w:eastAsia="Helvetica" w:cs="Times"/>
          <w:szCs w:val="24"/>
        </w:rPr>
        <w:t>sprzedane</w:t>
      </w:r>
      <w:r>
        <w:rPr>
          <w:rFonts w:eastAsia="Helvetica" w:cs="Times"/>
          <w:szCs w:val="24"/>
        </w:rPr>
        <w:t>go</w:t>
      </w:r>
      <w:r w:rsidRPr="0021298E">
        <w:rPr>
          <w:rFonts w:eastAsia="Helvetica" w:cs="Times"/>
          <w:szCs w:val="24"/>
        </w:rPr>
        <w:t xml:space="preserve"> w drodze aukcji </w:t>
      </w:r>
      <w:r>
        <w:rPr>
          <w:rFonts w:eastAsia="Helvetica" w:cs="Times"/>
          <w:szCs w:val="24"/>
        </w:rPr>
        <w:t>biometanu</w:t>
      </w:r>
      <w:r w:rsidRPr="0021298E">
        <w:rPr>
          <w:rFonts w:eastAsia="Helvetica" w:cs="Times"/>
          <w:szCs w:val="24"/>
        </w:rPr>
        <w:t>, z uwzględnieniem podziału na kolejne następujące po sobie lata kalendarzowe, albo</w:t>
      </w:r>
    </w:p>
    <w:p w14:paraId="664045B7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21298E">
        <w:rPr>
          <w:rFonts w:eastAsia="Helvetica" w:cs="Times"/>
          <w:szCs w:val="24"/>
        </w:rPr>
        <w:t>2) unieważnieniu aukcji</w:t>
      </w:r>
      <w:r>
        <w:rPr>
          <w:rFonts w:eastAsia="Helvetica" w:cs="Times"/>
          <w:szCs w:val="24"/>
        </w:rPr>
        <w:t xml:space="preserve"> biometanu</w:t>
      </w:r>
      <w:r w:rsidRPr="0021298E">
        <w:rPr>
          <w:rFonts w:eastAsia="Helvetica" w:cs="Times"/>
          <w:szCs w:val="24"/>
        </w:rPr>
        <w:t>.</w:t>
      </w:r>
    </w:p>
    <w:p w14:paraId="4ABF75E4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21298E">
        <w:rPr>
          <w:rFonts w:eastAsia="Helvetica" w:cs="Times"/>
          <w:szCs w:val="24"/>
        </w:rPr>
        <w:t>3. Prezes URE unieważnia aukcję</w:t>
      </w:r>
      <w:r>
        <w:rPr>
          <w:rFonts w:eastAsia="Helvetica" w:cs="Times"/>
          <w:szCs w:val="24"/>
        </w:rPr>
        <w:t xml:space="preserve"> biometanu</w:t>
      </w:r>
      <w:r w:rsidRPr="0021298E">
        <w:rPr>
          <w:rFonts w:eastAsia="Helvetica" w:cs="Times"/>
          <w:szCs w:val="24"/>
        </w:rPr>
        <w:t>, w przypadku gdy:</w:t>
      </w:r>
    </w:p>
    <w:p w14:paraId="2E1A81B3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21298E">
        <w:rPr>
          <w:rFonts w:eastAsia="Helvetica" w:cs="Times"/>
          <w:szCs w:val="24"/>
        </w:rPr>
        <w:t>1) wszystkie oferty zostały odrzucone;</w:t>
      </w:r>
    </w:p>
    <w:p w14:paraId="49EE69A6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21298E">
        <w:rPr>
          <w:rFonts w:eastAsia="Helvetica" w:cs="Times"/>
          <w:szCs w:val="24"/>
        </w:rPr>
        <w:t xml:space="preserve">2) z przyczyn technicznych aukcja </w:t>
      </w:r>
      <w:r>
        <w:rPr>
          <w:rFonts w:eastAsia="Helvetica" w:cs="Times"/>
          <w:szCs w:val="24"/>
        </w:rPr>
        <w:t xml:space="preserve">biometanu </w:t>
      </w:r>
      <w:r w:rsidRPr="0021298E">
        <w:rPr>
          <w:rFonts w:eastAsia="Helvetica" w:cs="Times"/>
          <w:szCs w:val="24"/>
        </w:rPr>
        <w:t>nie może zostać przeprowadzona.</w:t>
      </w:r>
    </w:p>
    <w:p w14:paraId="5A57D2EE" w14:textId="247E1F12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4</w:t>
      </w:r>
      <w:r w:rsidRPr="0021298E">
        <w:rPr>
          <w:rFonts w:eastAsia="Helvetica" w:cs="Times"/>
          <w:szCs w:val="24"/>
        </w:rPr>
        <w:t xml:space="preserve">. </w:t>
      </w:r>
      <w:r w:rsidRPr="00AC3923">
        <w:rPr>
          <w:rFonts w:eastAsia="Helvetica" w:cs="Times"/>
          <w:szCs w:val="24"/>
        </w:rPr>
        <w:t xml:space="preserve">Kaucja lub gwarancja, o których mowa w art. </w:t>
      </w:r>
      <w:r w:rsidRPr="00760998">
        <w:rPr>
          <w:rFonts w:eastAsia="Helvetica" w:cs="Times"/>
          <w:szCs w:val="24"/>
        </w:rPr>
        <w:t>83</w:t>
      </w:r>
      <w:r w:rsidR="00DE6145" w:rsidRPr="00760998">
        <w:rPr>
          <w:rFonts w:eastAsia="Helvetica" w:cs="Times"/>
          <w:szCs w:val="24"/>
        </w:rPr>
        <w:t>z</w:t>
      </w:r>
      <w:r w:rsidRPr="00760998">
        <w:rPr>
          <w:rFonts w:eastAsia="Helvetica" w:cs="Times"/>
          <w:szCs w:val="24"/>
        </w:rPr>
        <w:t xml:space="preserve">b ust. </w:t>
      </w:r>
      <w:r w:rsidR="00DE6145" w:rsidRPr="00760998">
        <w:rPr>
          <w:rFonts w:eastAsia="Helvetica" w:cs="Times"/>
          <w:szCs w:val="24"/>
        </w:rPr>
        <w:t>4</w:t>
      </w:r>
      <w:r w:rsidRPr="00760998">
        <w:rPr>
          <w:rFonts w:eastAsia="Helvetica" w:cs="Times"/>
          <w:szCs w:val="24"/>
        </w:rPr>
        <w:t>,</w:t>
      </w:r>
      <w:r w:rsidRPr="00AC3923">
        <w:rPr>
          <w:rFonts w:eastAsia="Helvetica" w:cs="Times"/>
          <w:szCs w:val="24"/>
        </w:rPr>
        <w:t xml:space="preserve"> podlegają zwrotowi w terminie:</w:t>
      </w:r>
    </w:p>
    <w:p w14:paraId="7643D531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AC3923">
        <w:rPr>
          <w:rFonts w:eastAsia="Helvetica" w:cs="Times"/>
          <w:szCs w:val="24"/>
        </w:rPr>
        <w:t xml:space="preserve">1) 90 dni od dnia wypełnienia przez wytwórcę zobowiązania, o którym mowa w art. </w:t>
      </w:r>
      <w:r>
        <w:rPr>
          <w:rFonts w:eastAsia="Helvetica" w:cs="Times"/>
          <w:szCs w:val="24"/>
        </w:rPr>
        <w:t>83zc</w:t>
      </w:r>
      <w:r w:rsidRPr="00AC3923">
        <w:rPr>
          <w:rFonts w:eastAsia="Helvetica" w:cs="Times"/>
          <w:szCs w:val="24"/>
        </w:rPr>
        <w:t xml:space="preserve"> ust. 3 pkt 8;</w:t>
      </w:r>
    </w:p>
    <w:p w14:paraId="2356A5C0" w14:textId="75E7C858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AC3923">
        <w:rPr>
          <w:rFonts w:eastAsia="Helvetica" w:cs="Times"/>
          <w:szCs w:val="24"/>
        </w:rPr>
        <w:t>2) 30 dni od dnia rozstrzygnięcia aukcji</w:t>
      </w:r>
      <w:r>
        <w:rPr>
          <w:rFonts w:eastAsia="Helvetica" w:cs="Times"/>
          <w:szCs w:val="24"/>
        </w:rPr>
        <w:t xml:space="preserve"> biometanu</w:t>
      </w:r>
      <w:r w:rsidRPr="00AC3923">
        <w:rPr>
          <w:rFonts w:eastAsia="Helvetica" w:cs="Times"/>
          <w:szCs w:val="24"/>
        </w:rPr>
        <w:t xml:space="preserve"> </w:t>
      </w:r>
      <w:r w:rsidR="0069720F" w:rsidRPr="00C403ED">
        <w:rPr>
          <w:rFonts w:eastAsia="Helvetica"/>
        </w:rPr>
        <w:t>–</w:t>
      </w:r>
      <w:r w:rsidRPr="00AC3923">
        <w:rPr>
          <w:rFonts w:eastAsia="Helvetica" w:cs="Times"/>
          <w:szCs w:val="24"/>
        </w:rPr>
        <w:t xml:space="preserve"> w przypadku wytwórcy, którego oferta nie wygrała aukcji.</w:t>
      </w:r>
    </w:p>
    <w:p w14:paraId="4E216E6C" w14:textId="1EEF01E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 xml:space="preserve">5. </w:t>
      </w:r>
      <w:r w:rsidRPr="00AC3923">
        <w:rPr>
          <w:rFonts w:eastAsia="Helvetica" w:cs="Times"/>
          <w:szCs w:val="24"/>
        </w:rPr>
        <w:t xml:space="preserve">W przypadku niewypełnienia przez wytwórcę zobowiązania, o którym mowa w art. </w:t>
      </w:r>
      <w:r>
        <w:rPr>
          <w:rFonts w:eastAsia="Helvetica" w:cs="Times"/>
          <w:szCs w:val="24"/>
        </w:rPr>
        <w:t>83zc</w:t>
      </w:r>
      <w:r w:rsidRPr="00AC3923">
        <w:rPr>
          <w:rFonts w:eastAsia="Helvetica" w:cs="Times"/>
          <w:szCs w:val="24"/>
        </w:rPr>
        <w:t xml:space="preserve"> ust. 3 pkt 8, kaucja, o której mowa w art. </w:t>
      </w:r>
      <w:r>
        <w:rPr>
          <w:rFonts w:eastAsia="Helvetica" w:cs="Times"/>
          <w:szCs w:val="24"/>
        </w:rPr>
        <w:t>83</w:t>
      </w:r>
      <w:r w:rsidR="00853F26">
        <w:rPr>
          <w:rFonts w:eastAsia="Helvetica" w:cs="Times"/>
          <w:szCs w:val="24"/>
        </w:rPr>
        <w:t>z</w:t>
      </w:r>
      <w:r>
        <w:rPr>
          <w:rFonts w:eastAsia="Helvetica" w:cs="Times"/>
          <w:szCs w:val="24"/>
        </w:rPr>
        <w:t>b</w:t>
      </w:r>
      <w:r w:rsidRPr="00AC3923">
        <w:rPr>
          <w:rFonts w:eastAsia="Helvetica" w:cs="Times"/>
          <w:szCs w:val="24"/>
        </w:rPr>
        <w:t xml:space="preserve"> ust. </w:t>
      </w:r>
      <w:r w:rsidR="00853F26">
        <w:rPr>
          <w:rFonts w:eastAsia="Helvetica" w:cs="Times"/>
          <w:szCs w:val="24"/>
        </w:rPr>
        <w:t>4</w:t>
      </w:r>
      <w:r w:rsidRPr="00AC3923">
        <w:rPr>
          <w:rFonts w:eastAsia="Helvetica" w:cs="Times"/>
          <w:szCs w:val="24"/>
        </w:rPr>
        <w:t xml:space="preserve">, podlega przepadkowi na rzecz Prezesa URE lub Prezes URE realizuje gwarancję bankową, o której mowa w art. </w:t>
      </w:r>
      <w:r>
        <w:rPr>
          <w:rFonts w:eastAsia="Helvetica" w:cs="Times"/>
          <w:szCs w:val="24"/>
        </w:rPr>
        <w:t>83</w:t>
      </w:r>
      <w:r w:rsidR="00853F26">
        <w:rPr>
          <w:rFonts w:eastAsia="Helvetica" w:cs="Times"/>
          <w:szCs w:val="24"/>
        </w:rPr>
        <w:t>z</w:t>
      </w:r>
      <w:r>
        <w:rPr>
          <w:rFonts w:eastAsia="Helvetica" w:cs="Times"/>
          <w:szCs w:val="24"/>
        </w:rPr>
        <w:t>b</w:t>
      </w:r>
      <w:r w:rsidRPr="00AC3923">
        <w:rPr>
          <w:rFonts w:eastAsia="Helvetica" w:cs="Times"/>
          <w:szCs w:val="24"/>
        </w:rPr>
        <w:t xml:space="preserve"> ust. </w:t>
      </w:r>
      <w:r w:rsidR="00853F26">
        <w:rPr>
          <w:rFonts w:eastAsia="Helvetica" w:cs="Times"/>
          <w:szCs w:val="24"/>
        </w:rPr>
        <w:t>4</w:t>
      </w:r>
      <w:r w:rsidRPr="00AC3923">
        <w:rPr>
          <w:rFonts w:eastAsia="Helvetica" w:cs="Times"/>
          <w:szCs w:val="24"/>
        </w:rPr>
        <w:t>.</w:t>
      </w:r>
    </w:p>
    <w:p w14:paraId="7395FD7F" w14:textId="6A9FCBC9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6.</w:t>
      </w:r>
      <w:r w:rsidRPr="00AC3923">
        <w:rPr>
          <w:rFonts w:eastAsia="Helvetica" w:cs="Times"/>
          <w:szCs w:val="24"/>
        </w:rPr>
        <w:t xml:space="preserve"> Prezes URE niezwłocznie po rozstrzygnięciu aukcji </w:t>
      </w:r>
      <w:r>
        <w:rPr>
          <w:rFonts w:eastAsia="Helvetica" w:cs="Times"/>
          <w:szCs w:val="24"/>
        </w:rPr>
        <w:t>biometanu:</w:t>
      </w:r>
      <w:r w:rsidR="00853F26">
        <w:rPr>
          <w:rFonts w:eastAsia="Helvetica" w:cs="Times"/>
          <w:szCs w:val="24"/>
        </w:rPr>
        <w:t xml:space="preserve"> </w:t>
      </w:r>
    </w:p>
    <w:p w14:paraId="5C2AF04A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 xml:space="preserve">1) </w:t>
      </w:r>
      <w:r w:rsidRPr="00AC3923">
        <w:rPr>
          <w:rFonts w:eastAsia="Helvetica" w:cs="Times"/>
          <w:szCs w:val="24"/>
        </w:rPr>
        <w:t>informuje o jej wynikach wytwórców, których oferty wygrały aukcję</w:t>
      </w:r>
      <w:r>
        <w:rPr>
          <w:rFonts w:eastAsia="Helvetica" w:cs="Times"/>
          <w:szCs w:val="24"/>
        </w:rPr>
        <w:t>;</w:t>
      </w:r>
    </w:p>
    <w:p w14:paraId="76512A29" w14:textId="77777777" w:rsidR="009876DB" w:rsidRPr="00706C92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 xml:space="preserve">2) </w:t>
      </w:r>
      <w:r w:rsidRPr="00AC3923">
        <w:rPr>
          <w:rFonts w:eastAsia="Helvetica" w:cs="Times"/>
          <w:szCs w:val="24"/>
        </w:rPr>
        <w:t xml:space="preserve">przekazuje informacje </w:t>
      </w:r>
      <w:r w:rsidRPr="00706C92">
        <w:rPr>
          <w:rFonts w:eastAsia="Helvetica" w:cs="Times"/>
          <w:szCs w:val="24"/>
        </w:rPr>
        <w:t xml:space="preserve">zawierające dane wytwórców biometanu z odnawialnych źródeł energii, których oferty </w:t>
      </w:r>
      <w:r w:rsidRPr="00406F90">
        <w:rPr>
          <w:rFonts w:eastAsia="Helvetica" w:cs="Times"/>
          <w:szCs w:val="24"/>
        </w:rPr>
        <w:t>wygrały aukcję biometanu, oraz dane dotyczące ilości i ceny skorygowanej biometanu, podanej w oświadczeniu, o którym mowa w art. 83zc ust. 3 pkt 9 z uwzględnieniem podziału na kolejne następujące po sobie lata kalendarzowe operatorowi rozliczeń</w:t>
      </w:r>
      <w:r w:rsidRPr="00706C92">
        <w:rPr>
          <w:rFonts w:eastAsia="Helvetica" w:cs="Times"/>
          <w:szCs w:val="24"/>
        </w:rPr>
        <w:t xml:space="preserve"> energii odnawialnej, o którym mowa w art. 106.</w:t>
      </w:r>
    </w:p>
    <w:p w14:paraId="22CB5A96" w14:textId="77777777" w:rsidR="009876DB" w:rsidRPr="00706C92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bookmarkStart w:id="40" w:name="_Hlk166060732"/>
      <w:r>
        <w:rPr>
          <w:rFonts w:eastAsia="Helvetica" w:cs="Times"/>
          <w:szCs w:val="24"/>
        </w:rPr>
        <w:t>7</w:t>
      </w:r>
      <w:r w:rsidRPr="00706C92">
        <w:rPr>
          <w:rFonts w:eastAsia="Helvetica" w:cs="Times"/>
          <w:szCs w:val="24"/>
        </w:rPr>
        <w:t>. Prezes URE przekazuje ministrowi właściwemu do spraw klimatu informację, w postaci elektronicznej, o wyniku aukcji biometanu albo o jej unieważnieniu, w terminie 5 dni roboczych od dnia rozstrzygnięcia sesji aukcji.</w:t>
      </w:r>
    </w:p>
    <w:bookmarkEnd w:id="40"/>
    <w:p w14:paraId="6E5EF159" w14:textId="77777777" w:rsidR="009876DB" w:rsidRPr="00706C92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8</w:t>
      </w:r>
      <w:r w:rsidRPr="00706C92">
        <w:rPr>
          <w:rFonts w:eastAsia="Helvetica" w:cs="Times"/>
          <w:szCs w:val="24"/>
        </w:rPr>
        <w:t xml:space="preserve">. Informacja, o której mowa w ust. </w:t>
      </w:r>
      <w:r>
        <w:rPr>
          <w:rFonts w:eastAsia="Helvetica" w:cs="Times"/>
          <w:szCs w:val="24"/>
        </w:rPr>
        <w:t>7</w:t>
      </w:r>
      <w:r w:rsidRPr="00706C92">
        <w:rPr>
          <w:rFonts w:eastAsia="Helvetica" w:cs="Times"/>
          <w:szCs w:val="24"/>
        </w:rPr>
        <w:t>, zawiera:</w:t>
      </w:r>
    </w:p>
    <w:p w14:paraId="4B5DE0C3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706C92">
        <w:rPr>
          <w:rFonts w:eastAsia="Helvetica" w:cs="Times"/>
          <w:szCs w:val="24"/>
        </w:rPr>
        <w:t>1) wykaz ofert, które wygrały aukcję biometanu, w tym:</w:t>
      </w:r>
    </w:p>
    <w:p w14:paraId="6B847560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5648A7">
        <w:rPr>
          <w:rFonts w:eastAsia="Helvetica" w:cs="Times"/>
          <w:szCs w:val="24"/>
        </w:rPr>
        <w:t xml:space="preserve">a) wskazanie </w:t>
      </w:r>
      <w:r>
        <w:rPr>
          <w:rFonts w:eastAsia="Helvetica" w:cs="Times"/>
          <w:szCs w:val="24"/>
        </w:rPr>
        <w:t>uczestników aukcji</w:t>
      </w:r>
      <w:r w:rsidRPr="005648A7">
        <w:rPr>
          <w:rFonts w:eastAsia="Helvetica" w:cs="Times"/>
          <w:szCs w:val="24"/>
        </w:rPr>
        <w:t>, których oferty wygrały aukcję</w:t>
      </w:r>
      <w:r>
        <w:rPr>
          <w:rFonts w:eastAsia="Helvetica" w:cs="Times"/>
          <w:szCs w:val="24"/>
        </w:rPr>
        <w:t xml:space="preserve"> biometanu</w:t>
      </w:r>
      <w:r w:rsidRPr="005648A7">
        <w:rPr>
          <w:rFonts w:eastAsia="Helvetica" w:cs="Times"/>
          <w:szCs w:val="24"/>
        </w:rPr>
        <w:t>,</w:t>
      </w:r>
    </w:p>
    <w:p w14:paraId="5397CA3A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5648A7">
        <w:rPr>
          <w:rFonts w:eastAsia="Helvetica" w:cs="Times"/>
          <w:szCs w:val="24"/>
        </w:rPr>
        <w:t>b) informację o:</w:t>
      </w:r>
    </w:p>
    <w:p w14:paraId="0135F1B5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5648A7">
        <w:rPr>
          <w:rFonts w:eastAsia="Helvetica" w:cs="Times"/>
          <w:szCs w:val="24"/>
        </w:rPr>
        <w:t xml:space="preserve">- cenie w złotych z dokładnością do jednego grosza za 1 MWh, po której </w:t>
      </w:r>
      <w:r>
        <w:rPr>
          <w:rFonts w:eastAsia="Helvetica" w:cs="Times"/>
          <w:szCs w:val="24"/>
        </w:rPr>
        <w:t>biometan</w:t>
      </w:r>
      <w:r w:rsidRPr="005648A7">
        <w:rPr>
          <w:rFonts w:eastAsia="Helvetica" w:cs="Times"/>
          <w:szCs w:val="24"/>
        </w:rPr>
        <w:t xml:space="preserve"> został sprzedan</w:t>
      </w:r>
      <w:r>
        <w:rPr>
          <w:rFonts w:eastAsia="Helvetica" w:cs="Times"/>
          <w:szCs w:val="24"/>
        </w:rPr>
        <w:t>y</w:t>
      </w:r>
      <w:r w:rsidRPr="005648A7">
        <w:rPr>
          <w:rFonts w:eastAsia="Helvetica" w:cs="Times"/>
          <w:szCs w:val="24"/>
        </w:rPr>
        <w:t xml:space="preserve"> w drodze aukcji przez poszczególnych wytwórców oraz cenie skorygowanej podanej w oświadczeniu, o którym mowa w art. </w:t>
      </w:r>
      <w:r>
        <w:rPr>
          <w:rFonts w:eastAsia="Helvetica" w:cs="Times"/>
          <w:szCs w:val="24"/>
        </w:rPr>
        <w:t>83zc</w:t>
      </w:r>
      <w:r w:rsidRPr="005648A7">
        <w:rPr>
          <w:rFonts w:eastAsia="Helvetica" w:cs="Times"/>
          <w:szCs w:val="24"/>
        </w:rPr>
        <w:t xml:space="preserve"> ust. 3 pkt </w:t>
      </w:r>
      <w:r>
        <w:rPr>
          <w:rFonts w:eastAsia="Helvetica" w:cs="Times"/>
          <w:szCs w:val="24"/>
        </w:rPr>
        <w:t>9</w:t>
      </w:r>
      <w:r w:rsidRPr="005648A7">
        <w:rPr>
          <w:rFonts w:eastAsia="Helvetica" w:cs="Times"/>
          <w:szCs w:val="24"/>
        </w:rPr>
        <w:t>, w złotych z dokładnością do jednego grosza za 1 MWh,</w:t>
      </w:r>
    </w:p>
    <w:p w14:paraId="0D86700B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5648A7">
        <w:rPr>
          <w:rFonts w:eastAsia="Helvetica" w:cs="Times"/>
          <w:szCs w:val="24"/>
        </w:rPr>
        <w:t xml:space="preserve">- ilości w MWh i wartości w złotych, z dokładnością do jednego grosza, </w:t>
      </w:r>
      <w:r>
        <w:rPr>
          <w:rFonts w:eastAsia="Helvetica" w:cs="Times"/>
          <w:szCs w:val="24"/>
        </w:rPr>
        <w:t xml:space="preserve">biometanu </w:t>
      </w:r>
      <w:r w:rsidRPr="005648A7">
        <w:rPr>
          <w:rFonts w:eastAsia="Helvetica" w:cs="Times"/>
          <w:szCs w:val="24"/>
        </w:rPr>
        <w:t>sprzedane</w:t>
      </w:r>
      <w:r>
        <w:rPr>
          <w:rFonts w:eastAsia="Helvetica" w:cs="Times"/>
          <w:szCs w:val="24"/>
        </w:rPr>
        <w:t>go</w:t>
      </w:r>
      <w:r w:rsidRPr="005648A7">
        <w:rPr>
          <w:rFonts w:eastAsia="Helvetica" w:cs="Times"/>
          <w:szCs w:val="24"/>
        </w:rPr>
        <w:t xml:space="preserve"> w drodze aukcji </w:t>
      </w:r>
      <w:r>
        <w:rPr>
          <w:rFonts w:eastAsia="Helvetica" w:cs="Times"/>
          <w:szCs w:val="24"/>
        </w:rPr>
        <w:t xml:space="preserve">biometanu </w:t>
      </w:r>
      <w:r w:rsidRPr="005648A7">
        <w:rPr>
          <w:rFonts w:eastAsia="Helvetica" w:cs="Times"/>
          <w:szCs w:val="24"/>
        </w:rPr>
        <w:t>wytworzone</w:t>
      </w:r>
      <w:r>
        <w:rPr>
          <w:rFonts w:eastAsia="Helvetica" w:cs="Times"/>
          <w:szCs w:val="24"/>
        </w:rPr>
        <w:t>go</w:t>
      </w:r>
      <w:r w:rsidRPr="005648A7">
        <w:rPr>
          <w:rFonts w:eastAsia="Helvetica" w:cs="Times"/>
          <w:szCs w:val="24"/>
        </w:rPr>
        <w:t xml:space="preserve"> przez poszczególnych wytwórców</w:t>
      </w:r>
      <w:r>
        <w:rPr>
          <w:rFonts w:eastAsia="Helvetica" w:cs="Times"/>
          <w:szCs w:val="24"/>
        </w:rPr>
        <w:t xml:space="preserve"> biometanu</w:t>
      </w:r>
      <w:r w:rsidRPr="005648A7">
        <w:rPr>
          <w:rFonts w:eastAsia="Helvetica" w:cs="Times"/>
          <w:szCs w:val="24"/>
        </w:rPr>
        <w:t>, z uwzględnieniem podziału na kolejne następujące po sobie lata kalendarzowe, albo</w:t>
      </w:r>
    </w:p>
    <w:p w14:paraId="79850DD1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5648A7">
        <w:rPr>
          <w:rFonts w:eastAsia="Helvetica" w:cs="Times"/>
          <w:szCs w:val="24"/>
        </w:rPr>
        <w:t>2) wskazanie przyczyn unieważnienia aukcji</w:t>
      </w:r>
      <w:r>
        <w:rPr>
          <w:rFonts w:eastAsia="Helvetica" w:cs="Times"/>
          <w:szCs w:val="24"/>
        </w:rPr>
        <w:t xml:space="preserve"> biometanu</w:t>
      </w:r>
      <w:r w:rsidRPr="005648A7">
        <w:rPr>
          <w:rFonts w:eastAsia="Helvetica" w:cs="Times"/>
          <w:szCs w:val="24"/>
        </w:rPr>
        <w:t>.</w:t>
      </w:r>
    </w:p>
    <w:p w14:paraId="006FFCA2" w14:textId="57FDCAC2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760998">
        <w:rPr>
          <w:rFonts w:eastAsia="Helvetica" w:cs="Times"/>
          <w:szCs w:val="24"/>
        </w:rPr>
        <w:t xml:space="preserve">9. W przypadku wytwórców, których oferty wygrały aukcje biometanu, koniec terminu na dostarczenie po raz pierwszy do sieci gazowej biometanu, o którym mowa w art. 7 ust. 2a pkt 3 ustawy </w:t>
      </w:r>
      <w:r w:rsidR="0069720F" w:rsidRPr="00C403ED">
        <w:rPr>
          <w:rFonts w:eastAsia="Helvetica"/>
        </w:rPr>
        <w:t>–</w:t>
      </w:r>
      <w:r w:rsidRPr="00760998">
        <w:rPr>
          <w:rFonts w:eastAsia="Helvetica" w:cs="Times"/>
          <w:szCs w:val="24"/>
        </w:rPr>
        <w:t xml:space="preserve"> Prawo energetyczne, w odniesieniu do mocy instalacji objętej wygraną ofertą aukcyjną, nie może przypadać przed upływem terminu na sprzedaż po raz pierwszy biometanu określonego w art. 83zc ust. 3 pkt 8.</w:t>
      </w:r>
    </w:p>
    <w:p w14:paraId="633B8BB8" w14:textId="3E5858CE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2704C1">
        <w:rPr>
          <w:rFonts w:eastAsia="Helvetica" w:cs="Times"/>
          <w:szCs w:val="24"/>
        </w:rPr>
        <w:t>1</w:t>
      </w:r>
      <w:r>
        <w:rPr>
          <w:rFonts w:eastAsia="Helvetica" w:cs="Times"/>
          <w:szCs w:val="24"/>
        </w:rPr>
        <w:t>0</w:t>
      </w:r>
      <w:r w:rsidRPr="002704C1">
        <w:rPr>
          <w:rFonts w:eastAsia="Helvetica" w:cs="Times"/>
          <w:szCs w:val="24"/>
        </w:rPr>
        <w:t>. Umowy o przyłączenie do sieci instalacji odnawialnego źródła energii, na podstawie których termin określony w art. 7 ust. 2a pkt 1</w:t>
      </w:r>
      <w:r>
        <w:rPr>
          <w:rFonts w:eastAsia="Helvetica" w:cs="Times"/>
          <w:szCs w:val="24"/>
        </w:rPr>
        <w:t>a</w:t>
      </w:r>
      <w:r w:rsidRPr="002704C1">
        <w:rPr>
          <w:rFonts w:eastAsia="Helvetica" w:cs="Times"/>
          <w:szCs w:val="24"/>
        </w:rPr>
        <w:t xml:space="preserve"> ustawy </w:t>
      </w:r>
      <w:r w:rsidR="0069720F" w:rsidRPr="00C403ED">
        <w:rPr>
          <w:rFonts w:eastAsia="Helvetica"/>
        </w:rPr>
        <w:t>–</w:t>
      </w:r>
      <w:r w:rsidRPr="002704C1">
        <w:rPr>
          <w:rFonts w:eastAsia="Helvetica" w:cs="Times"/>
          <w:szCs w:val="24"/>
        </w:rPr>
        <w:t xml:space="preserve"> Prawo energetyczne upływa przed końcem odpowiedniego terminu określonego w art. </w:t>
      </w:r>
      <w:r>
        <w:rPr>
          <w:rFonts w:eastAsia="Helvetica" w:cs="Times"/>
          <w:szCs w:val="24"/>
        </w:rPr>
        <w:t>83zc</w:t>
      </w:r>
      <w:r w:rsidRPr="002704C1">
        <w:rPr>
          <w:rFonts w:eastAsia="Helvetica" w:cs="Times"/>
          <w:szCs w:val="24"/>
        </w:rPr>
        <w:t xml:space="preserve"> ust. 3 pkt 8, wymagają dostosowania w terminie 30 dni od dnia poinformowania właściwego przedsiębiorstwa energetycznego przez wytwórcę o wygraniu aukcji.</w:t>
      </w:r>
    </w:p>
    <w:p w14:paraId="7E6C0CE0" w14:textId="5E53B8FE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11</w:t>
      </w:r>
      <w:r w:rsidRPr="002704C1">
        <w:rPr>
          <w:rFonts w:eastAsia="Helvetica" w:cs="Times"/>
          <w:szCs w:val="24"/>
        </w:rPr>
        <w:t xml:space="preserve">. W przypadku gdy umowa o przyłączenie do sieci instalacji odnawialnego źródła energii </w:t>
      </w:r>
      <w:r>
        <w:rPr>
          <w:rFonts w:eastAsia="Helvetica" w:cs="Times"/>
          <w:szCs w:val="24"/>
        </w:rPr>
        <w:t xml:space="preserve">służącej do wytwarzania biometanu </w:t>
      </w:r>
      <w:r w:rsidRPr="002704C1">
        <w:rPr>
          <w:rFonts w:eastAsia="Helvetica" w:cs="Times"/>
          <w:szCs w:val="24"/>
        </w:rPr>
        <w:t>wymaga dostosowania, o którym mowa w ust. 1</w:t>
      </w:r>
      <w:r>
        <w:rPr>
          <w:rFonts w:eastAsia="Helvetica" w:cs="Times"/>
          <w:szCs w:val="24"/>
        </w:rPr>
        <w:t>0</w:t>
      </w:r>
      <w:r w:rsidRPr="002704C1">
        <w:rPr>
          <w:rFonts w:eastAsia="Helvetica" w:cs="Times"/>
          <w:szCs w:val="24"/>
        </w:rPr>
        <w:t xml:space="preserve">, przedsiębiorstwo energetyczne na wniosek wytwórcy aktualizuje harmonogram przyłączenia, o którym mowa w art. 7 ust. 2 ustawy </w:t>
      </w:r>
      <w:r w:rsidR="0069720F" w:rsidRPr="00C403ED">
        <w:rPr>
          <w:rFonts w:eastAsia="Helvetica"/>
        </w:rPr>
        <w:t>–</w:t>
      </w:r>
      <w:r w:rsidRPr="002704C1">
        <w:rPr>
          <w:rFonts w:eastAsia="Helvetica" w:cs="Times"/>
          <w:szCs w:val="24"/>
        </w:rPr>
        <w:t xml:space="preserve"> Prawo energetyczne.</w:t>
      </w:r>
    </w:p>
    <w:p w14:paraId="1236DC6C" w14:textId="4CECC02A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2704C1">
        <w:rPr>
          <w:rFonts w:eastAsia="Helvetica" w:cs="Times"/>
          <w:szCs w:val="24"/>
        </w:rPr>
        <w:t>1</w:t>
      </w:r>
      <w:r>
        <w:rPr>
          <w:rFonts w:eastAsia="Helvetica" w:cs="Times"/>
          <w:szCs w:val="24"/>
        </w:rPr>
        <w:t>2</w:t>
      </w:r>
      <w:r w:rsidRPr="002704C1">
        <w:rPr>
          <w:rFonts w:eastAsia="Helvetica" w:cs="Times"/>
          <w:szCs w:val="24"/>
        </w:rPr>
        <w:t>. W przypadku odmowy przez przedsiębiorstwo energetyczne dostosowania umowy o przyłączenie do sieci instalacji odnawialnego źródła energii, o którym mowa w ust. 1</w:t>
      </w:r>
      <w:r>
        <w:rPr>
          <w:rFonts w:eastAsia="Helvetica" w:cs="Times"/>
          <w:szCs w:val="24"/>
        </w:rPr>
        <w:t>0</w:t>
      </w:r>
      <w:r w:rsidRPr="002704C1">
        <w:rPr>
          <w:rFonts w:eastAsia="Helvetica" w:cs="Times"/>
          <w:szCs w:val="24"/>
        </w:rPr>
        <w:t xml:space="preserve">, lub aktualizacji harmonogramu przyłączenia zgodnie z ust. </w:t>
      </w:r>
      <w:r>
        <w:rPr>
          <w:rFonts w:eastAsia="Helvetica" w:cs="Times"/>
          <w:szCs w:val="24"/>
        </w:rPr>
        <w:t>11</w:t>
      </w:r>
      <w:r w:rsidRPr="002704C1">
        <w:rPr>
          <w:rFonts w:eastAsia="Helvetica" w:cs="Times"/>
          <w:szCs w:val="24"/>
        </w:rPr>
        <w:t xml:space="preserve">, stosuje się przepisy art. 8 ustawy </w:t>
      </w:r>
      <w:r w:rsidR="0069720F" w:rsidRPr="00C403ED">
        <w:rPr>
          <w:rFonts w:eastAsia="Helvetica"/>
        </w:rPr>
        <w:t>–</w:t>
      </w:r>
      <w:r w:rsidRPr="002704C1">
        <w:rPr>
          <w:rFonts w:eastAsia="Helvetica" w:cs="Times"/>
          <w:szCs w:val="24"/>
        </w:rPr>
        <w:t xml:space="preserve"> Prawo energetyczne, z zastrzeżeniem, że Prezes URE wydaje rozstrzygnięcie w terminie 30 dni, licząc od dnia wpływu wniosku o rozstrzygnięcie sporu.</w:t>
      </w:r>
    </w:p>
    <w:p w14:paraId="5DB2D634" w14:textId="38849D7D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 xml:space="preserve">Art. 83zf. </w:t>
      </w:r>
      <w:r w:rsidRPr="00A41EE9">
        <w:rPr>
          <w:rFonts w:eastAsia="Helvetica" w:cs="Times"/>
          <w:szCs w:val="24"/>
        </w:rPr>
        <w:t>Okres, w którym przysługuje wytwórcom, którzy wygrali aukcję biometanu prawo do pokrycia ujemnego salda, zgodnie z art. 9</w:t>
      </w:r>
      <w:r>
        <w:rPr>
          <w:rFonts w:eastAsia="Helvetica" w:cs="Times"/>
          <w:szCs w:val="24"/>
        </w:rPr>
        <w:t>2</w:t>
      </w:r>
      <w:r w:rsidRPr="00A41EE9">
        <w:rPr>
          <w:rFonts w:eastAsia="Helvetica" w:cs="Times"/>
          <w:szCs w:val="24"/>
        </w:rPr>
        <w:t xml:space="preserve"> ust. </w:t>
      </w:r>
      <w:r>
        <w:rPr>
          <w:rFonts w:eastAsia="Helvetica" w:cs="Times"/>
          <w:szCs w:val="24"/>
        </w:rPr>
        <w:t>5a</w:t>
      </w:r>
      <w:r w:rsidRPr="00A41EE9">
        <w:rPr>
          <w:rFonts w:eastAsia="Helvetica" w:cs="Times"/>
          <w:szCs w:val="24"/>
        </w:rPr>
        <w:t xml:space="preserve"> pkt </w:t>
      </w:r>
      <w:r>
        <w:rPr>
          <w:rFonts w:eastAsia="Helvetica" w:cs="Times"/>
          <w:szCs w:val="24"/>
        </w:rPr>
        <w:t>2</w:t>
      </w:r>
      <w:r w:rsidRPr="00A41EE9">
        <w:rPr>
          <w:rFonts w:eastAsia="Helvetica" w:cs="Times"/>
          <w:szCs w:val="24"/>
        </w:rPr>
        <w:t>, w odniesieniu do biometanu wytworzonego w instalacjach odnawialnego źródła energii, liczy się od dnia sprzedaży po raz pierwszy po dniu zamknięcia sesji aukcji biometanu objętego wsparciem biometanu, i trwa przez okres kolejnych 20 lat, nie dłużej niż do dnia</w:t>
      </w:r>
      <w:r>
        <w:rPr>
          <w:rFonts w:eastAsia="Helvetica" w:cs="Times"/>
          <w:szCs w:val="24"/>
        </w:rPr>
        <w:t xml:space="preserve"> 1 stycznia 2055 r</w:t>
      </w:r>
      <w:r w:rsidRPr="00D32E20">
        <w:rPr>
          <w:rFonts w:eastAsia="Helvetica" w:cs="Times"/>
          <w:szCs w:val="24"/>
        </w:rPr>
        <w:t>.</w:t>
      </w:r>
      <w:r w:rsidRPr="00D32E20" w:rsidDel="002327B1">
        <w:rPr>
          <w:rFonts w:eastAsia="Helvetica" w:cs="Times"/>
          <w:szCs w:val="24"/>
        </w:rPr>
        <w:t xml:space="preserve"> </w:t>
      </w:r>
    </w:p>
    <w:p w14:paraId="6FA6A596" w14:textId="34F2FDF9" w:rsidR="00C403ED" w:rsidRPr="00185C5D" w:rsidRDefault="009876DB" w:rsidP="00185C5D">
      <w:pPr>
        <w:pStyle w:val="LITlitera"/>
        <w:ind w:left="426" w:firstLine="567"/>
        <w:rPr>
          <w:rFonts w:eastAsiaTheme="minorHAnsi" w:cs="Times"/>
          <w:bCs w:val="0"/>
          <w:szCs w:val="24"/>
          <w:lang w:eastAsia="en-US"/>
        </w:rPr>
      </w:pPr>
      <w:r w:rsidRPr="00B324E9">
        <w:rPr>
          <w:rFonts w:cs="Times"/>
          <w:szCs w:val="24"/>
        </w:rPr>
        <w:t xml:space="preserve">Art. </w:t>
      </w:r>
      <w:r>
        <w:rPr>
          <w:rFonts w:cs="Times"/>
          <w:szCs w:val="24"/>
        </w:rPr>
        <w:t>83zg</w:t>
      </w:r>
      <w:r w:rsidRPr="00B324E9">
        <w:rPr>
          <w:rFonts w:cs="Times"/>
          <w:szCs w:val="24"/>
        </w:rPr>
        <w:t xml:space="preserve">. </w:t>
      </w:r>
      <w:r w:rsidR="00C403ED" w:rsidRPr="00C403ED">
        <w:rPr>
          <w:rFonts w:cs="Times"/>
          <w:szCs w:val="24"/>
        </w:rPr>
        <w:t>1. Pomoc inwestycyjna przeznaczona na realizację inwestycji w zakresie:</w:t>
      </w:r>
    </w:p>
    <w:p w14:paraId="672B4FE5" w14:textId="529A88E5" w:rsidR="00C403ED" w:rsidRPr="00C403ED" w:rsidRDefault="006439E9" w:rsidP="00185C5D">
      <w:pPr>
        <w:pStyle w:val="ZPKTzmpktartykuempunktem"/>
      </w:pPr>
      <w:r>
        <w:t>1</w:t>
      </w:r>
      <w:r w:rsidR="00C403ED" w:rsidRPr="00C403ED">
        <w:t>)</w:t>
      </w:r>
      <w:r>
        <w:tab/>
      </w:r>
      <w:r w:rsidR="00C403ED" w:rsidRPr="00C403ED">
        <w:t>danej instalacji odnawialnego źródła energii, o której mowa w art. 83t ust. 1,</w:t>
      </w:r>
    </w:p>
    <w:p w14:paraId="03A4ED52" w14:textId="4183352C" w:rsidR="00C403ED" w:rsidRPr="00C403ED" w:rsidRDefault="006439E9" w:rsidP="00185C5D">
      <w:pPr>
        <w:pStyle w:val="ZPKTzmpktartykuempunktem"/>
      </w:pPr>
      <w:r>
        <w:t>2</w:t>
      </w:r>
      <w:r w:rsidR="00C403ED" w:rsidRPr="00C403ED">
        <w:t>)</w:t>
      </w:r>
      <w:r w:rsidR="00C403ED" w:rsidRPr="00C403ED">
        <w:tab/>
        <w:t xml:space="preserve">instalacji odnawialnego źródła energii odrębnej od instalacji, o której mowa w lit. a, w której jest lub będzie wytwarzany biogaz służący do wytworzenia energii elektrycznej w instalacji, o której mowa w lit. a, wykorzystywany biogaz na potrzeby tej instalacji </w:t>
      </w:r>
    </w:p>
    <w:p w14:paraId="69311032" w14:textId="4F6A1EB1" w:rsidR="00C403ED" w:rsidRPr="00C403ED" w:rsidRDefault="00C403ED" w:rsidP="00C403ED">
      <w:pPr>
        <w:pStyle w:val="LITlitera"/>
        <w:ind w:left="426" w:firstLine="567"/>
        <w:rPr>
          <w:rFonts w:cs="Times"/>
          <w:szCs w:val="24"/>
        </w:rPr>
      </w:pPr>
      <w:r w:rsidRPr="00C403ED">
        <w:rPr>
          <w:rFonts w:cs="Times"/>
          <w:szCs w:val="24"/>
        </w:rPr>
        <w:t xml:space="preserve">- pomniejsza cenę wynikającą z oferty, o której mowa w </w:t>
      </w:r>
      <w:r w:rsidR="00EF6ADA" w:rsidRPr="00EF6ADA">
        <w:rPr>
          <w:rFonts w:cs="Times"/>
          <w:szCs w:val="24"/>
        </w:rPr>
        <w:t>art. 83zc</w:t>
      </w:r>
      <w:r w:rsidRPr="00C403ED">
        <w:rPr>
          <w:rFonts w:cs="Times"/>
          <w:szCs w:val="24"/>
        </w:rPr>
        <w:t xml:space="preserve"> ust. 3 pkt 3, złożonej przez wytwórcę, którego oferta wygrała aukcję biometanu.</w:t>
      </w:r>
    </w:p>
    <w:p w14:paraId="452094D7" w14:textId="77777777" w:rsidR="009876DB" w:rsidRDefault="009876DB" w:rsidP="009876DB">
      <w:pPr>
        <w:pStyle w:val="LITlitera"/>
        <w:ind w:left="426" w:firstLine="567"/>
        <w:rPr>
          <w:rFonts w:eastAsiaTheme="minorHAnsi" w:cs="Times"/>
          <w:bCs w:val="0"/>
          <w:szCs w:val="24"/>
          <w:lang w:eastAsia="en-US"/>
        </w:rPr>
      </w:pPr>
      <w:r>
        <w:rPr>
          <w:rFonts w:eastAsiaTheme="minorHAnsi" w:cs="Times"/>
          <w:bCs w:val="0"/>
          <w:szCs w:val="24"/>
          <w:lang w:eastAsia="en-US"/>
        </w:rPr>
        <w:t>2</w:t>
      </w:r>
      <w:r w:rsidRPr="00E662CB">
        <w:rPr>
          <w:rFonts w:eastAsiaTheme="minorHAnsi" w:cs="Times"/>
          <w:bCs w:val="0"/>
          <w:szCs w:val="24"/>
          <w:lang w:eastAsia="en-US"/>
        </w:rPr>
        <w:t>. Wartość pomocy inwestycyjnej, o której mowa w ust. 1, jest wyrażana w kwocie pieniężnej, po przeliczeniu jej w sposób pozwalający na ustalenie kwoty, jaką otrzymałby beneficjent pomocy, gdyby została ona udzielona w formie dotacji, zgodnie z przepisami wydanymi na podstawie</w:t>
      </w:r>
      <w:r>
        <w:rPr>
          <w:rFonts w:eastAsiaTheme="minorHAnsi" w:cs="Times"/>
          <w:bCs w:val="0"/>
          <w:szCs w:val="24"/>
          <w:lang w:eastAsia="en-US"/>
        </w:rPr>
        <w:t xml:space="preserve"> art. 11 ust. 2</w:t>
      </w:r>
      <w:r w:rsidRPr="00E662CB">
        <w:rPr>
          <w:rFonts w:eastAsiaTheme="minorHAnsi" w:cs="Times"/>
          <w:bCs w:val="0"/>
          <w:szCs w:val="24"/>
          <w:lang w:eastAsia="en-US"/>
        </w:rPr>
        <w:t xml:space="preserve"> ustawy z dnia 30 kwietnia 2004 r. o postępowaniu w sprawach dotyczących pomocy publicznej.</w:t>
      </w:r>
    </w:p>
    <w:p w14:paraId="0DFAC96F" w14:textId="28B41A36" w:rsidR="009876DB" w:rsidRDefault="009876DB" w:rsidP="009876DB">
      <w:pPr>
        <w:pStyle w:val="LITlitera"/>
        <w:ind w:left="426" w:firstLine="567"/>
        <w:rPr>
          <w:rFonts w:eastAsiaTheme="minorHAnsi" w:cs="Times"/>
          <w:bCs w:val="0"/>
          <w:szCs w:val="24"/>
          <w:lang w:eastAsia="en-US"/>
        </w:rPr>
      </w:pPr>
      <w:r>
        <w:rPr>
          <w:rFonts w:eastAsiaTheme="minorHAnsi" w:cs="Times"/>
          <w:bCs w:val="0"/>
          <w:szCs w:val="24"/>
          <w:lang w:eastAsia="en-US"/>
        </w:rPr>
        <w:t xml:space="preserve">3. </w:t>
      </w:r>
      <w:r w:rsidRPr="00E662CB">
        <w:rPr>
          <w:rFonts w:eastAsiaTheme="minorHAnsi" w:cs="Times"/>
          <w:bCs w:val="0"/>
          <w:szCs w:val="24"/>
          <w:lang w:eastAsia="en-US"/>
        </w:rPr>
        <w:t xml:space="preserve">Wartość pomocy inwestycyjnej, o której mowa </w:t>
      </w:r>
      <w:r w:rsidRPr="00E6519E">
        <w:rPr>
          <w:rFonts w:eastAsiaTheme="minorHAnsi" w:cs="Times"/>
          <w:bCs w:val="0"/>
          <w:szCs w:val="24"/>
          <w:lang w:eastAsia="en-US"/>
        </w:rPr>
        <w:t xml:space="preserve">w ust. 1, oblicza się na dzień złożenia oświadczenia, o którym mowa </w:t>
      </w:r>
      <w:r w:rsidRPr="00760998">
        <w:rPr>
          <w:rFonts w:eastAsiaTheme="minorHAnsi" w:cs="Times"/>
          <w:bCs w:val="0"/>
          <w:szCs w:val="24"/>
          <w:lang w:eastAsia="en-US"/>
        </w:rPr>
        <w:t xml:space="preserve">w 83zc ust. 3 pkt </w:t>
      </w:r>
      <w:r w:rsidR="00717D7D">
        <w:rPr>
          <w:rFonts w:eastAsiaTheme="minorHAnsi" w:cs="Times"/>
          <w:bCs w:val="0"/>
          <w:szCs w:val="24"/>
          <w:lang w:eastAsia="en-US"/>
        </w:rPr>
        <w:t>10</w:t>
      </w:r>
      <w:r w:rsidRPr="00E6519E">
        <w:rPr>
          <w:rFonts w:eastAsiaTheme="minorHAnsi" w:cs="Times"/>
          <w:bCs w:val="0"/>
          <w:szCs w:val="24"/>
          <w:lang w:eastAsia="en-US"/>
        </w:rPr>
        <w:t>, według następującego wzoru:</w:t>
      </w:r>
    </w:p>
    <w:p w14:paraId="690E6C2E" w14:textId="77777777" w:rsidR="009876DB" w:rsidRPr="00403398" w:rsidRDefault="00273754" w:rsidP="009876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0"/>
          <w:lang w:eastAsia="pl-PL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8"/>
                  <w:szCs w:val="20"/>
                  <w:lang w:eastAsia="pl-PL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8"/>
                  <w:szCs w:val="20"/>
                  <w:lang w:eastAsia="pl-PL"/>
                </w:rPr>
                <m:t>PI</m:t>
              </m:r>
            </m:e>
            <m:sub>
              <m:r>
                <w:rPr>
                  <w:rFonts w:ascii="Cambria Math" w:eastAsiaTheme="minorEastAsia" w:hAnsi="Cambria Math" w:cs="Arial"/>
                  <w:sz w:val="28"/>
                  <w:szCs w:val="20"/>
                  <w:lang w:eastAsia="pl-PL"/>
                </w:rPr>
                <m:t>C</m:t>
              </m:r>
            </m:sub>
          </m:sSub>
          <m:r>
            <w:rPr>
              <w:rFonts w:ascii="Cambria Math" w:eastAsiaTheme="minorEastAsia" w:hAnsi="Cambria Math" w:cs="Arial"/>
              <w:sz w:val="28"/>
              <w:szCs w:val="20"/>
              <w:lang w:eastAsia="pl-PL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Arial"/>
                  <w:i/>
                  <w:sz w:val="28"/>
                  <w:szCs w:val="20"/>
                  <w:lang w:eastAsia="pl-PL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sz w:val="28"/>
                  <w:szCs w:val="20"/>
                  <w:lang w:eastAsia="pl-PL"/>
                </w:rPr>
                <m:t>i</m:t>
              </m:r>
              <m:r>
                <w:rPr>
                  <w:rFonts w:ascii="Cambria Math" w:eastAsiaTheme="minorEastAsia" w:hAnsi="Cambria Math" w:cs="Arial"/>
                  <w:sz w:val="28"/>
                  <w:szCs w:val="20"/>
                  <w:lang w:eastAsia="pl-PL"/>
                </w:rPr>
                <m:t>=</m:t>
              </m:r>
              <m:r>
                <w:rPr>
                  <w:rFonts w:ascii="Cambria Math" w:eastAsiaTheme="minorEastAsia" w:hAnsi="Cambria Math" w:cs="Arial"/>
                  <w:sz w:val="28"/>
                  <w:szCs w:val="20"/>
                  <w:lang w:eastAsia="pl-PL"/>
                </w:rPr>
                <m:t>u</m:t>
              </m:r>
            </m:sub>
            <m:sup>
              <m:r>
                <w:rPr>
                  <w:rFonts w:ascii="Cambria Math" w:eastAsiaTheme="minorEastAsia" w:hAnsi="Cambria Math" w:cs="Arial"/>
                  <w:sz w:val="28"/>
                  <w:szCs w:val="20"/>
                  <w:lang w:eastAsia="pl-PL"/>
                </w:rPr>
                <m:t>j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0"/>
                      <w:lang w:eastAsia="pl-P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sz w:val="28"/>
                          <w:szCs w:val="20"/>
                          <w:lang w:eastAsia="pl-P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 w:val="28"/>
                          <w:szCs w:val="20"/>
                          <w:lang w:eastAsia="pl-PL"/>
                        </w:rPr>
                        <m:t>PI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sz w:val="28"/>
                          <w:szCs w:val="20"/>
                          <w:lang w:eastAsia="pl-PL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Arial"/>
                      <w:sz w:val="28"/>
                      <w:szCs w:val="20"/>
                      <w:lang w:eastAsia="pl-PL"/>
                    </w:rPr>
                    <m:t>*</m:t>
                  </m:r>
                  <m:nary>
                    <m:naryPr>
                      <m:chr m:val="∏"/>
                      <m:limLoc m:val="undOvr"/>
                      <m:ctrlPr>
                        <w:rPr>
                          <w:rFonts w:ascii="Cambria Math" w:eastAsiaTheme="minorEastAsia" w:hAnsi="Cambria Math" w:cs="Arial"/>
                          <w:i/>
                          <w:sz w:val="28"/>
                          <w:szCs w:val="20"/>
                          <w:lang w:eastAsia="pl-PL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Arial"/>
                          <w:sz w:val="28"/>
                          <w:szCs w:val="20"/>
                          <w:lang w:eastAsia="pl-PL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 w:cs="Arial"/>
                          <w:sz w:val="28"/>
                          <w:szCs w:val="20"/>
                          <w:lang w:eastAsia="pl-PL"/>
                        </w:rPr>
                        <m:t>j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8"/>
                              <w:szCs w:val="20"/>
                              <w:lang w:eastAsia="pl-PL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Arial"/>
                              <w:sz w:val="28"/>
                              <w:szCs w:val="20"/>
                              <w:lang w:eastAsia="pl-PL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sz w:val="28"/>
                                  <w:szCs w:val="20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sz w:val="28"/>
                                  <w:szCs w:val="20"/>
                                  <w:lang w:eastAsia="pl-PL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Arial"/>
                                  <w:sz w:val="28"/>
                                  <w:szCs w:val="20"/>
                                  <w:lang w:eastAsia="pl-PL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</m:e>
          </m:nary>
        </m:oMath>
      </m:oMathPara>
    </w:p>
    <w:p w14:paraId="69591E24" w14:textId="77777777" w:rsidR="009876DB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 w:rsidRPr="003C5C51">
        <w:rPr>
          <w:rFonts w:ascii="Times New Roman" w:eastAsia="Times New Roman" w:hAnsi="Times New Roman" w:cs="Times New Roman"/>
          <w:szCs w:val="24"/>
        </w:rPr>
        <w:t xml:space="preserve">gdzie poszczególne symbole oznaczają: </w:t>
      </w:r>
    </w:p>
    <w:p w14:paraId="1AE62778" w14:textId="77777777" w:rsidR="009876DB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 w:rsidRPr="003C5C51">
        <w:rPr>
          <w:rFonts w:ascii="Times New Roman" w:eastAsia="Times New Roman" w:hAnsi="Times New Roman" w:cs="Times New Roman"/>
          <w:szCs w:val="24"/>
        </w:rPr>
        <w:t>PI</w:t>
      </w:r>
      <w:r w:rsidRPr="003C5C51">
        <w:rPr>
          <w:rFonts w:ascii="Times New Roman" w:eastAsia="Times New Roman" w:hAnsi="Times New Roman" w:cs="Times New Roman"/>
          <w:szCs w:val="24"/>
          <w:vertAlign w:val="subscript"/>
        </w:rPr>
        <w:t>c</w:t>
      </w:r>
      <w:r w:rsidRPr="003C5C51">
        <w:rPr>
          <w:rFonts w:ascii="Times New Roman" w:eastAsia="Times New Roman" w:hAnsi="Times New Roman" w:cs="Times New Roman"/>
          <w:szCs w:val="24"/>
        </w:rPr>
        <w:t xml:space="preserve"> - sumę zwaloryzowanej wartości pomocy inwestycyjnej, o której mowa w ust. 1, wyrażoną w złotych,</w:t>
      </w:r>
    </w:p>
    <w:p w14:paraId="0A84D8A6" w14:textId="77777777" w:rsidR="009876DB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 w:rsidRPr="003C5C51">
        <w:rPr>
          <w:rFonts w:ascii="Times New Roman" w:eastAsia="Times New Roman" w:hAnsi="Times New Roman" w:cs="Times New Roman"/>
          <w:szCs w:val="24"/>
        </w:rPr>
        <w:t>PI</w:t>
      </w:r>
      <w:r w:rsidRPr="003C5C51">
        <w:rPr>
          <w:rFonts w:ascii="Times New Roman" w:eastAsia="Times New Roman" w:hAnsi="Times New Roman" w:cs="Times New Roman"/>
          <w:szCs w:val="24"/>
          <w:vertAlign w:val="subscript"/>
        </w:rPr>
        <w:t>i</w:t>
      </w:r>
      <w:r w:rsidRPr="003C5C51">
        <w:rPr>
          <w:rFonts w:ascii="Times New Roman" w:eastAsia="Times New Roman" w:hAnsi="Times New Roman" w:cs="Times New Roman"/>
          <w:szCs w:val="24"/>
        </w:rPr>
        <w:t xml:space="preserve"> - wartość pomocy inwestycyjnej, o której mowa w ust. 1, udzielonej </w:t>
      </w:r>
      <w:r>
        <w:rPr>
          <w:rFonts w:ascii="Times New Roman" w:eastAsia="Times New Roman" w:hAnsi="Times New Roman" w:cs="Times New Roman"/>
          <w:szCs w:val="24"/>
        </w:rPr>
        <w:t xml:space="preserve">w </w:t>
      </w:r>
      <w:r w:rsidRPr="003C5C51">
        <w:rPr>
          <w:rFonts w:ascii="Times New Roman" w:eastAsia="Times New Roman" w:hAnsi="Times New Roman" w:cs="Times New Roman"/>
          <w:szCs w:val="24"/>
        </w:rPr>
        <w:t xml:space="preserve">roku </w:t>
      </w:r>
      <w:r>
        <w:rPr>
          <w:rFonts w:ascii="Times New Roman" w:eastAsia="Times New Roman" w:hAnsi="Times New Roman" w:cs="Times New Roman"/>
          <w:szCs w:val="24"/>
        </w:rPr>
        <w:t>„</w:t>
      </w:r>
      <w:r w:rsidRPr="003C5C51">
        <w:rPr>
          <w:rFonts w:ascii="Times New Roman" w:eastAsia="Times New Roman" w:hAnsi="Times New Roman" w:cs="Times New Roman"/>
          <w:szCs w:val="24"/>
        </w:rPr>
        <w:t>i</w:t>
      </w:r>
      <w:r>
        <w:rPr>
          <w:rFonts w:ascii="Times New Roman" w:eastAsia="Times New Roman" w:hAnsi="Times New Roman" w:cs="Times New Roman"/>
          <w:szCs w:val="24"/>
        </w:rPr>
        <w:t>”</w:t>
      </w:r>
      <w:r w:rsidRPr="003C5C51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wyrażoną w złotych,</w:t>
      </w:r>
    </w:p>
    <w:p w14:paraId="257818AC" w14:textId="77777777" w:rsidR="009876DB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 w:rsidRPr="003C5C51">
        <w:rPr>
          <w:rFonts w:ascii="Times New Roman" w:eastAsia="Times New Roman" w:hAnsi="Times New Roman" w:cs="Times New Roman"/>
          <w:szCs w:val="24"/>
        </w:rPr>
        <w:t xml:space="preserve">j - rok kalendarzowy, w którym wytwórca złożył oświadczenie, o którym mowa w </w:t>
      </w:r>
      <w:r w:rsidRPr="00760998">
        <w:rPr>
          <w:rFonts w:eastAsiaTheme="minorHAnsi" w:cs="Times"/>
          <w:bCs w:val="0"/>
          <w:szCs w:val="24"/>
          <w:lang w:eastAsia="en-US"/>
        </w:rPr>
        <w:t>83zc ust. 3 pkt 9,</w:t>
      </w:r>
    </w:p>
    <w:p w14:paraId="0B573316" w14:textId="77777777" w:rsidR="009876DB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 w:rsidRPr="003C5C51">
        <w:rPr>
          <w:rFonts w:ascii="Times New Roman" w:eastAsia="Times New Roman" w:hAnsi="Times New Roman" w:cs="Times New Roman"/>
          <w:szCs w:val="24"/>
        </w:rPr>
        <w:t xml:space="preserve">i - kolejne lata kalendarzowe liczone od roku kalendarzowego </w:t>
      </w:r>
      <w:r>
        <w:rPr>
          <w:rFonts w:ascii="Times New Roman" w:eastAsia="Times New Roman" w:hAnsi="Times New Roman" w:cs="Times New Roman"/>
          <w:szCs w:val="24"/>
        </w:rPr>
        <w:t>„</w:t>
      </w:r>
      <w:r w:rsidRPr="003C5C51">
        <w:rPr>
          <w:rFonts w:ascii="Times New Roman" w:eastAsia="Times New Roman" w:hAnsi="Times New Roman" w:cs="Times New Roman"/>
          <w:szCs w:val="24"/>
        </w:rPr>
        <w:t>u</w:t>
      </w:r>
      <w:r>
        <w:rPr>
          <w:rFonts w:ascii="Times New Roman" w:eastAsia="Times New Roman" w:hAnsi="Times New Roman" w:cs="Times New Roman"/>
          <w:szCs w:val="24"/>
        </w:rPr>
        <w:t>”</w:t>
      </w:r>
      <w:r w:rsidRPr="003C5C51">
        <w:rPr>
          <w:rFonts w:ascii="Times New Roman" w:eastAsia="Times New Roman" w:hAnsi="Times New Roman" w:cs="Times New Roman"/>
          <w:szCs w:val="24"/>
        </w:rPr>
        <w:t xml:space="preserve"> do roku kalendarzowego </w:t>
      </w:r>
      <w:r>
        <w:rPr>
          <w:rFonts w:ascii="Times New Roman" w:eastAsia="Times New Roman" w:hAnsi="Times New Roman" w:cs="Times New Roman"/>
          <w:szCs w:val="24"/>
        </w:rPr>
        <w:t>„</w:t>
      </w:r>
      <w:r w:rsidRPr="003C5C51">
        <w:rPr>
          <w:rFonts w:ascii="Times New Roman" w:eastAsia="Times New Roman" w:hAnsi="Times New Roman" w:cs="Times New Roman"/>
          <w:szCs w:val="24"/>
        </w:rPr>
        <w:t>j</w:t>
      </w:r>
      <w:r>
        <w:rPr>
          <w:rFonts w:ascii="Times New Roman" w:eastAsia="Times New Roman" w:hAnsi="Times New Roman" w:cs="Times New Roman"/>
          <w:szCs w:val="24"/>
        </w:rPr>
        <w:t>”</w:t>
      </w:r>
      <w:r w:rsidRPr="003C5C51">
        <w:rPr>
          <w:rFonts w:ascii="Times New Roman" w:eastAsia="Times New Roman" w:hAnsi="Times New Roman" w:cs="Times New Roman"/>
          <w:szCs w:val="24"/>
        </w:rPr>
        <w:t>,</w:t>
      </w:r>
    </w:p>
    <w:p w14:paraId="2B4F9A1A" w14:textId="77777777" w:rsidR="009876DB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 w:rsidRPr="003C5C51">
        <w:rPr>
          <w:rFonts w:ascii="Times New Roman" w:eastAsia="Times New Roman" w:hAnsi="Times New Roman" w:cs="Times New Roman"/>
          <w:szCs w:val="24"/>
        </w:rPr>
        <w:t xml:space="preserve">u - rok kalendarzowy, w którym po raz pierwszy udzielono pomocy inwestycyjnej </w:t>
      </w:r>
      <w:r w:rsidRPr="00585A4C">
        <w:rPr>
          <w:rFonts w:ascii="Times New Roman" w:eastAsia="Times New Roman" w:hAnsi="Times New Roman" w:cs="Times New Roman"/>
          <w:szCs w:val="24"/>
        </w:rPr>
        <w:t>przeznaczonej na realizację inwestycji w zakresie danej instalacji odnawialnego źródła energii, o której</w:t>
      </w:r>
      <w:r w:rsidRPr="003C5C51">
        <w:rPr>
          <w:rFonts w:ascii="Times New Roman" w:eastAsia="Times New Roman" w:hAnsi="Times New Roman" w:cs="Times New Roman"/>
          <w:szCs w:val="24"/>
        </w:rPr>
        <w:t xml:space="preserve"> mowa w</w:t>
      </w:r>
      <w:r>
        <w:rPr>
          <w:rFonts w:ascii="Times New Roman" w:eastAsia="Times New Roman" w:hAnsi="Times New Roman" w:cs="Times New Roman"/>
          <w:szCs w:val="24"/>
        </w:rPr>
        <w:t xml:space="preserve"> art. 83t ust. 1</w:t>
      </w:r>
      <w:r w:rsidRPr="003C5C51">
        <w:rPr>
          <w:rFonts w:ascii="Times New Roman" w:eastAsia="Times New Roman" w:hAnsi="Times New Roman" w:cs="Times New Roman"/>
          <w:szCs w:val="24"/>
        </w:rPr>
        <w:t>, oznaczonej symbolem PI</w:t>
      </w:r>
      <w:r w:rsidRPr="003C5C51">
        <w:rPr>
          <w:rFonts w:ascii="Times New Roman" w:eastAsia="Times New Roman" w:hAnsi="Times New Roman" w:cs="Times New Roman"/>
          <w:szCs w:val="24"/>
          <w:vertAlign w:val="subscript"/>
        </w:rPr>
        <w:t>i</w:t>
      </w:r>
      <w:r w:rsidRPr="003C5C51">
        <w:rPr>
          <w:rFonts w:ascii="Times New Roman" w:eastAsia="Times New Roman" w:hAnsi="Times New Roman" w:cs="Times New Roman"/>
          <w:szCs w:val="24"/>
        </w:rPr>
        <w:t>,</w:t>
      </w:r>
    </w:p>
    <w:p w14:paraId="27D79962" w14:textId="77777777" w:rsidR="009876DB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 w:rsidRPr="003C5C51">
        <w:rPr>
          <w:rFonts w:ascii="Times New Roman" w:eastAsia="Times New Roman" w:hAnsi="Times New Roman" w:cs="Times New Roman"/>
          <w:szCs w:val="24"/>
        </w:rPr>
        <w:t>r</w:t>
      </w:r>
      <w:r w:rsidRPr="003C5C51">
        <w:rPr>
          <w:rFonts w:ascii="Times New Roman" w:eastAsia="Times New Roman" w:hAnsi="Times New Roman" w:cs="Times New Roman"/>
          <w:szCs w:val="24"/>
          <w:vertAlign w:val="subscript"/>
        </w:rPr>
        <w:t>i</w:t>
      </w:r>
      <w:r w:rsidRPr="003C5C51">
        <w:rPr>
          <w:rFonts w:ascii="Times New Roman" w:eastAsia="Times New Roman" w:hAnsi="Times New Roman" w:cs="Times New Roman"/>
          <w:szCs w:val="24"/>
        </w:rPr>
        <w:t xml:space="preserve"> - stopę referencyjną wyrażoną w ułamku dziesiętnym, będącą spadkiem lub wzrostem średniorocznego wskaźnika cen towarów i usług konsumpcyjnych ogółem w roku </w:t>
      </w:r>
      <w:r>
        <w:rPr>
          <w:rFonts w:ascii="Times New Roman" w:eastAsia="Times New Roman" w:hAnsi="Times New Roman" w:cs="Times New Roman"/>
          <w:szCs w:val="24"/>
        </w:rPr>
        <w:t>„</w:t>
      </w:r>
      <w:r w:rsidRPr="003C5C51">
        <w:rPr>
          <w:rFonts w:ascii="Times New Roman" w:eastAsia="Times New Roman" w:hAnsi="Times New Roman" w:cs="Times New Roman"/>
          <w:szCs w:val="24"/>
        </w:rPr>
        <w:t>i</w:t>
      </w:r>
      <w:r>
        <w:rPr>
          <w:rFonts w:ascii="Times New Roman" w:eastAsia="Times New Roman" w:hAnsi="Times New Roman" w:cs="Times New Roman"/>
          <w:szCs w:val="24"/>
        </w:rPr>
        <w:t>”</w:t>
      </w:r>
      <w:r w:rsidRPr="003C5C51">
        <w:rPr>
          <w:rFonts w:ascii="Times New Roman" w:eastAsia="Times New Roman" w:hAnsi="Times New Roman" w:cs="Times New Roman"/>
          <w:szCs w:val="24"/>
        </w:rPr>
        <w:t xml:space="preserve"> określonym w komunikacie Prezesa </w:t>
      </w:r>
      <w:r>
        <w:rPr>
          <w:rFonts w:ascii="Times New Roman" w:eastAsia="Times New Roman" w:hAnsi="Times New Roman" w:cs="Times New Roman"/>
          <w:szCs w:val="24"/>
        </w:rPr>
        <w:t xml:space="preserve">GUS, </w:t>
      </w:r>
      <w:r w:rsidRPr="003C5C51">
        <w:rPr>
          <w:rFonts w:ascii="Times New Roman" w:eastAsia="Times New Roman" w:hAnsi="Times New Roman" w:cs="Times New Roman"/>
          <w:szCs w:val="24"/>
        </w:rPr>
        <w:t xml:space="preserve">ogłoszonym w Dzienniku Urzędowym Rzeczypospolitej Polskiej </w:t>
      </w:r>
      <w:r>
        <w:rPr>
          <w:rFonts w:ascii="Times New Roman" w:eastAsia="Times New Roman" w:hAnsi="Times New Roman" w:cs="Times New Roman"/>
          <w:szCs w:val="24"/>
        </w:rPr>
        <w:t>„</w:t>
      </w:r>
      <w:r w:rsidRPr="003C5C51">
        <w:rPr>
          <w:rFonts w:ascii="Times New Roman" w:eastAsia="Times New Roman" w:hAnsi="Times New Roman" w:cs="Times New Roman"/>
          <w:szCs w:val="24"/>
        </w:rPr>
        <w:t>Monitor Polski</w:t>
      </w:r>
      <w:r>
        <w:rPr>
          <w:rFonts w:ascii="Times New Roman" w:eastAsia="Times New Roman" w:hAnsi="Times New Roman" w:cs="Times New Roman"/>
          <w:szCs w:val="24"/>
        </w:rPr>
        <w:t>”</w:t>
      </w:r>
      <w:r w:rsidRPr="003C5C51">
        <w:rPr>
          <w:rFonts w:ascii="Times New Roman" w:eastAsia="Times New Roman" w:hAnsi="Times New Roman" w:cs="Times New Roman"/>
          <w:szCs w:val="24"/>
        </w:rPr>
        <w:t>, przy czym wartość r</w:t>
      </w:r>
      <w:r w:rsidRPr="003C5C51">
        <w:rPr>
          <w:rFonts w:ascii="Times New Roman" w:eastAsia="Times New Roman" w:hAnsi="Times New Roman" w:cs="Times New Roman"/>
          <w:szCs w:val="24"/>
          <w:vertAlign w:val="subscript"/>
        </w:rPr>
        <w:t>i</w:t>
      </w:r>
      <w:r w:rsidRPr="003C5C51">
        <w:rPr>
          <w:rFonts w:ascii="Times New Roman" w:eastAsia="Times New Roman" w:hAnsi="Times New Roman" w:cs="Times New Roman"/>
          <w:szCs w:val="24"/>
        </w:rPr>
        <w:t xml:space="preserve"> dla roku kalendarzowego </w:t>
      </w:r>
      <w:r>
        <w:rPr>
          <w:rFonts w:ascii="Times New Roman" w:eastAsia="Times New Roman" w:hAnsi="Times New Roman" w:cs="Times New Roman"/>
          <w:szCs w:val="24"/>
        </w:rPr>
        <w:t>„</w:t>
      </w:r>
      <w:r w:rsidRPr="003C5C51">
        <w:rPr>
          <w:rFonts w:ascii="Times New Roman" w:eastAsia="Times New Roman" w:hAnsi="Times New Roman" w:cs="Times New Roman"/>
          <w:szCs w:val="24"/>
        </w:rPr>
        <w:t>j</w:t>
      </w:r>
      <w:r>
        <w:rPr>
          <w:rFonts w:ascii="Times New Roman" w:eastAsia="Times New Roman" w:hAnsi="Times New Roman" w:cs="Times New Roman"/>
          <w:szCs w:val="24"/>
        </w:rPr>
        <w:t>”</w:t>
      </w:r>
      <w:r w:rsidRPr="003C5C51">
        <w:rPr>
          <w:rFonts w:ascii="Times New Roman" w:eastAsia="Times New Roman" w:hAnsi="Times New Roman" w:cs="Times New Roman"/>
          <w:szCs w:val="24"/>
        </w:rPr>
        <w:t xml:space="preserve"> wynosi 0; w przypadku gdy do dnia złożenia oświadczenia, o którym mowa w</w:t>
      </w:r>
      <w:r>
        <w:rPr>
          <w:rFonts w:ascii="Times New Roman" w:eastAsia="Times New Roman" w:hAnsi="Times New Roman" w:cs="Times New Roman"/>
          <w:szCs w:val="24"/>
        </w:rPr>
        <w:t xml:space="preserve"> art. </w:t>
      </w:r>
      <w:r w:rsidRPr="00EF6ADA">
        <w:rPr>
          <w:rFonts w:eastAsiaTheme="minorHAnsi" w:cs="Times"/>
          <w:bCs w:val="0"/>
          <w:szCs w:val="24"/>
          <w:lang w:eastAsia="en-US"/>
        </w:rPr>
        <w:t>83zc ust. 3 pkt 9</w:t>
      </w:r>
      <w:r w:rsidRPr="00EF6ADA">
        <w:rPr>
          <w:rFonts w:ascii="Times New Roman" w:eastAsia="Times New Roman" w:hAnsi="Times New Roman" w:cs="Times New Roman"/>
          <w:szCs w:val="24"/>
        </w:rPr>
        <w:t>,</w:t>
      </w:r>
      <w:r w:rsidRPr="003C5C51">
        <w:rPr>
          <w:rFonts w:ascii="Times New Roman" w:eastAsia="Times New Roman" w:hAnsi="Times New Roman" w:cs="Times New Roman"/>
          <w:szCs w:val="24"/>
        </w:rPr>
        <w:t xml:space="preserve"> stopa referencyjna w roku </w:t>
      </w:r>
      <w:r>
        <w:rPr>
          <w:rFonts w:ascii="Times New Roman" w:eastAsia="Times New Roman" w:hAnsi="Times New Roman" w:cs="Times New Roman"/>
          <w:szCs w:val="24"/>
        </w:rPr>
        <w:t>„</w:t>
      </w:r>
      <w:r w:rsidRPr="003C5C51">
        <w:rPr>
          <w:rFonts w:ascii="Times New Roman" w:eastAsia="Times New Roman" w:hAnsi="Times New Roman" w:cs="Times New Roman"/>
          <w:szCs w:val="24"/>
        </w:rPr>
        <w:t>i</w:t>
      </w:r>
      <w:r>
        <w:rPr>
          <w:rFonts w:ascii="Times New Roman" w:eastAsia="Times New Roman" w:hAnsi="Times New Roman" w:cs="Times New Roman"/>
          <w:szCs w:val="24"/>
        </w:rPr>
        <w:t>”</w:t>
      </w:r>
      <w:r w:rsidRPr="003C5C51">
        <w:rPr>
          <w:rFonts w:ascii="Times New Roman" w:eastAsia="Times New Roman" w:hAnsi="Times New Roman" w:cs="Times New Roman"/>
          <w:szCs w:val="24"/>
        </w:rPr>
        <w:t xml:space="preserve"> nie została opublikowana, należy przyjąć spadek lub wzrost wskaźnika cen towarów i usług konsumpcyjnych z listopada roku </w:t>
      </w:r>
      <w:r>
        <w:rPr>
          <w:rFonts w:ascii="Times New Roman" w:eastAsia="Times New Roman" w:hAnsi="Times New Roman" w:cs="Times New Roman"/>
          <w:szCs w:val="24"/>
        </w:rPr>
        <w:t>„</w:t>
      </w:r>
      <w:r w:rsidRPr="003C5C51">
        <w:rPr>
          <w:rFonts w:ascii="Times New Roman" w:eastAsia="Times New Roman" w:hAnsi="Times New Roman" w:cs="Times New Roman"/>
          <w:szCs w:val="24"/>
        </w:rPr>
        <w:t>i</w:t>
      </w:r>
      <w:r>
        <w:rPr>
          <w:rFonts w:ascii="Times New Roman" w:eastAsia="Times New Roman" w:hAnsi="Times New Roman" w:cs="Times New Roman"/>
          <w:szCs w:val="24"/>
        </w:rPr>
        <w:t>”</w:t>
      </w:r>
      <w:r w:rsidRPr="003C5C51">
        <w:rPr>
          <w:rFonts w:ascii="Times New Roman" w:eastAsia="Times New Roman" w:hAnsi="Times New Roman" w:cs="Times New Roman"/>
          <w:szCs w:val="24"/>
        </w:rPr>
        <w:t>, w ujęciu rok do roku.</w:t>
      </w:r>
    </w:p>
    <w:p w14:paraId="15241873" w14:textId="0D8293C8" w:rsidR="009876DB" w:rsidRPr="003C5C51" w:rsidRDefault="009876DB" w:rsidP="009876DB">
      <w:pPr>
        <w:pStyle w:val="LITlitera"/>
        <w:ind w:left="426" w:firstLine="567"/>
        <w:rPr>
          <w:rFonts w:eastAsiaTheme="minorHAnsi" w:cs="Times"/>
          <w:bCs w:val="0"/>
          <w:szCs w:val="24"/>
          <w:lang w:eastAsia="en-US"/>
        </w:rPr>
      </w:pPr>
      <w:r>
        <w:rPr>
          <w:rFonts w:eastAsiaTheme="minorHAnsi" w:cs="Times"/>
          <w:bCs w:val="0"/>
          <w:szCs w:val="24"/>
          <w:lang w:eastAsia="en-US"/>
        </w:rPr>
        <w:t>4</w:t>
      </w:r>
      <w:r w:rsidRPr="003C5C51">
        <w:rPr>
          <w:rFonts w:eastAsiaTheme="minorHAnsi" w:cs="Times"/>
          <w:bCs w:val="0"/>
          <w:szCs w:val="24"/>
          <w:lang w:eastAsia="en-US"/>
        </w:rPr>
        <w:t>. Wytwórcy, o których mowa w</w:t>
      </w:r>
      <w:r>
        <w:rPr>
          <w:rFonts w:eastAsiaTheme="minorHAnsi" w:cs="Times"/>
          <w:bCs w:val="0"/>
          <w:szCs w:val="24"/>
          <w:lang w:eastAsia="en-US"/>
        </w:rPr>
        <w:t xml:space="preserve"> art. 83t ust. 2</w:t>
      </w:r>
      <w:r w:rsidRPr="003C5C51">
        <w:rPr>
          <w:rFonts w:eastAsiaTheme="minorHAnsi" w:cs="Times"/>
          <w:bCs w:val="0"/>
          <w:szCs w:val="24"/>
          <w:lang w:eastAsia="en-US"/>
        </w:rPr>
        <w:t>, dokonują obliczenia ceny skorygowanej stanowiącej podstawę wypłaty ujemnego salda, o którym mowa w</w:t>
      </w:r>
      <w:r>
        <w:rPr>
          <w:rFonts w:eastAsiaTheme="minorHAnsi" w:cs="Times"/>
          <w:bCs w:val="0"/>
          <w:szCs w:val="24"/>
          <w:lang w:eastAsia="en-US"/>
        </w:rPr>
        <w:t xml:space="preserve"> art. 93 </w:t>
      </w:r>
      <w:r w:rsidRPr="003C5C51">
        <w:rPr>
          <w:rFonts w:eastAsiaTheme="minorHAnsi" w:cs="Times"/>
          <w:bCs w:val="0"/>
          <w:szCs w:val="24"/>
          <w:lang w:eastAsia="en-US"/>
        </w:rPr>
        <w:t>ust. 2 pkt 3, według następującego wzoru:</w:t>
      </w:r>
    </w:p>
    <w:p w14:paraId="24CAB112" w14:textId="77777777" w:rsidR="009876DB" w:rsidRPr="00A64040" w:rsidRDefault="00273754" w:rsidP="009876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0"/>
          <w:lang w:eastAsia="pl-PL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8"/>
                  <w:szCs w:val="20"/>
                  <w:lang w:eastAsia="pl-PL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8"/>
                  <w:szCs w:val="20"/>
                  <w:lang w:eastAsia="pl-PL"/>
                </w:rPr>
                <m:t>C</m:t>
              </m:r>
            </m:e>
            <m:sub>
              <m:r>
                <w:rPr>
                  <w:rFonts w:ascii="Cambria Math" w:eastAsiaTheme="minorEastAsia" w:hAnsi="Cambria Math" w:cs="Arial"/>
                  <w:sz w:val="28"/>
                  <w:szCs w:val="20"/>
                  <w:lang w:eastAsia="pl-PL"/>
                </w:rPr>
                <m:t>S</m:t>
              </m:r>
            </m:sub>
          </m:sSub>
          <m:r>
            <w:rPr>
              <w:rFonts w:ascii="Cambria Math" w:eastAsiaTheme="minorEastAsia" w:hAnsi="Cambria Math" w:cs="Arial"/>
              <w:sz w:val="28"/>
              <w:szCs w:val="20"/>
              <w:lang w:eastAsia="pl-PL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8"/>
                  <w:szCs w:val="20"/>
                  <w:lang w:eastAsia="pl-PL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8"/>
                  <w:szCs w:val="20"/>
                  <w:lang w:eastAsia="pl-PL"/>
                </w:rPr>
                <m:t>C</m:t>
              </m:r>
            </m:e>
            <m:sub>
              <m:r>
                <w:rPr>
                  <w:rFonts w:ascii="Cambria Math" w:eastAsiaTheme="minorEastAsia" w:hAnsi="Cambria Math" w:cs="Arial"/>
                  <w:sz w:val="28"/>
                  <w:szCs w:val="20"/>
                  <w:lang w:eastAsia="pl-PL"/>
                </w:rPr>
                <m:t>0</m:t>
              </m:r>
            </m:sub>
          </m:sSub>
          <m:r>
            <w:rPr>
              <w:rFonts w:ascii="Cambria Math" w:eastAsiaTheme="minorEastAsia" w:hAnsi="Cambria Math" w:cs="Arial"/>
              <w:sz w:val="28"/>
              <w:szCs w:val="20"/>
              <w:lang w:eastAsia="pl-PL"/>
            </w:rPr>
            <m:t>-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8"/>
                  <w:szCs w:val="20"/>
                  <w:lang w:eastAsia="pl-PL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0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0"/>
                      <w:lang w:eastAsia="pl-PL"/>
                    </w:rPr>
                    <m:t>PI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8"/>
                      <w:szCs w:val="20"/>
                      <w:lang w:eastAsia="pl-PL"/>
                    </w:rPr>
                    <m:t>C</m:t>
                  </m:r>
                </m:sub>
              </m:sSub>
            </m:num>
            <m:den>
              <m:r>
                <w:rPr>
                  <w:rFonts w:ascii="Cambria Math" w:eastAsiaTheme="minorEastAsia" w:hAnsi="Cambria Math" w:cs="Arial"/>
                  <w:sz w:val="28"/>
                  <w:szCs w:val="20"/>
                  <w:lang w:eastAsia="pl-PL"/>
                </w:rPr>
                <m:t>I</m:t>
              </m:r>
            </m:den>
          </m:f>
        </m:oMath>
      </m:oMathPara>
    </w:p>
    <w:p w14:paraId="0EF7C959" w14:textId="77777777" w:rsidR="009876DB" w:rsidRPr="003F1112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 w:rsidRPr="004C6269">
        <w:rPr>
          <w:rFonts w:ascii="Times New Roman" w:eastAsia="Times New Roman" w:hAnsi="Times New Roman" w:cs="Times New Roman"/>
          <w:szCs w:val="24"/>
        </w:rPr>
        <w:t xml:space="preserve">gdzie poszczególne symbole oznaczają: </w:t>
      </w:r>
    </w:p>
    <w:p w14:paraId="52F40B96" w14:textId="77777777" w:rsidR="009876DB" w:rsidRPr="00F53E9D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 w:rsidRPr="004C6269">
        <w:rPr>
          <w:rFonts w:ascii="Times New Roman" w:eastAsia="Times New Roman" w:hAnsi="Times New Roman" w:cs="Times New Roman"/>
          <w:szCs w:val="24"/>
        </w:rPr>
        <w:t>C</w:t>
      </w:r>
      <w:r w:rsidRPr="004C6269">
        <w:rPr>
          <w:rFonts w:ascii="Times New Roman" w:eastAsia="Times New Roman" w:hAnsi="Times New Roman" w:cs="Times New Roman"/>
          <w:szCs w:val="24"/>
          <w:vertAlign w:val="subscript"/>
        </w:rPr>
        <w:t>s</w:t>
      </w:r>
      <w:r w:rsidRPr="004C6269">
        <w:rPr>
          <w:rFonts w:ascii="Times New Roman" w:eastAsia="Times New Roman" w:hAnsi="Times New Roman" w:cs="Times New Roman"/>
          <w:szCs w:val="24"/>
        </w:rPr>
        <w:t xml:space="preserve"> </w:t>
      </w:r>
      <w:r w:rsidRPr="00F53E9D">
        <w:rPr>
          <w:rFonts w:ascii="Times New Roman" w:eastAsia="Times New Roman" w:hAnsi="Times New Roman" w:cs="Times New Roman"/>
          <w:szCs w:val="24"/>
        </w:rPr>
        <w:t>- cenę skorygowaną zakupu biometanu, wyrażoną w zł/MWh; w przypadku nieudzielenia pomocy inwestycyjnej, o której mowa w ust. 1, wartość C</w:t>
      </w:r>
      <w:r w:rsidRPr="00F53E9D">
        <w:rPr>
          <w:rFonts w:ascii="Times New Roman" w:eastAsia="Times New Roman" w:hAnsi="Times New Roman" w:cs="Times New Roman"/>
          <w:szCs w:val="24"/>
          <w:vertAlign w:val="subscript"/>
        </w:rPr>
        <w:t>s</w:t>
      </w:r>
      <w:r w:rsidRPr="00F53E9D">
        <w:rPr>
          <w:rFonts w:ascii="Times New Roman" w:eastAsia="Times New Roman" w:hAnsi="Times New Roman" w:cs="Times New Roman"/>
          <w:szCs w:val="24"/>
        </w:rPr>
        <w:t xml:space="preserve"> jest równa wartości C</w:t>
      </w:r>
      <w:r w:rsidRPr="00F53E9D">
        <w:rPr>
          <w:rFonts w:ascii="Times New Roman" w:eastAsia="Times New Roman" w:hAnsi="Times New Roman" w:cs="Times New Roman"/>
          <w:szCs w:val="24"/>
          <w:vertAlign w:val="subscript"/>
        </w:rPr>
        <w:t>0</w:t>
      </w:r>
      <w:r w:rsidRPr="00F53E9D">
        <w:rPr>
          <w:rFonts w:ascii="Times New Roman" w:eastAsia="Times New Roman" w:hAnsi="Times New Roman" w:cs="Times New Roman"/>
          <w:szCs w:val="24"/>
        </w:rPr>
        <w:t>,</w:t>
      </w:r>
    </w:p>
    <w:p w14:paraId="776D526E" w14:textId="77777777" w:rsidR="009876DB" w:rsidRPr="00F53E9D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 w:rsidRPr="00F53E9D">
        <w:rPr>
          <w:rFonts w:ascii="Times New Roman" w:eastAsia="Times New Roman" w:hAnsi="Times New Roman" w:cs="Times New Roman"/>
          <w:szCs w:val="24"/>
        </w:rPr>
        <w:t>C</w:t>
      </w:r>
      <w:r w:rsidRPr="00F53E9D">
        <w:rPr>
          <w:rFonts w:ascii="Times New Roman" w:eastAsia="Times New Roman" w:hAnsi="Times New Roman" w:cs="Times New Roman"/>
          <w:szCs w:val="24"/>
          <w:vertAlign w:val="subscript"/>
        </w:rPr>
        <w:t>0</w:t>
      </w:r>
      <w:r w:rsidRPr="00F53E9D">
        <w:rPr>
          <w:rFonts w:ascii="Times New Roman" w:eastAsia="Times New Roman" w:hAnsi="Times New Roman" w:cs="Times New Roman"/>
          <w:szCs w:val="24"/>
        </w:rPr>
        <w:t xml:space="preserve"> - cenę, o której mowa w art. 83za ust. 3 pkt 3, wynikającą z oferty, wyrażoną w zł/MWh,</w:t>
      </w:r>
    </w:p>
    <w:p w14:paraId="3800371A" w14:textId="77777777" w:rsidR="009876DB" w:rsidRPr="00F53E9D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 w:rsidRPr="00F53E9D">
        <w:rPr>
          <w:rFonts w:ascii="Times New Roman" w:eastAsia="Times New Roman" w:hAnsi="Times New Roman" w:cs="Times New Roman"/>
          <w:szCs w:val="24"/>
        </w:rPr>
        <w:t>PI</w:t>
      </w:r>
      <w:r w:rsidRPr="00F53E9D">
        <w:rPr>
          <w:rFonts w:ascii="Times New Roman" w:eastAsia="Times New Roman" w:hAnsi="Times New Roman" w:cs="Times New Roman"/>
          <w:szCs w:val="24"/>
          <w:vertAlign w:val="subscript"/>
        </w:rPr>
        <w:t>c</w:t>
      </w:r>
      <w:r w:rsidRPr="00F53E9D">
        <w:rPr>
          <w:rFonts w:ascii="Times New Roman" w:eastAsia="Times New Roman" w:hAnsi="Times New Roman" w:cs="Times New Roman"/>
          <w:szCs w:val="24"/>
        </w:rPr>
        <w:t xml:space="preserve"> - sumę zwaloryzowanej wartości pomocy inwestycyjnej, o której mowa w ust. 1, wyrażoną w złotych, obliczoną zgodnie z ust. 3,</w:t>
      </w:r>
    </w:p>
    <w:p w14:paraId="7B4EC512" w14:textId="77777777" w:rsidR="009876DB" w:rsidRPr="00760998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 w:rsidRPr="00F53E9D">
        <w:rPr>
          <w:rFonts w:ascii="Times New Roman" w:eastAsia="Times New Roman" w:hAnsi="Times New Roman" w:cs="Times New Roman"/>
          <w:szCs w:val="24"/>
        </w:rPr>
        <w:t xml:space="preserve">I - ilość </w:t>
      </w:r>
      <w:r>
        <w:rPr>
          <w:rFonts w:ascii="Times New Roman" w:eastAsia="Times New Roman" w:hAnsi="Times New Roman" w:cs="Times New Roman"/>
          <w:szCs w:val="24"/>
        </w:rPr>
        <w:t>biometanu</w:t>
      </w:r>
      <w:r w:rsidRPr="00F53E9D">
        <w:rPr>
          <w:rFonts w:ascii="Times New Roman" w:eastAsia="Times New Roman" w:hAnsi="Times New Roman" w:cs="Times New Roman"/>
          <w:szCs w:val="24"/>
        </w:rPr>
        <w:t>, o któr</w:t>
      </w:r>
      <w:r>
        <w:rPr>
          <w:rFonts w:ascii="Times New Roman" w:eastAsia="Times New Roman" w:hAnsi="Times New Roman" w:cs="Times New Roman"/>
          <w:szCs w:val="24"/>
        </w:rPr>
        <w:t>ym</w:t>
      </w:r>
      <w:r w:rsidRPr="00F53E9D">
        <w:rPr>
          <w:rFonts w:ascii="Times New Roman" w:eastAsia="Times New Roman" w:hAnsi="Times New Roman" w:cs="Times New Roman"/>
          <w:szCs w:val="24"/>
        </w:rPr>
        <w:t xml:space="preserve"> mowa </w:t>
      </w:r>
      <w:r w:rsidRPr="00760998">
        <w:rPr>
          <w:rFonts w:ascii="Times New Roman" w:eastAsia="Times New Roman" w:hAnsi="Times New Roman" w:cs="Times New Roman"/>
          <w:szCs w:val="24"/>
        </w:rPr>
        <w:t xml:space="preserve">w </w:t>
      </w:r>
      <w:r w:rsidRPr="00185C5D">
        <w:rPr>
          <w:rFonts w:ascii="Times New Roman" w:eastAsia="Times New Roman" w:hAnsi="Times New Roman" w:cs="Times New Roman"/>
          <w:szCs w:val="24"/>
        </w:rPr>
        <w:t>art. 83zc ust. 3 pkt</w:t>
      </w:r>
      <w:r w:rsidRPr="00760998">
        <w:rPr>
          <w:rFonts w:ascii="Times New Roman" w:eastAsia="Times New Roman" w:hAnsi="Times New Roman" w:cs="Times New Roman"/>
          <w:szCs w:val="24"/>
        </w:rPr>
        <w:t xml:space="preserve"> 3, wyrażoną w MWh, wynikającą z oferty.</w:t>
      </w:r>
    </w:p>
    <w:p w14:paraId="17EB4192" w14:textId="77777777" w:rsidR="009876DB" w:rsidRPr="00760998" w:rsidRDefault="009876DB" w:rsidP="009876DB">
      <w:pPr>
        <w:pStyle w:val="LITlitera"/>
        <w:ind w:left="426" w:firstLine="567"/>
        <w:rPr>
          <w:rFonts w:cs="Times"/>
          <w:szCs w:val="24"/>
        </w:rPr>
      </w:pPr>
      <w:r w:rsidRPr="00760998">
        <w:rPr>
          <w:rFonts w:cs="Times"/>
          <w:szCs w:val="24"/>
        </w:rPr>
        <w:t xml:space="preserve">5. Do oświadczenia, o którym mowa w art. </w:t>
      </w:r>
      <w:r w:rsidRPr="00185C5D">
        <w:rPr>
          <w:rFonts w:cs="Times"/>
          <w:szCs w:val="24"/>
        </w:rPr>
        <w:t>83zc ust. 3 pkt 9</w:t>
      </w:r>
      <w:r w:rsidRPr="00760998">
        <w:rPr>
          <w:rFonts w:cs="Times"/>
          <w:szCs w:val="24"/>
        </w:rPr>
        <w:t>, wytwórca, o którym mowa w art. 83t ust. 2, dołącza informacje o wielkości udzielonej pomocy publicznej obliczonej zgodnie z ust. 2 i 3, oraz cenie skorygowanej, obliczonej zgodnie z ust. 4.</w:t>
      </w:r>
    </w:p>
    <w:p w14:paraId="373F4599" w14:textId="205E4018" w:rsidR="009876DB" w:rsidRDefault="009876DB" w:rsidP="009876DB">
      <w:pPr>
        <w:pStyle w:val="LITlitera"/>
        <w:ind w:left="426" w:firstLine="567"/>
        <w:rPr>
          <w:rFonts w:eastAsiaTheme="minorHAnsi" w:cs="Times"/>
          <w:bCs w:val="0"/>
          <w:szCs w:val="24"/>
          <w:lang w:eastAsia="en-US"/>
        </w:rPr>
      </w:pPr>
      <w:r w:rsidRPr="00760998">
        <w:rPr>
          <w:rFonts w:eastAsiaTheme="minorHAnsi" w:cs="Times"/>
          <w:bCs w:val="0"/>
          <w:szCs w:val="24"/>
          <w:lang w:eastAsia="en-US"/>
        </w:rPr>
        <w:t xml:space="preserve">6. W przypadku gdy po dniu złożenia oświadczenia, o którym mowa w </w:t>
      </w:r>
      <w:r w:rsidRPr="00185C5D">
        <w:rPr>
          <w:rFonts w:cs="Times"/>
          <w:szCs w:val="24"/>
        </w:rPr>
        <w:t>83zc ust. 3</w:t>
      </w:r>
      <w:r w:rsidRPr="00760998">
        <w:rPr>
          <w:rFonts w:cs="Times"/>
          <w:szCs w:val="24"/>
        </w:rPr>
        <w:t xml:space="preserve"> pkt </w:t>
      </w:r>
      <w:r w:rsidR="00717D7D">
        <w:rPr>
          <w:rFonts w:cs="Times"/>
          <w:szCs w:val="24"/>
        </w:rPr>
        <w:t>10</w:t>
      </w:r>
      <w:r w:rsidRPr="00760998">
        <w:rPr>
          <w:rFonts w:cs="Times"/>
          <w:szCs w:val="24"/>
        </w:rPr>
        <w:t xml:space="preserve">, </w:t>
      </w:r>
      <w:r w:rsidRPr="00760998">
        <w:rPr>
          <w:rFonts w:eastAsiaTheme="minorHAnsi" w:cs="Times"/>
          <w:bCs w:val="0"/>
          <w:szCs w:val="24"/>
          <w:lang w:eastAsia="en-US"/>
        </w:rPr>
        <w:t xml:space="preserve">wytwórcy, o którym mowa w </w:t>
      </w:r>
      <w:r w:rsidRPr="00760998">
        <w:rPr>
          <w:rFonts w:cs="Times"/>
          <w:szCs w:val="24"/>
        </w:rPr>
        <w:t>art. 83t ust. 2</w:t>
      </w:r>
      <w:r w:rsidRPr="00760998">
        <w:rPr>
          <w:rFonts w:eastAsiaTheme="minorHAnsi" w:cs="Times"/>
          <w:bCs w:val="0"/>
          <w:szCs w:val="24"/>
          <w:lang w:eastAsia="en-US"/>
        </w:rPr>
        <w:t>, którego oferta wygrała aukcję</w:t>
      </w:r>
      <w:r>
        <w:rPr>
          <w:rFonts w:eastAsiaTheme="minorHAnsi" w:cs="Times"/>
          <w:bCs w:val="0"/>
          <w:szCs w:val="24"/>
          <w:lang w:eastAsia="en-US"/>
        </w:rPr>
        <w:t xml:space="preserve"> biometanu</w:t>
      </w:r>
      <w:r w:rsidRPr="00C60317">
        <w:rPr>
          <w:rFonts w:eastAsiaTheme="minorHAnsi" w:cs="Times"/>
          <w:bCs w:val="0"/>
          <w:szCs w:val="24"/>
          <w:lang w:eastAsia="en-US"/>
        </w:rPr>
        <w:t xml:space="preserve">, zostanie udzielona pomoc inwestycyjna, o której mowa w ust. 1, lub wzrośnie wartość tej pomocy, wytwórca ten jest obowiązany do przekazania Prezesowi URE, najpóźniej w dziesiątym dniu miesiąca następującego po miesiącu, w którym nastąpiło udzielenie takiej pomocy, oświadczenia zawierającego jej wartość obliczoną zgodnie z ust. 3, datę jej udzielenia, wskazanie podmiotu udzielającego pomocy oraz cenę skorygowaną. </w:t>
      </w:r>
    </w:p>
    <w:p w14:paraId="115DC3F8" w14:textId="77777777" w:rsidR="009876DB" w:rsidRDefault="009876DB" w:rsidP="009876DB">
      <w:pPr>
        <w:pStyle w:val="LITlitera"/>
        <w:ind w:left="426" w:firstLine="567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>
        <w:rPr>
          <w:rFonts w:eastAsiaTheme="minorHAnsi" w:cs="Times"/>
          <w:bCs w:val="0"/>
          <w:szCs w:val="24"/>
          <w:lang w:eastAsia="en-US"/>
        </w:rPr>
        <w:t xml:space="preserve">7. </w:t>
      </w:r>
      <w:r>
        <w:rPr>
          <w:rFonts w:eastAsiaTheme="minorHAnsi" w:cs="Times"/>
          <w:bCs w:val="0"/>
          <w:szCs w:val="24"/>
          <w:lang w:eastAsia="en-US"/>
        </w:rPr>
        <w:tab/>
      </w:r>
      <w:r w:rsidRPr="00C60317">
        <w:rPr>
          <w:rFonts w:eastAsiaTheme="minorHAnsi" w:cs="Times"/>
          <w:bCs w:val="0"/>
          <w:szCs w:val="24"/>
          <w:lang w:eastAsia="en-US"/>
        </w:rPr>
        <w:t>Cenę skorygowaną</w:t>
      </w:r>
      <w:r>
        <w:rPr>
          <w:rFonts w:eastAsiaTheme="minorHAnsi" w:cs="Times"/>
          <w:bCs w:val="0"/>
          <w:szCs w:val="24"/>
          <w:lang w:eastAsia="en-US"/>
        </w:rPr>
        <w:t>, o której mowa w ust. 6,</w:t>
      </w:r>
      <w:r w:rsidRPr="00C60317">
        <w:rPr>
          <w:rFonts w:eastAsiaTheme="minorHAnsi" w:cs="Times"/>
          <w:bCs w:val="0"/>
          <w:szCs w:val="24"/>
          <w:lang w:eastAsia="en-US"/>
        </w:rPr>
        <w:t xml:space="preserve"> oblicza się według następującego wzoru:</w:t>
      </w:r>
      <w:r w:rsidRPr="00C60317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</w:t>
      </w:r>
    </w:p>
    <w:p w14:paraId="5533BC36" w14:textId="77777777" w:rsidR="009876DB" w:rsidRDefault="00273754" w:rsidP="009876DB">
      <w:pPr>
        <w:pStyle w:val="ZARTzmartartykuempunktem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</w:rPr>
                <m:t>sn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</w:rPr>
                <m:t>s</m:t>
              </m:r>
            </m:sub>
          </m:sSub>
          <m:r>
            <w:rPr>
              <w:rFonts w:ascii="Cambria Math" w:hAnsi="Cambria Math"/>
              <w:sz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PI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/>
              <w:sz w:val="28"/>
            </w:rPr>
            <m:t>,</m:t>
          </m:r>
        </m:oMath>
      </m:oMathPara>
    </w:p>
    <w:p w14:paraId="3CC84985" w14:textId="77777777" w:rsidR="009876DB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 w:rsidRPr="00984B71">
        <w:rPr>
          <w:rFonts w:ascii="Times New Roman" w:eastAsia="Times New Roman" w:hAnsi="Times New Roman" w:cs="Times New Roman"/>
          <w:szCs w:val="24"/>
        </w:rPr>
        <w:t xml:space="preserve">gdzie poszczególne symbole oznaczają: </w:t>
      </w:r>
    </w:p>
    <w:p w14:paraId="6AB94E5A" w14:textId="656C2A48" w:rsidR="009876DB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 w:rsidRPr="00984B71">
        <w:rPr>
          <w:rFonts w:ascii="Times New Roman" w:eastAsia="Times New Roman" w:hAnsi="Times New Roman" w:cs="Times New Roman"/>
          <w:szCs w:val="24"/>
        </w:rPr>
        <w:t>C</w:t>
      </w:r>
      <w:r w:rsidRPr="00984B71">
        <w:rPr>
          <w:rFonts w:ascii="Times New Roman" w:eastAsia="Times New Roman" w:hAnsi="Times New Roman" w:cs="Times New Roman"/>
          <w:szCs w:val="24"/>
          <w:vertAlign w:val="subscript"/>
        </w:rPr>
        <w:t>sn</w:t>
      </w:r>
      <w:r w:rsidRPr="00984B71">
        <w:rPr>
          <w:rFonts w:ascii="Times New Roman" w:eastAsia="Times New Roman" w:hAnsi="Times New Roman" w:cs="Times New Roman"/>
          <w:szCs w:val="24"/>
        </w:rPr>
        <w:t xml:space="preserve"> </w:t>
      </w:r>
      <w:r w:rsidR="005D64F4" w:rsidRPr="00C403ED">
        <w:rPr>
          <w:rFonts w:eastAsia="Helvetica"/>
        </w:rPr>
        <w:t>–</w:t>
      </w:r>
      <w:r w:rsidRPr="00984B71">
        <w:rPr>
          <w:rFonts w:ascii="Times New Roman" w:eastAsia="Times New Roman" w:hAnsi="Times New Roman" w:cs="Times New Roman"/>
          <w:szCs w:val="24"/>
        </w:rPr>
        <w:t xml:space="preserve"> nową cenę skorygowaną</w:t>
      </w:r>
      <w:r>
        <w:rPr>
          <w:rFonts w:ascii="Times New Roman" w:eastAsia="Times New Roman" w:hAnsi="Times New Roman" w:cs="Times New Roman"/>
          <w:szCs w:val="24"/>
        </w:rPr>
        <w:t xml:space="preserve"> zakupu biometanu</w:t>
      </w:r>
      <w:r w:rsidRPr="00984B71">
        <w:rPr>
          <w:rFonts w:ascii="Times New Roman" w:eastAsia="Times New Roman" w:hAnsi="Times New Roman" w:cs="Times New Roman"/>
          <w:szCs w:val="24"/>
        </w:rPr>
        <w:t>, wyrażoną w zł/MWh, która staje się ceną skorygowaną (C</w:t>
      </w:r>
      <w:r w:rsidRPr="00984B71">
        <w:rPr>
          <w:rFonts w:ascii="Times New Roman" w:eastAsia="Times New Roman" w:hAnsi="Times New Roman" w:cs="Times New Roman"/>
          <w:szCs w:val="24"/>
          <w:vertAlign w:val="subscript"/>
        </w:rPr>
        <w:t>s</w:t>
      </w:r>
      <w:r w:rsidRPr="00984B71">
        <w:rPr>
          <w:rFonts w:ascii="Times New Roman" w:eastAsia="Times New Roman" w:hAnsi="Times New Roman" w:cs="Times New Roman"/>
          <w:szCs w:val="24"/>
        </w:rPr>
        <w:t xml:space="preserve">) obowiązującą od miesiąca następującego po miesiącu złożenia oświadczenia, o którym mowa w zdaniu pierwszym, stanowiącą podstawę wypłaty ujemnego salda zgodnie z </w:t>
      </w:r>
      <w:r>
        <w:t>art. 93</w:t>
      </w:r>
      <w:r w:rsidRPr="00984B71">
        <w:rPr>
          <w:rFonts w:ascii="Times New Roman" w:eastAsia="Times New Roman" w:hAnsi="Times New Roman" w:cs="Times New Roman"/>
          <w:szCs w:val="24"/>
        </w:rPr>
        <w:t xml:space="preserve"> ust. 2 pkt 3,</w:t>
      </w:r>
    </w:p>
    <w:p w14:paraId="61FFC722" w14:textId="019F0911" w:rsidR="009876DB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 w:rsidRPr="00984B71">
        <w:rPr>
          <w:rFonts w:ascii="Times New Roman" w:eastAsia="Times New Roman" w:hAnsi="Times New Roman" w:cs="Times New Roman"/>
          <w:szCs w:val="24"/>
        </w:rPr>
        <w:t>C</w:t>
      </w:r>
      <w:r w:rsidRPr="00984B71">
        <w:rPr>
          <w:rFonts w:ascii="Times New Roman" w:eastAsia="Times New Roman" w:hAnsi="Times New Roman" w:cs="Times New Roman"/>
          <w:szCs w:val="24"/>
          <w:vertAlign w:val="subscript"/>
        </w:rPr>
        <w:t>s</w:t>
      </w:r>
      <w:r w:rsidRPr="00984B71">
        <w:rPr>
          <w:rFonts w:ascii="Times New Roman" w:eastAsia="Times New Roman" w:hAnsi="Times New Roman" w:cs="Times New Roman"/>
          <w:szCs w:val="24"/>
        </w:rPr>
        <w:t xml:space="preserve"> </w:t>
      </w:r>
      <w:r w:rsidR="005D64F4" w:rsidRPr="00C403ED">
        <w:rPr>
          <w:rFonts w:eastAsia="Helvetica"/>
        </w:rPr>
        <w:t>–</w:t>
      </w:r>
      <w:r w:rsidRPr="00984B71">
        <w:rPr>
          <w:rFonts w:ascii="Times New Roman" w:eastAsia="Times New Roman" w:hAnsi="Times New Roman" w:cs="Times New Roman"/>
          <w:szCs w:val="24"/>
        </w:rPr>
        <w:t xml:space="preserve"> cenę skorygowaną</w:t>
      </w:r>
      <w:r>
        <w:rPr>
          <w:rFonts w:ascii="Times New Roman" w:eastAsia="Times New Roman" w:hAnsi="Times New Roman" w:cs="Times New Roman"/>
          <w:szCs w:val="24"/>
        </w:rPr>
        <w:t xml:space="preserve"> zakupu biometanu</w:t>
      </w:r>
      <w:r w:rsidRPr="00984B71">
        <w:rPr>
          <w:rFonts w:ascii="Times New Roman" w:eastAsia="Times New Roman" w:hAnsi="Times New Roman" w:cs="Times New Roman"/>
          <w:szCs w:val="24"/>
        </w:rPr>
        <w:t>, wyrażoną w zł/</w:t>
      </w:r>
      <w:r w:rsidRPr="00F53E9D">
        <w:rPr>
          <w:rFonts w:ascii="Times New Roman" w:eastAsia="Times New Roman" w:hAnsi="Times New Roman" w:cs="Times New Roman"/>
          <w:szCs w:val="24"/>
        </w:rPr>
        <w:t xml:space="preserve">MWh, z uwzględnieniem </w:t>
      </w:r>
      <w:r w:rsidRPr="006439E9">
        <w:rPr>
          <w:rFonts w:ascii="Times New Roman" w:eastAsia="Times New Roman" w:hAnsi="Times New Roman" w:cs="Times New Roman"/>
          <w:szCs w:val="24"/>
        </w:rPr>
        <w:t>art</w:t>
      </w:r>
      <w:r w:rsidRPr="00DB681C">
        <w:rPr>
          <w:rFonts w:ascii="Times New Roman" w:eastAsia="Times New Roman" w:hAnsi="Times New Roman" w:cs="Times New Roman"/>
          <w:szCs w:val="24"/>
        </w:rPr>
        <w:t>. 92 ust. 10,</w:t>
      </w:r>
      <w:r w:rsidRPr="00F53E9D">
        <w:rPr>
          <w:rFonts w:ascii="Times New Roman" w:eastAsia="Times New Roman" w:hAnsi="Times New Roman" w:cs="Times New Roman"/>
          <w:szCs w:val="24"/>
        </w:rPr>
        <w:t xml:space="preserve"> obowiązującą do końca miesiąca, w którym złożo</w:t>
      </w:r>
      <w:r w:rsidRPr="00984B71">
        <w:rPr>
          <w:rFonts w:ascii="Times New Roman" w:eastAsia="Times New Roman" w:hAnsi="Times New Roman" w:cs="Times New Roman"/>
          <w:szCs w:val="24"/>
        </w:rPr>
        <w:t xml:space="preserve">no oświadczenie, o którym mowa w zdaniu pierwszym, lub w którym wytwórca był obowiązany do </w:t>
      </w:r>
      <w:r w:rsidRPr="00F53E9D">
        <w:rPr>
          <w:rFonts w:ascii="Times New Roman" w:eastAsia="Times New Roman" w:hAnsi="Times New Roman" w:cs="Times New Roman"/>
          <w:szCs w:val="24"/>
        </w:rPr>
        <w:t>złożenia tego oświadczenia, stanowiącą podstawę wypłaty ujemnego salda zgodnie z art. 93 ust. 2 pkt 3,</w:t>
      </w:r>
    </w:p>
    <w:p w14:paraId="2C874788" w14:textId="4D2B7CC9" w:rsidR="009876DB" w:rsidRPr="00760998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 w:rsidRPr="00984B71">
        <w:rPr>
          <w:rFonts w:ascii="Times New Roman" w:eastAsia="Times New Roman" w:hAnsi="Times New Roman" w:cs="Times New Roman"/>
          <w:szCs w:val="24"/>
        </w:rPr>
        <w:t xml:space="preserve">PI </w:t>
      </w:r>
      <w:r w:rsidR="005D64F4" w:rsidRPr="00C403ED">
        <w:rPr>
          <w:rFonts w:eastAsia="Helvetica"/>
        </w:rPr>
        <w:t>–</w:t>
      </w:r>
      <w:r w:rsidRPr="00984B71">
        <w:rPr>
          <w:rFonts w:ascii="Times New Roman" w:eastAsia="Times New Roman" w:hAnsi="Times New Roman" w:cs="Times New Roman"/>
          <w:szCs w:val="24"/>
        </w:rPr>
        <w:t xml:space="preserve"> wysokość </w:t>
      </w:r>
      <w:r w:rsidRPr="00760998">
        <w:rPr>
          <w:rFonts w:ascii="Times New Roman" w:eastAsia="Times New Roman" w:hAnsi="Times New Roman" w:cs="Times New Roman"/>
          <w:szCs w:val="24"/>
        </w:rPr>
        <w:t xml:space="preserve">udzielonej pomocy inwestycyjnej, o której mowa w ust. 1, lub wzrost jej wartości, wyrażone w złotych, udzielonej po dniu złożenia oświadczenia, o którym mowa w </w:t>
      </w:r>
      <w:r w:rsidRPr="00EF6ADA">
        <w:rPr>
          <w:rFonts w:cs="Times"/>
          <w:szCs w:val="24"/>
        </w:rPr>
        <w:t>83zc ust. 3 pkt</w:t>
      </w:r>
      <w:r w:rsidRPr="00760998">
        <w:rPr>
          <w:rFonts w:cs="Times"/>
          <w:szCs w:val="24"/>
        </w:rPr>
        <w:t xml:space="preserve"> 9,</w:t>
      </w:r>
      <w:r w:rsidRPr="00760998">
        <w:rPr>
          <w:rFonts w:ascii="Times New Roman" w:eastAsia="Times New Roman" w:hAnsi="Times New Roman" w:cs="Times New Roman"/>
          <w:szCs w:val="24"/>
        </w:rPr>
        <w:t xml:space="preserve"> obliczone zgodnie z ust. 2,</w:t>
      </w:r>
    </w:p>
    <w:p w14:paraId="5CD000A0" w14:textId="185EF9EC" w:rsidR="009876DB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 w:rsidRPr="00760998">
        <w:rPr>
          <w:rFonts w:ascii="Times New Roman" w:eastAsia="Times New Roman" w:hAnsi="Times New Roman" w:cs="Times New Roman"/>
          <w:szCs w:val="24"/>
        </w:rPr>
        <w:t>I</w:t>
      </w:r>
      <w:r w:rsidRPr="00760998">
        <w:rPr>
          <w:rFonts w:ascii="Times New Roman" w:eastAsia="Times New Roman" w:hAnsi="Times New Roman" w:cs="Times New Roman"/>
          <w:szCs w:val="24"/>
          <w:vertAlign w:val="subscript"/>
        </w:rPr>
        <w:t>p</w:t>
      </w:r>
      <w:r w:rsidRPr="00760998">
        <w:rPr>
          <w:rFonts w:ascii="Times New Roman" w:eastAsia="Times New Roman" w:hAnsi="Times New Roman" w:cs="Times New Roman"/>
          <w:szCs w:val="24"/>
        </w:rPr>
        <w:t xml:space="preserve"> </w:t>
      </w:r>
      <w:r w:rsidR="005D64F4" w:rsidRPr="00C403ED">
        <w:rPr>
          <w:rFonts w:eastAsia="Helvetica"/>
        </w:rPr>
        <w:t>–</w:t>
      </w:r>
      <w:r w:rsidRPr="00760998">
        <w:rPr>
          <w:rFonts w:ascii="Times New Roman" w:eastAsia="Times New Roman" w:hAnsi="Times New Roman" w:cs="Times New Roman"/>
          <w:szCs w:val="24"/>
        </w:rPr>
        <w:t xml:space="preserve"> ilość biometanu,</w:t>
      </w:r>
      <w:r w:rsidRPr="00984B71">
        <w:rPr>
          <w:rFonts w:ascii="Times New Roman" w:eastAsia="Times New Roman" w:hAnsi="Times New Roman" w:cs="Times New Roman"/>
          <w:szCs w:val="24"/>
        </w:rPr>
        <w:t xml:space="preserve"> wyrażon</w:t>
      </w:r>
      <w:r>
        <w:rPr>
          <w:rFonts w:ascii="Times New Roman" w:eastAsia="Times New Roman" w:hAnsi="Times New Roman" w:cs="Times New Roman"/>
          <w:szCs w:val="24"/>
        </w:rPr>
        <w:t>ą</w:t>
      </w:r>
      <w:r w:rsidRPr="00984B71">
        <w:rPr>
          <w:rFonts w:ascii="Times New Roman" w:eastAsia="Times New Roman" w:hAnsi="Times New Roman" w:cs="Times New Roman"/>
          <w:szCs w:val="24"/>
        </w:rPr>
        <w:t xml:space="preserve"> w MWh, o której mowa w </w:t>
      </w:r>
      <w:r>
        <w:rPr>
          <w:rFonts w:cs="Times"/>
          <w:szCs w:val="24"/>
        </w:rPr>
        <w:t>83zc ust. 3 pkt 3,</w:t>
      </w:r>
      <w:r w:rsidRPr="00984B71">
        <w:rPr>
          <w:rFonts w:ascii="Times New Roman" w:eastAsia="Times New Roman" w:hAnsi="Times New Roman" w:cs="Times New Roman"/>
          <w:szCs w:val="24"/>
        </w:rPr>
        <w:t xml:space="preserve"> pomniejszoną o ilość </w:t>
      </w:r>
      <w:r>
        <w:rPr>
          <w:rFonts w:ascii="Times New Roman" w:eastAsia="Times New Roman" w:hAnsi="Times New Roman" w:cs="Times New Roman"/>
          <w:szCs w:val="24"/>
        </w:rPr>
        <w:t>biometanu</w:t>
      </w:r>
      <w:r w:rsidRPr="00984B71">
        <w:rPr>
          <w:rFonts w:ascii="Times New Roman" w:eastAsia="Times New Roman" w:hAnsi="Times New Roman" w:cs="Times New Roman"/>
          <w:szCs w:val="24"/>
        </w:rPr>
        <w:t xml:space="preserve"> sprzedane</w:t>
      </w:r>
      <w:r>
        <w:rPr>
          <w:rFonts w:ascii="Times New Roman" w:eastAsia="Times New Roman" w:hAnsi="Times New Roman" w:cs="Times New Roman"/>
          <w:szCs w:val="24"/>
        </w:rPr>
        <w:t>go</w:t>
      </w:r>
      <w:r w:rsidRPr="00984B71">
        <w:rPr>
          <w:rFonts w:ascii="Times New Roman" w:eastAsia="Times New Roman" w:hAnsi="Times New Roman" w:cs="Times New Roman"/>
          <w:szCs w:val="24"/>
        </w:rPr>
        <w:t xml:space="preserve"> w ramach systemu aukcyjnego </w:t>
      </w:r>
      <w:r>
        <w:rPr>
          <w:rFonts w:ascii="Times New Roman" w:eastAsia="Times New Roman" w:hAnsi="Times New Roman" w:cs="Times New Roman"/>
          <w:szCs w:val="24"/>
        </w:rPr>
        <w:t xml:space="preserve">biometanu </w:t>
      </w:r>
      <w:r w:rsidRPr="00984B71">
        <w:rPr>
          <w:rFonts w:ascii="Times New Roman" w:eastAsia="Times New Roman" w:hAnsi="Times New Roman" w:cs="Times New Roman"/>
          <w:szCs w:val="24"/>
        </w:rPr>
        <w:t xml:space="preserve">do końca miesiąca poprzedzającego miesiąc, w którym udzielono pomocy PI, </w:t>
      </w:r>
      <w:r w:rsidRPr="00470852">
        <w:rPr>
          <w:rFonts w:ascii="Times New Roman" w:eastAsia="Times New Roman" w:hAnsi="Times New Roman" w:cs="Times New Roman"/>
          <w:szCs w:val="24"/>
        </w:rPr>
        <w:t xml:space="preserve">stanowiącą </w:t>
      </w:r>
      <w:r w:rsidRPr="00984B71">
        <w:rPr>
          <w:rFonts w:ascii="Times New Roman" w:eastAsia="Times New Roman" w:hAnsi="Times New Roman" w:cs="Times New Roman"/>
          <w:szCs w:val="24"/>
        </w:rPr>
        <w:t xml:space="preserve">podstawę wypłaty ujemnego salda zgodnie z </w:t>
      </w:r>
      <w:r w:rsidRPr="00F53E9D">
        <w:rPr>
          <w:rFonts w:ascii="Times New Roman" w:eastAsia="Times New Roman" w:hAnsi="Times New Roman" w:cs="Times New Roman"/>
          <w:szCs w:val="24"/>
        </w:rPr>
        <w:t>art. 93 ust. 2 pkt 3</w:t>
      </w:r>
      <w:r w:rsidRPr="00984B71">
        <w:rPr>
          <w:rFonts w:ascii="Times New Roman" w:eastAsia="Times New Roman" w:hAnsi="Times New Roman" w:cs="Times New Roman"/>
          <w:szCs w:val="24"/>
        </w:rPr>
        <w:t>.</w:t>
      </w:r>
      <w:bookmarkStart w:id="41" w:name="mip69228280"/>
      <w:bookmarkEnd w:id="41"/>
    </w:p>
    <w:p w14:paraId="32B4DA42" w14:textId="77777777" w:rsidR="009876DB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8</w:t>
      </w:r>
      <w:r w:rsidRPr="00984B71">
        <w:rPr>
          <w:rFonts w:ascii="Times New Roman" w:eastAsia="Times New Roman" w:hAnsi="Times New Roman" w:cs="Times New Roman"/>
          <w:szCs w:val="24"/>
        </w:rPr>
        <w:t xml:space="preserve">. O wysokości ceny skorygowanej, o której mowa w ust. </w:t>
      </w:r>
      <w:r>
        <w:rPr>
          <w:rFonts w:ascii="Times New Roman" w:eastAsia="Times New Roman" w:hAnsi="Times New Roman" w:cs="Times New Roman"/>
          <w:szCs w:val="24"/>
        </w:rPr>
        <w:t>6</w:t>
      </w:r>
      <w:r w:rsidRPr="00984B71">
        <w:rPr>
          <w:rFonts w:ascii="Times New Roman" w:eastAsia="Times New Roman" w:hAnsi="Times New Roman" w:cs="Times New Roman"/>
          <w:szCs w:val="24"/>
        </w:rPr>
        <w:t xml:space="preserve">, wytwórca </w:t>
      </w:r>
      <w:r w:rsidRPr="000A418F">
        <w:rPr>
          <w:rFonts w:ascii="Times New Roman" w:eastAsia="Times New Roman" w:hAnsi="Times New Roman" w:cs="Times New Roman"/>
          <w:szCs w:val="24"/>
        </w:rPr>
        <w:t>o którym mowa w art. 83t ust. 2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 w:rsidRPr="00984B71">
        <w:rPr>
          <w:rFonts w:ascii="Times New Roman" w:eastAsia="Times New Roman" w:hAnsi="Times New Roman" w:cs="Times New Roman"/>
          <w:szCs w:val="24"/>
        </w:rPr>
        <w:t>powiadamia operatora rozliczeń energii odnawialnej, o którym mowa w</w:t>
      </w:r>
      <w:r>
        <w:rPr>
          <w:rFonts w:ascii="Times New Roman" w:eastAsia="Times New Roman" w:hAnsi="Times New Roman" w:cs="Times New Roman"/>
          <w:szCs w:val="24"/>
        </w:rPr>
        <w:t xml:space="preserve"> art. 106</w:t>
      </w:r>
      <w:r w:rsidRPr="00984B71">
        <w:rPr>
          <w:rFonts w:ascii="Times New Roman" w:eastAsia="Times New Roman" w:hAnsi="Times New Roman" w:cs="Times New Roman"/>
          <w:szCs w:val="24"/>
        </w:rPr>
        <w:t xml:space="preserve">, w terminie, o którym mowa w ust. </w:t>
      </w:r>
      <w:r>
        <w:rPr>
          <w:rFonts w:ascii="Times New Roman" w:eastAsia="Times New Roman" w:hAnsi="Times New Roman" w:cs="Times New Roman"/>
          <w:szCs w:val="24"/>
        </w:rPr>
        <w:t>6</w:t>
      </w:r>
      <w:r w:rsidRPr="00984B71">
        <w:rPr>
          <w:rFonts w:ascii="Times New Roman" w:eastAsia="Times New Roman" w:hAnsi="Times New Roman" w:cs="Times New Roman"/>
          <w:szCs w:val="24"/>
        </w:rPr>
        <w:t>.</w:t>
      </w:r>
      <w:bookmarkStart w:id="42" w:name="mip69228281"/>
      <w:bookmarkEnd w:id="42"/>
    </w:p>
    <w:p w14:paraId="5F25F18A" w14:textId="77777777" w:rsidR="009876DB" w:rsidRPr="00BD7AB4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9</w:t>
      </w:r>
      <w:r w:rsidRPr="00984B71">
        <w:rPr>
          <w:rFonts w:ascii="Times New Roman" w:eastAsia="Times New Roman" w:hAnsi="Times New Roman" w:cs="Times New Roman"/>
          <w:szCs w:val="24"/>
        </w:rPr>
        <w:t>. Wytwórca, o którym mowa w</w:t>
      </w:r>
      <w:r>
        <w:rPr>
          <w:rFonts w:ascii="Times New Roman" w:eastAsia="Times New Roman" w:hAnsi="Times New Roman" w:cs="Times New Roman"/>
          <w:szCs w:val="24"/>
        </w:rPr>
        <w:t xml:space="preserve"> art. 83t ust. 2</w:t>
      </w:r>
      <w:r w:rsidRPr="00984B71">
        <w:rPr>
          <w:rFonts w:ascii="Times New Roman" w:eastAsia="Times New Roman" w:hAnsi="Times New Roman" w:cs="Times New Roman"/>
          <w:szCs w:val="24"/>
        </w:rPr>
        <w:t>, którego oferta wygrała aukcję</w:t>
      </w:r>
      <w:r>
        <w:rPr>
          <w:rFonts w:ascii="Times New Roman" w:eastAsia="Times New Roman" w:hAnsi="Times New Roman" w:cs="Times New Roman"/>
          <w:szCs w:val="24"/>
        </w:rPr>
        <w:t xml:space="preserve"> biometanu</w:t>
      </w:r>
      <w:r w:rsidRPr="00984B71">
        <w:rPr>
          <w:rFonts w:ascii="Times New Roman" w:eastAsia="Times New Roman" w:hAnsi="Times New Roman" w:cs="Times New Roman"/>
          <w:szCs w:val="24"/>
        </w:rPr>
        <w:t xml:space="preserve">, jest obowiązany do przekazywania Prezesowi URE, w całym okresie wsparcia, w terminie 30 dni od zakończenia roku kalendarzowego, oświadczenia o nieudzieleniu pomocy inwestycyjnej, o której mowa w ust. 1, w poprzednim roku kalendarzowym, albo oświadczenia o wartości tej pomocy obliczonej zgodnie z ust. </w:t>
      </w:r>
      <w:r>
        <w:rPr>
          <w:rFonts w:ascii="Times New Roman" w:eastAsia="Times New Roman" w:hAnsi="Times New Roman" w:cs="Times New Roman"/>
          <w:szCs w:val="24"/>
        </w:rPr>
        <w:t>2</w:t>
      </w:r>
      <w:r w:rsidRPr="00984B71">
        <w:rPr>
          <w:rFonts w:ascii="Times New Roman" w:eastAsia="Times New Roman" w:hAnsi="Times New Roman" w:cs="Times New Roman"/>
          <w:szCs w:val="24"/>
        </w:rPr>
        <w:t xml:space="preserve">, zawierającego datę jej udzielenia </w:t>
      </w:r>
      <w:r w:rsidRPr="00BD7AB4">
        <w:rPr>
          <w:rFonts w:ascii="Times New Roman" w:eastAsia="Times New Roman" w:hAnsi="Times New Roman" w:cs="Times New Roman"/>
          <w:szCs w:val="24"/>
        </w:rPr>
        <w:t>oraz wskazanie podmiotu udzielającego pomocy.</w:t>
      </w:r>
      <w:bookmarkStart w:id="43" w:name="mip69228282"/>
      <w:bookmarkEnd w:id="43"/>
    </w:p>
    <w:p w14:paraId="4DB0139F" w14:textId="77777777" w:rsidR="009876DB" w:rsidRPr="00BD7AB4" w:rsidRDefault="009876DB" w:rsidP="009876DB">
      <w:pPr>
        <w:pStyle w:val="LITlitera"/>
        <w:ind w:left="426" w:firstLine="567"/>
        <w:rPr>
          <w:rFonts w:ascii="Times New Roman" w:eastAsia="Times New Roman" w:hAnsi="Times New Roman" w:cs="Times New Roman"/>
          <w:szCs w:val="24"/>
        </w:rPr>
      </w:pPr>
      <w:r w:rsidRPr="00BD7AB4">
        <w:rPr>
          <w:rFonts w:ascii="Times New Roman" w:eastAsia="Times New Roman" w:hAnsi="Times New Roman" w:cs="Times New Roman"/>
          <w:szCs w:val="24"/>
        </w:rPr>
        <w:t>10. Zmiana wartości udzielonej pomocy inwestycyjnej, o której mowa w ust. 1, która uwzględniona została przy obliczaniu ceny skorygowanej, o której mowa w ust. 4 i 6, polegająca na obniżeniu wartości tej pomocy, nie powoduje zmiany wartości tej ceny.</w:t>
      </w:r>
    </w:p>
    <w:p w14:paraId="76EDA874" w14:textId="0EA69BF1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BD7AB4">
        <w:rPr>
          <w:rFonts w:cs="Times"/>
          <w:szCs w:val="24"/>
        </w:rPr>
        <w:t xml:space="preserve">Art. 83zh. </w:t>
      </w:r>
      <w:r w:rsidRPr="00BD7AB4">
        <w:rPr>
          <w:rFonts w:eastAsia="Helvetica" w:cs="Times"/>
          <w:szCs w:val="24"/>
        </w:rPr>
        <w:t>1. Wytwórca, o którym mowa w art. 83t ust. 2, którego oferta wygrała aukcję biometanu, przekazuje Prezesowi URE</w:t>
      </w:r>
      <w:r>
        <w:rPr>
          <w:rFonts w:eastAsia="Helvetica" w:cs="Times"/>
          <w:szCs w:val="24"/>
        </w:rPr>
        <w:t xml:space="preserve"> </w:t>
      </w:r>
      <w:r w:rsidRPr="0059560B">
        <w:rPr>
          <w:rFonts w:eastAsia="Helvetica" w:cs="Times"/>
          <w:szCs w:val="24"/>
        </w:rPr>
        <w:t xml:space="preserve">informację o dniu wytworzenia oraz wprowadzenia </w:t>
      </w:r>
      <w:r>
        <w:rPr>
          <w:rFonts w:eastAsia="Helvetica" w:cs="Times"/>
          <w:szCs w:val="24"/>
        </w:rPr>
        <w:t>biometanu</w:t>
      </w:r>
      <w:r w:rsidRPr="0059560B">
        <w:rPr>
          <w:rFonts w:eastAsia="Helvetica" w:cs="Times"/>
          <w:szCs w:val="24"/>
        </w:rPr>
        <w:t xml:space="preserve"> z odnawialnych źródeł energii do sieci</w:t>
      </w:r>
      <w:r>
        <w:rPr>
          <w:rFonts w:eastAsia="Helvetica" w:cs="Times"/>
          <w:szCs w:val="24"/>
        </w:rPr>
        <w:t xml:space="preserve"> gazowej</w:t>
      </w:r>
      <w:r w:rsidRPr="0059560B">
        <w:rPr>
          <w:rFonts w:eastAsia="Helvetica" w:cs="Times"/>
          <w:szCs w:val="24"/>
        </w:rPr>
        <w:t xml:space="preserve">, potwierdzoną przez operatora sieci przesyłowej </w:t>
      </w:r>
      <w:r>
        <w:rPr>
          <w:rFonts w:eastAsia="Helvetica" w:cs="Times"/>
          <w:szCs w:val="24"/>
        </w:rPr>
        <w:t>gazowej</w:t>
      </w:r>
      <w:r w:rsidRPr="0059560B">
        <w:rPr>
          <w:rFonts w:eastAsia="Helvetica" w:cs="Times"/>
          <w:szCs w:val="24"/>
        </w:rPr>
        <w:t xml:space="preserve"> lub operatora sieci dystrybucyjnej </w:t>
      </w:r>
      <w:r>
        <w:rPr>
          <w:rFonts w:eastAsia="Helvetica" w:cs="Times"/>
          <w:szCs w:val="24"/>
        </w:rPr>
        <w:t>gazowej</w:t>
      </w:r>
      <w:r w:rsidRPr="0059560B">
        <w:rPr>
          <w:rFonts w:eastAsia="Helvetica" w:cs="Times"/>
          <w:szCs w:val="24"/>
        </w:rPr>
        <w:t xml:space="preserve"> i </w:t>
      </w:r>
      <w:r>
        <w:rPr>
          <w:rFonts w:eastAsia="Helvetica" w:cs="Times"/>
          <w:szCs w:val="24"/>
        </w:rPr>
        <w:t xml:space="preserve">jego </w:t>
      </w:r>
      <w:r w:rsidRPr="0059560B">
        <w:rPr>
          <w:rFonts w:eastAsia="Helvetica" w:cs="Times"/>
          <w:szCs w:val="24"/>
        </w:rPr>
        <w:t xml:space="preserve">sprzedaży w ramach systemu aukcyjnego </w:t>
      </w:r>
      <w:r>
        <w:rPr>
          <w:rFonts w:eastAsia="Helvetica" w:cs="Times"/>
          <w:szCs w:val="24"/>
        </w:rPr>
        <w:t xml:space="preserve">dla biometanu </w:t>
      </w:r>
      <w:r w:rsidR="005D64F4" w:rsidRPr="00C403ED">
        <w:rPr>
          <w:rFonts w:eastAsia="Helvetica"/>
        </w:rPr>
        <w:t>–</w:t>
      </w:r>
      <w:r w:rsidRPr="0059560B">
        <w:rPr>
          <w:rFonts w:eastAsia="Helvetica" w:cs="Times"/>
          <w:szCs w:val="24"/>
        </w:rPr>
        <w:t xml:space="preserve"> w terminie 30 dni od dnia tej sprzedaży po raz pierwszy w ramach wygranej oferty aukcyjnej</w:t>
      </w:r>
      <w:r>
        <w:rPr>
          <w:rFonts w:eastAsia="Helvetica" w:cs="Times"/>
          <w:szCs w:val="24"/>
        </w:rPr>
        <w:t>.</w:t>
      </w:r>
    </w:p>
    <w:p w14:paraId="16646759" w14:textId="68934922" w:rsidR="009876DB" w:rsidRDefault="009876DB" w:rsidP="009876DB">
      <w:pPr>
        <w:pStyle w:val="LITlitera"/>
        <w:ind w:left="426" w:firstLine="567"/>
        <w:rPr>
          <w:rFonts w:eastAsiaTheme="minorHAnsi" w:cs="Times"/>
          <w:bCs w:val="0"/>
          <w:szCs w:val="24"/>
          <w:lang w:eastAsia="en-US"/>
        </w:rPr>
      </w:pPr>
      <w:r w:rsidRPr="00BE73E8">
        <w:rPr>
          <w:rFonts w:eastAsia="Helvetica" w:cs="Times"/>
          <w:szCs w:val="24"/>
        </w:rPr>
        <w:t xml:space="preserve">2. </w:t>
      </w:r>
      <w:r w:rsidRPr="00DD6B09">
        <w:rPr>
          <w:rFonts w:eastAsiaTheme="minorHAnsi" w:cs="Times"/>
          <w:bCs w:val="0"/>
          <w:szCs w:val="24"/>
          <w:lang w:eastAsia="en-US"/>
        </w:rPr>
        <w:t xml:space="preserve">Rozliczenie obowiązku sprzedaży </w:t>
      </w:r>
      <w:r>
        <w:rPr>
          <w:rFonts w:eastAsiaTheme="minorHAnsi" w:cs="Times"/>
          <w:bCs w:val="0"/>
          <w:szCs w:val="24"/>
          <w:lang w:eastAsia="en-US"/>
        </w:rPr>
        <w:t xml:space="preserve">biometanu </w:t>
      </w:r>
      <w:r w:rsidRPr="00DD6B09">
        <w:rPr>
          <w:rFonts w:eastAsiaTheme="minorHAnsi" w:cs="Times"/>
          <w:bCs w:val="0"/>
          <w:szCs w:val="24"/>
          <w:lang w:eastAsia="en-US"/>
        </w:rPr>
        <w:t xml:space="preserve">w ramach systemu aukcyjnego </w:t>
      </w:r>
      <w:r>
        <w:rPr>
          <w:rFonts w:eastAsiaTheme="minorHAnsi" w:cs="Times"/>
          <w:bCs w:val="0"/>
          <w:szCs w:val="24"/>
          <w:lang w:eastAsia="en-US"/>
        </w:rPr>
        <w:t xml:space="preserve">biometanu </w:t>
      </w:r>
      <w:r w:rsidRPr="00DD6B09">
        <w:rPr>
          <w:rFonts w:eastAsiaTheme="minorHAnsi" w:cs="Times"/>
          <w:bCs w:val="0"/>
          <w:szCs w:val="24"/>
          <w:lang w:eastAsia="en-US"/>
        </w:rPr>
        <w:t>przez wytwórcę, który wygrał aukcję</w:t>
      </w:r>
      <w:r>
        <w:rPr>
          <w:rFonts w:eastAsiaTheme="minorHAnsi" w:cs="Times"/>
          <w:bCs w:val="0"/>
          <w:szCs w:val="24"/>
          <w:lang w:eastAsia="en-US"/>
        </w:rPr>
        <w:t xml:space="preserve"> biometanu</w:t>
      </w:r>
      <w:r w:rsidRPr="00DD6B09">
        <w:rPr>
          <w:rFonts w:eastAsiaTheme="minorHAnsi" w:cs="Times"/>
          <w:bCs w:val="0"/>
          <w:szCs w:val="24"/>
          <w:lang w:eastAsia="en-US"/>
        </w:rPr>
        <w:t xml:space="preserve">, w ilości określonej przez niego w ofercie, następuje po zakończeniu okresu każdych pełnych trzech lat kalendarzowych, w którym przysługiwało wsparcie, oraz po zakończeniu okresu wsparcia w oparciu o ilość </w:t>
      </w:r>
      <w:r>
        <w:rPr>
          <w:rFonts w:eastAsiaTheme="minorHAnsi" w:cs="Times"/>
          <w:bCs w:val="0"/>
          <w:szCs w:val="24"/>
          <w:lang w:eastAsia="en-US"/>
        </w:rPr>
        <w:t>biometanu</w:t>
      </w:r>
      <w:r w:rsidRPr="00DD6B09">
        <w:rPr>
          <w:rFonts w:eastAsiaTheme="minorHAnsi" w:cs="Times"/>
          <w:bCs w:val="0"/>
          <w:szCs w:val="24"/>
          <w:lang w:eastAsia="en-US"/>
        </w:rPr>
        <w:t xml:space="preserve"> sprzedane</w:t>
      </w:r>
      <w:r>
        <w:rPr>
          <w:rFonts w:eastAsiaTheme="minorHAnsi" w:cs="Times"/>
          <w:bCs w:val="0"/>
          <w:szCs w:val="24"/>
          <w:lang w:eastAsia="en-US"/>
        </w:rPr>
        <w:t>go</w:t>
      </w:r>
      <w:r w:rsidRPr="00DD6B09">
        <w:rPr>
          <w:rFonts w:eastAsiaTheme="minorHAnsi" w:cs="Times"/>
          <w:bCs w:val="0"/>
          <w:szCs w:val="24"/>
          <w:lang w:eastAsia="en-US"/>
        </w:rPr>
        <w:t xml:space="preserve"> w ramach systemu aukcyjnego określon</w:t>
      </w:r>
      <w:r>
        <w:rPr>
          <w:rFonts w:eastAsiaTheme="minorHAnsi" w:cs="Times"/>
          <w:bCs w:val="0"/>
          <w:szCs w:val="24"/>
          <w:lang w:eastAsia="en-US"/>
        </w:rPr>
        <w:t>ą</w:t>
      </w:r>
      <w:r w:rsidRPr="00DD6B09">
        <w:rPr>
          <w:rFonts w:eastAsiaTheme="minorHAnsi" w:cs="Times"/>
          <w:bCs w:val="0"/>
          <w:szCs w:val="24"/>
          <w:lang w:eastAsia="en-US"/>
        </w:rPr>
        <w:t xml:space="preserve"> w sprawozdaniach </w:t>
      </w:r>
      <w:r w:rsidRPr="00F53E9D">
        <w:rPr>
          <w:rFonts w:eastAsiaTheme="minorHAnsi" w:cs="Times"/>
          <w:bCs w:val="0"/>
          <w:szCs w:val="24"/>
          <w:lang w:eastAsia="en-US"/>
        </w:rPr>
        <w:t>miesięcznych składanych zgodnie z art. 93 ust. 2 pkt 3</w:t>
      </w:r>
      <w:r w:rsidR="009737D2">
        <w:rPr>
          <w:rFonts w:eastAsiaTheme="minorHAnsi" w:cs="Times"/>
          <w:bCs w:val="0"/>
          <w:szCs w:val="24"/>
          <w:lang w:eastAsia="en-US"/>
        </w:rPr>
        <w:t>, przy czym na</w:t>
      </w:r>
      <w:r w:rsidR="009737D2" w:rsidRPr="009737D2">
        <w:rPr>
          <w:rFonts w:eastAsiaTheme="minorHAnsi" w:cs="Times"/>
          <w:bCs w:val="0"/>
          <w:szCs w:val="24"/>
          <w:lang w:eastAsia="en-US"/>
        </w:rPr>
        <w:t xml:space="preserve"> potrzeby rozliczenia</w:t>
      </w:r>
      <w:r w:rsidR="009737D2">
        <w:rPr>
          <w:rFonts w:eastAsiaTheme="minorHAnsi" w:cs="Times"/>
          <w:bCs w:val="0"/>
          <w:szCs w:val="24"/>
          <w:lang w:eastAsia="en-US"/>
        </w:rPr>
        <w:t xml:space="preserve"> tego</w:t>
      </w:r>
      <w:r w:rsidR="009737D2" w:rsidRPr="009737D2">
        <w:rPr>
          <w:rFonts w:eastAsiaTheme="minorHAnsi" w:cs="Times"/>
          <w:bCs w:val="0"/>
          <w:szCs w:val="24"/>
          <w:lang w:eastAsia="en-US"/>
        </w:rPr>
        <w:t xml:space="preserve"> obowiązku uwzględnia się ilość biometanu wytworzonego w instalacji odnawialnego źródła energii w dobach gazowych, o których mowa w art. 93 ust. 3 pkt 2, dla których średnie ważone wolumenem transakcji sesyjnych giełdowych ceny gazu ziemnego, o których mowa w art. 93 ust. 3 pkt 2, były niższe niż 0 złotych za 1 MWh</w:t>
      </w:r>
    </w:p>
    <w:p w14:paraId="24DD88E4" w14:textId="77777777" w:rsidR="009876DB" w:rsidRDefault="009876DB" w:rsidP="009876DB">
      <w:pPr>
        <w:pStyle w:val="LITlitera"/>
        <w:ind w:left="426" w:firstLine="567"/>
        <w:rPr>
          <w:rFonts w:eastAsiaTheme="minorHAnsi" w:cs="Times"/>
          <w:bCs w:val="0"/>
          <w:szCs w:val="24"/>
          <w:lang w:eastAsia="en-US"/>
        </w:rPr>
      </w:pPr>
      <w:r w:rsidRPr="007C6DE2">
        <w:rPr>
          <w:rFonts w:eastAsiaTheme="minorHAnsi" w:cs="Times"/>
          <w:bCs w:val="0"/>
          <w:szCs w:val="24"/>
          <w:lang w:eastAsia="en-US"/>
        </w:rPr>
        <w:t>3.</w:t>
      </w:r>
      <w:r w:rsidRPr="00913227">
        <w:rPr>
          <w:rFonts w:eastAsiaTheme="minorHAnsi" w:cs="Times"/>
          <w:bCs w:val="0"/>
          <w:szCs w:val="24"/>
          <w:lang w:eastAsia="en-US"/>
        </w:rPr>
        <w:t xml:space="preserve"> D</w:t>
      </w:r>
      <w:r>
        <w:rPr>
          <w:rFonts w:eastAsiaTheme="minorHAnsi" w:cs="Times"/>
          <w:bCs w:val="0"/>
          <w:szCs w:val="24"/>
          <w:lang w:eastAsia="en-US"/>
        </w:rPr>
        <w:t>okonując weryfikacji obowiązku sprzedaży biometanu, o którym mowa w ust. 2, uwzględnia się na korzyść wytwórcy sytuacje, w których instalacja odnawialnego źródła energii pozostawała w gotowości do wytwarzania biometanu, jednak nastąpiło ograniczenie lub nie doszło do wytworzenia biometanu lub nie doszło do jego sprzedaży w ramach systemu aukcyjnego w następstwie:</w:t>
      </w:r>
    </w:p>
    <w:p w14:paraId="61D95836" w14:textId="28B931C9" w:rsidR="009876DB" w:rsidRDefault="006439E9" w:rsidP="009876DB">
      <w:pPr>
        <w:pStyle w:val="LITlitera"/>
        <w:ind w:left="426" w:firstLine="567"/>
        <w:rPr>
          <w:rFonts w:eastAsiaTheme="minorHAnsi" w:cs="Times"/>
          <w:bCs w:val="0"/>
          <w:szCs w:val="24"/>
          <w:lang w:eastAsia="en-US"/>
        </w:rPr>
      </w:pPr>
      <w:r>
        <w:rPr>
          <w:rFonts w:eastAsiaTheme="minorHAnsi" w:cs="Times"/>
          <w:bCs w:val="0"/>
          <w:szCs w:val="24"/>
          <w:lang w:eastAsia="en-US"/>
        </w:rPr>
        <w:t>1</w:t>
      </w:r>
      <w:r w:rsidR="009876DB">
        <w:rPr>
          <w:rFonts w:eastAsiaTheme="minorHAnsi" w:cs="Times"/>
          <w:bCs w:val="0"/>
          <w:szCs w:val="24"/>
          <w:lang w:eastAsia="en-US"/>
        </w:rPr>
        <w:t>) okoliczności, o których mowa w ust</w:t>
      </w:r>
      <w:r w:rsidR="009876DB" w:rsidRPr="00760998">
        <w:rPr>
          <w:rFonts w:eastAsiaTheme="minorHAnsi" w:cs="Times"/>
          <w:bCs w:val="0"/>
          <w:szCs w:val="24"/>
          <w:lang w:eastAsia="en-US"/>
        </w:rPr>
        <w:t xml:space="preserve">. </w:t>
      </w:r>
      <w:r w:rsidR="0056522D" w:rsidRPr="00EF6ADA">
        <w:rPr>
          <w:rFonts w:eastAsiaTheme="minorHAnsi" w:cs="Times"/>
          <w:bCs w:val="0"/>
          <w:szCs w:val="24"/>
          <w:lang w:eastAsia="en-US"/>
        </w:rPr>
        <w:t>6</w:t>
      </w:r>
      <w:r w:rsidR="009876DB" w:rsidRPr="00EF6ADA">
        <w:rPr>
          <w:rFonts w:eastAsiaTheme="minorHAnsi" w:cs="Times"/>
          <w:bCs w:val="0"/>
          <w:szCs w:val="24"/>
          <w:lang w:eastAsia="en-US"/>
        </w:rPr>
        <w:t xml:space="preserve"> pkt 1</w:t>
      </w:r>
      <w:r w:rsidR="005D64F4" w:rsidRPr="00C403ED">
        <w:rPr>
          <w:rFonts w:eastAsia="Helvetica"/>
        </w:rPr>
        <w:t>–</w:t>
      </w:r>
      <w:r w:rsidR="009876DB" w:rsidRPr="00EF6ADA">
        <w:rPr>
          <w:rFonts w:eastAsiaTheme="minorHAnsi" w:cs="Times"/>
          <w:bCs w:val="0"/>
          <w:szCs w:val="24"/>
          <w:lang w:eastAsia="en-US"/>
        </w:rPr>
        <w:t>5;</w:t>
      </w:r>
    </w:p>
    <w:p w14:paraId="6A19F119" w14:textId="54E4E46F" w:rsidR="009876DB" w:rsidRDefault="006439E9" w:rsidP="009876DB">
      <w:pPr>
        <w:pStyle w:val="LITlitera"/>
        <w:ind w:left="426" w:firstLine="567"/>
      </w:pPr>
      <w:r>
        <w:rPr>
          <w:rFonts w:eastAsiaTheme="minorHAnsi" w:cs="Times"/>
          <w:bCs w:val="0"/>
          <w:szCs w:val="24"/>
          <w:lang w:eastAsia="en-US"/>
        </w:rPr>
        <w:t>2</w:t>
      </w:r>
      <w:r w:rsidR="009876DB">
        <w:rPr>
          <w:rFonts w:eastAsiaTheme="minorHAnsi" w:cs="Times"/>
          <w:bCs w:val="0"/>
          <w:szCs w:val="24"/>
          <w:lang w:eastAsia="en-US"/>
        </w:rPr>
        <w:t xml:space="preserve">) </w:t>
      </w:r>
      <w:r w:rsidR="009876DB">
        <w:t>wystąpienia awarii technicznej instalacji odnawialnego źródła energii, rozumianej jako gwałtowne, nieprzewidziane i niezależne od wytwórcy uszkodzenie lub zniszczenie tej instalacji lub zniszczenie obiektów budowlanych lub urządzeń warunkujących pracę tej instalacji;</w:t>
      </w:r>
    </w:p>
    <w:p w14:paraId="004331FD" w14:textId="4212CA1A" w:rsidR="009876DB" w:rsidRDefault="006439E9" w:rsidP="009876DB">
      <w:pPr>
        <w:pStyle w:val="LITlitera"/>
        <w:ind w:left="426" w:firstLine="567"/>
        <w:rPr>
          <w:rFonts w:ascii="Times New Roman" w:eastAsia="Times New Roman" w:hAnsi="Times New Roman" w:cs="Times New Roman"/>
          <w:bCs w:val="0"/>
          <w:szCs w:val="24"/>
        </w:rPr>
      </w:pPr>
      <w:r>
        <w:rPr>
          <w:rFonts w:eastAsiaTheme="minorHAnsi" w:cs="Times"/>
          <w:bCs w:val="0"/>
          <w:szCs w:val="24"/>
          <w:lang w:eastAsia="en-US"/>
        </w:rPr>
        <w:t>3</w:t>
      </w:r>
      <w:r w:rsidR="009876DB">
        <w:rPr>
          <w:rFonts w:eastAsiaTheme="minorHAnsi" w:cs="Times"/>
          <w:bCs w:val="0"/>
          <w:szCs w:val="24"/>
          <w:lang w:eastAsia="en-US"/>
        </w:rPr>
        <w:t xml:space="preserve">) </w:t>
      </w:r>
      <w:r w:rsidR="009876DB" w:rsidRPr="00A2592F">
        <w:rPr>
          <w:rFonts w:ascii="Times New Roman" w:eastAsia="Times New Roman" w:hAnsi="Times New Roman" w:cs="Times New Roman"/>
          <w:bCs w:val="0"/>
          <w:szCs w:val="24"/>
        </w:rPr>
        <w:t>remontu lub naprawy urządzeń wchodzących w skład instalacji odnawialnego źródła energii, niezwiązanych z pracami konserwacyjnymi wynikającymi z dokumentów technicznych tych urządzeń, których wytwórca, zachowując należytą staranność, nie był w stanie przewidzieć;</w:t>
      </w:r>
    </w:p>
    <w:p w14:paraId="2CE16B96" w14:textId="65E01A50" w:rsidR="009876DB" w:rsidRPr="00F81CF4" w:rsidRDefault="006439E9" w:rsidP="009876DB">
      <w:pPr>
        <w:pStyle w:val="LITlitera"/>
        <w:ind w:left="426" w:firstLine="567"/>
      </w:pPr>
      <w:r>
        <w:rPr>
          <w:rFonts w:eastAsiaTheme="minorHAnsi" w:cs="Times"/>
          <w:bCs w:val="0"/>
          <w:szCs w:val="24"/>
          <w:lang w:eastAsia="en-US"/>
        </w:rPr>
        <w:t>4</w:t>
      </w:r>
      <w:r w:rsidR="009876DB">
        <w:rPr>
          <w:rFonts w:eastAsiaTheme="minorHAnsi" w:cs="Times"/>
          <w:bCs w:val="0"/>
          <w:szCs w:val="24"/>
          <w:lang w:eastAsia="en-US"/>
        </w:rPr>
        <w:t xml:space="preserve">) </w:t>
      </w:r>
      <w:r w:rsidR="009876DB">
        <w:t xml:space="preserve">zmiany ilości i jakości wytwarzanego biogazu lub biogazu rolniczego wykorzystywanych do wytwarzania biometanu, która została spowodowana zaburzeniem </w:t>
      </w:r>
      <w:r w:rsidR="009876DB" w:rsidRPr="00F81CF4">
        <w:t>procesów biologicznych spowodowanych czynnikami niezależnymi od wytwórcy, których wytwórca, zachowując należytą staranność, nie był w stanie przewidzieć;</w:t>
      </w:r>
    </w:p>
    <w:p w14:paraId="1E1671D0" w14:textId="615E6B38" w:rsidR="00463429" w:rsidRDefault="006439E9" w:rsidP="009876DB">
      <w:pPr>
        <w:pStyle w:val="LITlitera"/>
        <w:ind w:left="426" w:firstLine="567"/>
        <w:rPr>
          <w:rFonts w:eastAsiaTheme="minorHAnsi" w:cs="Times"/>
          <w:bCs w:val="0"/>
          <w:szCs w:val="24"/>
          <w:lang w:eastAsia="en-US"/>
        </w:rPr>
      </w:pPr>
      <w:r>
        <w:rPr>
          <w:rFonts w:eastAsiaTheme="minorHAnsi" w:cs="Times"/>
          <w:bCs w:val="0"/>
          <w:szCs w:val="24"/>
          <w:lang w:eastAsia="en-US"/>
        </w:rPr>
        <w:t>5</w:t>
      </w:r>
      <w:r w:rsidR="009876DB" w:rsidRPr="00F81CF4">
        <w:rPr>
          <w:rFonts w:eastAsiaTheme="minorHAnsi" w:cs="Times"/>
          <w:bCs w:val="0"/>
          <w:szCs w:val="24"/>
          <w:lang w:eastAsia="en-US"/>
        </w:rPr>
        <w:t>) sprzedaży biometanu na potrzeby realizacji obowiązku, o którym mowa w art.</w:t>
      </w:r>
      <w:r w:rsidR="009876DB">
        <w:rPr>
          <w:rFonts w:eastAsiaTheme="minorHAnsi" w:cs="Times"/>
          <w:bCs w:val="0"/>
          <w:szCs w:val="24"/>
          <w:lang w:eastAsia="en-US"/>
        </w:rPr>
        <w:t xml:space="preserve"> 23 ust. 1 ustawy o biokomponentach i biopaliwach ciekłych.</w:t>
      </w:r>
    </w:p>
    <w:p w14:paraId="5EE92791" w14:textId="5ACD8E37" w:rsidR="009876DB" w:rsidRDefault="00463429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EF6ADA">
        <w:rPr>
          <w:rFonts w:eastAsia="Helvetica" w:cs="Times"/>
          <w:szCs w:val="24"/>
        </w:rPr>
        <w:t>4</w:t>
      </w:r>
      <w:r w:rsidR="009876DB" w:rsidRPr="00EF6ADA">
        <w:rPr>
          <w:rFonts w:eastAsia="Helvetica" w:cs="Times"/>
          <w:szCs w:val="24"/>
        </w:rPr>
        <w:t>.</w:t>
      </w:r>
      <w:r w:rsidR="009876DB" w:rsidRPr="00760998">
        <w:rPr>
          <w:rFonts w:eastAsia="Helvetica" w:cs="Times"/>
          <w:szCs w:val="24"/>
        </w:rPr>
        <w:t xml:space="preserve"> Instalacja odnawialnego źródła energii, o której mowa w art. 83t ust. </w:t>
      </w:r>
      <w:r w:rsidR="00406694">
        <w:rPr>
          <w:rFonts w:eastAsia="Helvetica" w:cs="Times"/>
          <w:szCs w:val="24"/>
        </w:rPr>
        <w:t>1</w:t>
      </w:r>
      <w:r w:rsidR="009876DB" w:rsidRPr="00760998">
        <w:rPr>
          <w:rFonts w:eastAsia="Helvetica" w:cs="Times"/>
          <w:szCs w:val="24"/>
        </w:rPr>
        <w:t>, dla której nie zostało spełnione zobowiązanie, o którym mowa w </w:t>
      </w:r>
      <w:r w:rsidR="009876DB" w:rsidRPr="00EF6ADA">
        <w:rPr>
          <w:rFonts w:eastAsia="Helvetica" w:cs="Times"/>
          <w:szCs w:val="24"/>
        </w:rPr>
        <w:t>art. 83zc ust. 3 pkt 8,</w:t>
      </w:r>
      <w:r w:rsidR="009876DB" w:rsidRPr="00760998">
        <w:rPr>
          <w:rFonts w:eastAsia="Helvetica" w:cs="Times"/>
          <w:szCs w:val="24"/>
        </w:rPr>
        <w:t xml:space="preserve"> może ponownie zostać objęta ofertą w aukcji dla biometanu po upływie 3 lat, licząc od dnia,</w:t>
      </w:r>
      <w:r w:rsidR="009876DB" w:rsidRPr="00BE73E8">
        <w:rPr>
          <w:rFonts w:eastAsia="Helvetica" w:cs="Times"/>
          <w:szCs w:val="24"/>
        </w:rPr>
        <w:t xml:space="preserve"> w którym zobowiązanie stało się wymagalne. </w:t>
      </w:r>
    </w:p>
    <w:p w14:paraId="319FD83E" w14:textId="4DF45B7D" w:rsidR="009876DB" w:rsidRDefault="00463429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5</w:t>
      </w:r>
      <w:r w:rsidR="009876DB" w:rsidRPr="007C6DE2">
        <w:rPr>
          <w:rFonts w:eastAsia="Helvetica" w:cs="Times"/>
          <w:szCs w:val="24"/>
        </w:rPr>
        <w:t>.</w:t>
      </w:r>
      <w:r w:rsidR="009876DB" w:rsidRPr="00C14626">
        <w:rPr>
          <w:rFonts w:eastAsia="Helvetica" w:cs="Times"/>
          <w:szCs w:val="24"/>
        </w:rPr>
        <w:t xml:space="preserve"> Na potrzeby ustalenia rzeczywistego rozliczenia obowiązku wytworzenia </w:t>
      </w:r>
      <w:r w:rsidR="009876DB">
        <w:rPr>
          <w:rFonts w:eastAsia="Helvetica" w:cs="Times"/>
          <w:szCs w:val="24"/>
        </w:rPr>
        <w:t xml:space="preserve">biometanu </w:t>
      </w:r>
      <w:r w:rsidR="009876DB" w:rsidRPr="00C14626">
        <w:rPr>
          <w:rFonts w:eastAsia="Helvetica" w:cs="Times"/>
          <w:szCs w:val="24"/>
        </w:rPr>
        <w:t>przez wytwórcę, który wygrał aukcję</w:t>
      </w:r>
      <w:r w:rsidR="009876DB">
        <w:rPr>
          <w:rFonts w:eastAsia="Helvetica" w:cs="Times"/>
          <w:szCs w:val="24"/>
        </w:rPr>
        <w:t xml:space="preserve"> biometanu</w:t>
      </w:r>
      <w:r w:rsidR="009876DB" w:rsidRPr="00C14626">
        <w:rPr>
          <w:rFonts w:eastAsia="Helvetica" w:cs="Times"/>
          <w:szCs w:val="24"/>
        </w:rPr>
        <w:t>, przyjmuje się:</w:t>
      </w:r>
    </w:p>
    <w:p w14:paraId="5C3791F2" w14:textId="64F38541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C14626">
        <w:rPr>
          <w:rFonts w:eastAsia="Helvetica" w:cs="Times"/>
          <w:szCs w:val="24"/>
        </w:rPr>
        <w:t>1)</w:t>
      </w:r>
      <w:r w:rsidR="008E0A93">
        <w:rPr>
          <w:rFonts w:eastAsia="Helvetica" w:cs="Times"/>
          <w:szCs w:val="24"/>
        </w:rPr>
        <w:tab/>
      </w:r>
      <w:r w:rsidRPr="00C14626">
        <w:rPr>
          <w:rFonts w:eastAsia="Helvetica" w:cs="Times"/>
          <w:szCs w:val="24"/>
        </w:rPr>
        <w:t xml:space="preserve">parametry </w:t>
      </w:r>
      <w:r>
        <w:rPr>
          <w:rFonts w:eastAsia="Helvetica" w:cs="Times"/>
          <w:szCs w:val="24"/>
        </w:rPr>
        <w:t>jakościowe,</w:t>
      </w:r>
      <w:r w:rsidRPr="00C14626">
        <w:rPr>
          <w:rFonts w:eastAsia="Helvetica" w:cs="Times"/>
          <w:szCs w:val="24"/>
        </w:rPr>
        <w:t xml:space="preserve"> </w:t>
      </w:r>
    </w:p>
    <w:p w14:paraId="5AE6DF6F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C14626">
        <w:rPr>
          <w:rFonts w:eastAsia="Helvetica" w:cs="Times"/>
          <w:szCs w:val="24"/>
        </w:rPr>
        <w:t>2) wymagania dotyczące pomiarów</w:t>
      </w:r>
      <w:r>
        <w:rPr>
          <w:rFonts w:eastAsia="Helvetica" w:cs="Times"/>
          <w:szCs w:val="24"/>
        </w:rPr>
        <w:t>, w tym miejsca dokonywania pomiaru i</w:t>
      </w:r>
      <w:r w:rsidRPr="00C14626">
        <w:rPr>
          <w:rFonts w:eastAsia="Helvetica" w:cs="Times"/>
          <w:szCs w:val="24"/>
        </w:rPr>
        <w:t xml:space="preserve"> rejestracji ilości </w:t>
      </w:r>
    </w:p>
    <w:p w14:paraId="66167C17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 xml:space="preserve">- </w:t>
      </w:r>
      <w:r w:rsidRPr="001C02AD">
        <w:rPr>
          <w:rFonts w:eastAsia="Helvetica" w:cs="Times"/>
          <w:szCs w:val="24"/>
        </w:rPr>
        <w:t>biometanu wprowadzonego do sieci gazowej</w:t>
      </w:r>
      <w:r>
        <w:rPr>
          <w:rFonts w:eastAsia="Helvetica" w:cs="Times"/>
          <w:szCs w:val="24"/>
        </w:rPr>
        <w:t>,</w:t>
      </w:r>
      <w:r w:rsidRPr="001C02AD">
        <w:rPr>
          <w:rFonts w:eastAsia="Helvetica" w:cs="Times"/>
          <w:szCs w:val="24"/>
        </w:rPr>
        <w:t xml:space="preserve"> </w:t>
      </w:r>
      <w:r>
        <w:rPr>
          <w:rFonts w:eastAsia="Helvetica" w:cs="Times"/>
          <w:szCs w:val="24"/>
        </w:rPr>
        <w:t xml:space="preserve">określone w przepisach wydanych na podstawie art. 9 ust. 1 i 2 ustawy z dnia 10 kwietnia 1997 r. – Prawo energetyczne. </w:t>
      </w:r>
    </w:p>
    <w:p w14:paraId="07A3653C" w14:textId="44EBCCEC" w:rsidR="009876DB" w:rsidRDefault="00463429" w:rsidP="009876DB">
      <w:pPr>
        <w:pStyle w:val="LITlitera"/>
        <w:ind w:left="426" w:firstLine="567"/>
        <w:rPr>
          <w:rFonts w:eastAsia="Helvetica" w:cs="Times"/>
          <w:szCs w:val="24"/>
        </w:rPr>
      </w:pPr>
      <w:r>
        <w:rPr>
          <w:rFonts w:eastAsia="Helvetica" w:cs="Times"/>
          <w:szCs w:val="24"/>
        </w:rPr>
        <w:t>6</w:t>
      </w:r>
      <w:r w:rsidR="009876DB" w:rsidRPr="007C6DE2">
        <w:rPr>
          <w:rFonts w:eastAsia="Helvetica" w:cs="Times"/>
          <w:szCs w:val="24"/>
        </w:rPr>
        <w:t>.</w:t>
      </w:r>
      <w:r w:rsidR="009876DB" w:rsidRPr="00913227">
        <w:rPr>
          <w:rFonts w:eastAsia="Helvetica" w:cs="Times"/>
          <w:szCs w:val="24"/>
        </w:rPr>
        <w:t xml:space="preserve"> Zobowiązanie</w:t>
      </w:r>
      <w:r w:rsidR="009876DB" w:rsidRPr="00812C74">
        <w:rPr>
          <w:rFonts w:eastAsia="Helvetica" w:cs="Times"/>
          <w:szCs w:val="24"/>
        </w:rPr>
        <w:t xml:space="preserve">, o którym mowa w art. </w:t>
      </w:r>
      <w:r w:rsidR="009876DB" w:rsidRPr="008E0A93">
        <w:rPr>
          <w:rFonts w:eastAsia="Helvetica" w:cs="Times"/>
          <w:szCs w:val="24"/>
        </w:rPr>
        <w:t>83zc ust. 3 pkt 8,</w:t>
      </w:r>
      <w:r w:rsidR="009876DB" w:rsidRPr="00812C74">
        <w:rPr>
          <w:rFonts w:eastAsia="Helvetica" w:cs="Times"/>
          <w:szCs w:val="24"/>
        </w:rPr>
        <w:t xml:space="preserve"> uznaje się za spełnione, w przypadku gdy wytwórca, w terminie realizacji tego zobowiązania</w:t>
      </w:r>
      <w:r w:rsidR="009876DB">
        <w:rPr>
          <w:rFonts w:eastAsia="Helvetica" w:cs="Times"/>
          <w:szCs w:val="24"/>
        </w:rPr>
        <w:t xml:space="preserve">, </w:t>
      </w:r>
      <w:r w:rsidR="009876DB" w:rsidRPr="00812C74">
        <w:rPr>
          <w:rFonts w:eastAsia="Helvetica" w:cs="Times"/>
          <w:szCs w:val="24"/>
        </w:rPr>
        <w:t xml:space="preserve">został wpisany do rejestru wytwórców </w:t>
      </w:r>
      <w:r w:rsidR="009876DB">
        <w:rPr>
          <w:rFonts w:eastAsia="Helvetica" w:cs="Times"/>
          <w:szCs w:val="24"/>
        </w:rPr>
        <w:t xml:space="preserve">biogazu </w:t>
      </w:r>
      <w:r w:rsidR="009876DB" w:rsidRPr="00812C74">
        <w:rPr>
          <w:rFonts w:eastAsia="Helvetica" w:cs="Times"/>
          <w:szCs w:val="24"/>
        </w:rPr>
        <w:t xml:space="preserve">i przekazał Prezesowi URE oraz operatorowi rozliczeń energii odnawialnej, o którym mowa w art. 106, informację o dniu wytworzenia </w:t>
      </w:r>
      <w:r w:rsidR="009876DB">
        <w:rPr>
          <w:rFonts w:eastAsia="Helvetica" w:cs="Times"/>
          <w:szCs w:val="24"/>
        </w:rPr>
        <w:t>i</w:t>
      </w:r>
      <w:r w:rsidR="009876DB" w:rsidRPr="00812C74">
        <w:rPr>
          <w:rFonts w:eastAsia="Helvetica" w:cs="Times"/>
          <w:szCs w:val="24"/>
        </w:rPr>
        <w:t xml:space="preserve"> wprowadzenia </w:t>
      </w:r>
      <w:r w:rsidR="009876DB">
        <w:rPr>
          <w:rFonts w:eastAsia="Helvetica" w:cs="Times"/>
          <w:szCs w:val="24"/>
        </w:rPr>
        <w:t>biometanu</w:t>
      </w:r>
      <w:r w:rsidR="009876DB" w:rsidRPr="00812C74">
        <w:rPr>
          <w:rFonts w:eastAsia="Helvetica" w:cs="Times"/>
          <w:szCs w:val="24"/>
        </w:rPr>
        <w:t xml:space="preserve"> do sieci</w:t>
      </w:r>
      <w:r w:rsidR="009876DB">
        <w:rPr>
          <w:rFonts w:eastAsia="Helvetica" w:cs="Times"/>
          <w:szCs w:val="24"/>
        </w:rPr>
        <w:t xml:space="preserve"> gazowej</w:t>
      </w:r>
      <w:r w:rsidR="009876DB" w:rsidRPr="00812C74">
        <w:rPr>
          <w:rFonts w:eastAsia="Helvetica" w:cs="Times"/>
          <w:szCs w:val="24"/>
        </w:rPr>
        <w:t xml:space="preserve">, potwierdzoną przez operatora sieci przesyłowej </w:t>
      </w:r>
      <w:r w:rsidR="009876DB">
        <w:rPr>
          <w:rFonts w:eastAsia="Helvetica" w:cs="Times"/>
          <w:szCs w:val="24"/>
        </w:rPr>
        <w:t>gazowej</w:t>
      </w:r>
      <w:r w:rsidR="009876DB" w:rsidRPr="00812C74">
        <w:rPr>
          <w:rFonts w:eastAsia="Helvetica" w:cs="Times"/>
          <w:szCs w:val="24"/>
        </w:rPr>
        <w:t xml:space="preserve"> lub operatora sieci dystrybucyjnej </w:t>
      </w:r>
      <w:r w:rsidR="009876DB">
        <w:rPr>
          <w:rFonts w:eastAsia="Helvetica" w:cs="Times"/>
          <w:szCs w:val="24"/>
        </w:rPr>
        <w:t>gazowej</w:t>
      </w:r>
      <w:r w:rsidR="009876DB" w:rsidRPr="00812C74">
        <w:rPr>
          <w:rFonts w:eastAsia="Helvetica" w:cs="Times"/>
          <w:szCs w:val="24"/>
        </w:rPr>
        <w:t xml:space="preserve">, a instalacja odnawialnego źródła energii tego wytwórcy pozostawała w gotowości do wytwarzania </w:t>
      </w:r>
      <w:r w:rsidR="009876DB">
        <w:rPr>
          <w:rFonts w:eastAsia="Helvetica" w:cs="Times"/>
          <w:szCs w:val="24"/>
        </w:rPr>
        <w:t>biometanu</w:t>
      </w:r>
      <w:r w:rsidR="009876DB" w:rsidRPr="00812C74">
        <w:rPr>
          <w:rFonts w:eastAsia="Helvetica" w:cs="Times"/>
          <w:szCs w:val="24"/>
        </w:rPr>
        <w:t xml:space="preserve">, jednak w wymaganym terminie nie doszło do sprzedaży po raz pierwszy </w:t>
      </w:r>
      <w:r w:rsidR="009876DB">
        <w:rPr>
          <w:rFonts w:eastAsia="Helvetica" w:cs="Times"/>
          <w:szCs w:val="24"/>
        </w:rPr>
        <w:t xml:space="preserve">biometanu </w:t>
      </w:r>
      <w:r w:rsidR="009876DB" w:rsidRPr="00812C74">
        <w:rPr>
          <w:rFonts w:eastAsia="Helvetica" w:cs="Times"/>
          <w:szCs w:val="24"/>
        </w:rPr>
        <w:t>w następstwie:</w:t>
      </w:r>
    </w:p>
    <w:p w14:paraId="226F7156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812C74">
        <w:rPr>
          <w:rFonts w:eastAsia="Helvetica" w:cs="Times"/>
          <w:szCs w:val="24"/>
        </w:rPr>
        <w:t>1) obowiązywania regulacji prawa powszechnie obowiązującego;</w:t>
      </w:r>
    </w:p>
    <w:p w14:paraId="285BAF1C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812C74">
        <w:rPr>
          <w:rFonts w:eastAsia="Helvetica" w:cs="Times"/>
          <w:szCs w:val="24"/>
        </w:rPr>
        <w:t xml:space="preserve">2) konieczności zapewnienia bezpieczeństwa pracy sieci </w:t>
      </w:r>
      <w:r>
        <w:rPr>
          <w:rFonts w:eastAsia="Helvetica" w:cs="Times"/>
          <w:szCs w:val="24"/>
        </w:rPr>
        <w:t>gazowej</w:t>
      </w:r>
      <w:r w:rsidRPr="00812C74">
        <w:rPr>
          <w:rFonts w:eastAsia="Helvetica" w:cs="Times"/>
          <w:szCs w:val="24"/>
        </w:rPr>
        <w:t>;</w:t>
      </w:r>
    </w:p>
    <w:p w14:paraId="605987DB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812C74">
        <w:rPr>
          <w:rFonts w:eastAsia="Helvetica" w:cs="Times"/>
          <w:szCs w:val="24"/>
        </w:rPr>
        <w:t xml:space="preserve">3) wystąpienia awarii w systemie </w:t>
      </w:r>
      <w:r>
        <w:rPr>
          <w:rFonts w:eastAsia="Helvetica" w:cs="Times"/>
          <w:szCs w:val="24"/>
        </w:rPr>
        <w:t>gazowym</w:t>
      </w:r>
      <w:r w:rsidRPr="00812C74">
        <w:rPr>
          <w:rFonts w:eastAsia="Helvetica" w:cs="Times"/>
          <w:szCs w:val="24"/>
        </w:rPr>
        <w:t xml:space="preserve">, w tym awarii przyłącza lub sieci </w:t>
      </w:r>
      <w:r>
        <w:rPr>
          <w:rFonts w:eastAsia="Helvetica" w:cs="Times"/>
          <w:szCs w:val="24"/>
        </w:rPr>
        <w:t>gazowej</w:t>
      </w:r>
      <w:r w:rsidRPr="00812C74">
        <w:rPr>
          <w:rFonts w:eastAsia="Helvetica" w:cs="Times"/>
          <w:szCs w:val="24"/>
        </w:rPr>
        <w:t>;</w:t>
      </w:r>
    </w:p>
    <w:p w14:paraId="65BDCFB9" w14:textId="77777777" w:rsidR="009876DB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r w:rsidRPr="00812C74">
        <w:rPr>
          <w:rFonts w:eastAsia="Helvetica" w:cs="Times"/>
          <w:szCs w:val="24"/>
        </w:rPr>
        <w:t>4) działania siły wyższej, rozumianej jako zdarzenie lub seria zdarzeń, niezależnych od wytwórcy, których nie mógł on uniknąć lub przezwyciężyć, do których zalicza się:</w:t>
      </w:r>
    </w:p>
    <w:p w14:paraId="3DD6CD04" w14:textId="21B221BD" w:rsidR="009876DB" w:rsidRPr="008E0A93" w:rsidRDefault="009876DB" w:rsidP="008E0A93">
      <w:pPr>
        <w:pStyle w:val="ZLITzmlitartykuempunktem"/>
      </w:pPr>
      <w:r w:rsidRPr="008E0A93">
        <w:t>a)</w:t>
      </w:r>
      <w:r w:rsidR="006439E9">
        <w:tab/>
      </w:r>
      <w:r w:rsidRPr="008E0A93">
        <w:t>klęska żywiołowa, w tym katastrofa naturalna w rozumieniu ustawy z dnia 18 kwietnia 2002 r. o stanie klęski żywiołowej (Dz.</w:t>
      </w:r>
      <w:r w:rsidR="005D64F4">
        <w:t xml:space="preserve"> </w:t>
      </w:r>
      <w:r w:rsidRPr="008E0A93">
        <w:t>U. z 2017 r. poz. 1897),</w:t>
      </w:r>
    </w:p>
    <w:p w14:paraId="7483E000" w14:textId="3F0D8CB6" w:rsidR="009876DB" w:rsidRPr="008E0A93" w:rsidRDefault="009876DB" w:rsidP="008E0A93">
      <w:pPr>
        <w:pStyle w:val="ZLITzmlitartykuempunktem"/>
      </w:pPr>
      <w:r w:rsidRPr="008E0A93">
        <w:t>b)</w:t>
      </w:r>
      <w:r w:rsidR="006439E9">
        <w:tab/>
      </w:r>
      <w:r w:rsidRPr="008E0A93">
        <w:t>wojna, działania wojenne, akty terroryzmu, zamieszki;</w:t>
      </w:r>
    </w:p>
    <w:p w14:paraId="02356022" w14:textId="77777777" w:rsidR="009876DB" w:rsidRPr="00DA5890" w:rsidRDefault="009876DB" w:rsidP="009876DB">
      <w:pPr>
        <w:pStyle w:val="LITlitera"/>
        <w:ind w:left="426" w:firstLine="567"/>
        <w:rPr>
          <w:rFonts w:eastAsia="Helvetica" w:cs="Times"/>
          <w:szCs w:val="24"/>
        </w:rPr>
      </w:pPr>
      <w:bookmarkStart w:id="44" w:name="_Hlk173327653"/>
      <w:r w:rsidRPr="00812C74">
        <w:rPr>
          <w:rFonts w:eastAsia="Helvetica" w:cs="Times"/>
          <w:szCs w:val="24"/>
        </w:rPr>
        <w:t>5) wystąpienia awarii technicznej instalacji odnawialnego źródła energii</w:t>
      </w:r>
      <w:r>
        <w:rPr>
          <w:rFonts w:eastAsia="Helvetica" w:cs="Times"/>
          <w:szCs w:val="24"/>
        </w:rPr>
        <w:t xml:space="preserve"> </w:t>
      </w:r>
      <w:r w:rsidRPr="00812C74">
        <w:rPr>
          <w:rFonts w:eastAsia="Helvetica" w:cs="Times"/>
          <w:szCs w:val="24"/>
        </w:rPr>
        <w:t>rozumianej jako gwałtowne, nieprzewidziane i niezależne od wytwórcy uszkodzenie lub zniszczenie tej instalacji lub zniszczenie obiektów budowlanych, lub urządzeń warunkujących pracę tej instalacji.</w:t>
      </w:r>
      <w:r>
        <w:rPr>
          <w:rFonts w:eastAsiaTheme="minorHAnsi" w:cs="Times"/>
          <w:bCs w:val="0"/>
          <w:szCs w:val="24"/>
          <w:lang w:eastAsia="en-US"/>
        </w:rPr>
        <w:t>”;</w:t>
      </w:r>
    </w:p>
    <w:bookmarkEnd w:id="44"/>
    <w:p w14:paraId="54B59CD7" w14:textId="3CC4C884" w:rsidR="009876DB" w:rsidRPr="00760998" w:rsidRDefault="00C51B42" w:rsidP="008E0A93">
      <w:pPr>
        <w:pStyle w:val="PKTpunkt"/>
      </w:pPr>
      <w:r>
        <w:t>21</w:t>
      </w:r>
      <w:r w:rsidR="009876DB" w:rsidRPr="00AF5213">
        <w:t xml:space="preserve">) </w:t>
      </w:r>
      <w:r w:rsidR="005D64F4">
        <w:tab/>
      </w:r>
      <w:r w:rsidR="009876DB" w:rsidRPr="00AF5213">
        <w:t xml:space="preserve">w art. 84 w ust. 1 wyrazy „i art. 83q ust. 6 i 8, </w:t>
      </w:r>
      <w:bookmarkStart w:id="45" w:name="_Hlk169859226"/>
      <w:r w:rsidR="009876DB" w:rsidRPr="00AF5213">
        <w:t>a także prawidłowości ceny skorygowanej, o</w:t>
      </w:r>
      <w:r w:rsidR="009876DB" w:rsidRPr="003E3B8C">
        <w:t xml:space="preserve"> której mowa w </w:t>
      </w:r>
      <w:r w:rsidR="009876DB" w:rsidRPr="00672753">
        <w:t>art. 39 ust. 5 i 7</w:t>
      </w:r>
      <w:r w:rsidR="009876DB" w:rsidRPr="003E3B8C">
        <w:t xml:space="preserve">, </w:t>
      </w:r>
      <w:r w:rsidR="009876DB" w:rsidRPr="00672753">
        <w:t>art. 39a ust. 5 i 7</w:t>
      </w:r>
      <w:r w:rsidR="009876DB" w:rsidRPr="003E3B8C">
        <w:t xml:space="preserve"> oraz art. 83q ust. 4 i 6</w:t>
      </w:r>
      <w:bookmarkEnd w:id="45"/>
      <w:r w:rsidR="009876DB">
        <w:t>” zastępuje się wyrazami „art. 83q ust. 6 i 8</w:t>
      </w:r>
      <w:r w:rsidR="009876DB" w:rsidRPr="00760998">
        <w:t xml:space="preserve">, </w:t>
      </w:r>
      <w:r w:rsidR="009876DB" w:rsidRPr="00E57261">
        <w:t>art. 83zc</w:t>
      </w:r>
      <w:r w:rsidR="009876DB" w:rsidRPr="00760998">
        <w:t xml:space="preserve"> ust. 3 pkt 2, 3, 5-7 i 9 i art. </w:t>
      </w:r>
      <w:r w:rsidR="009876DB" w:rsidRPr="00E57261">
        <w:t>83zg ust. 6 i 9</w:t>
      </w:r>
      <w:r w:rsidR="009876DB" w:rsidRPr="00760998">
        <w:t xml:space="preserve">, a także prawidłowości ceny skorygowanej, o której mowa w art. 39 ust. 5 i 7, art. 39a ust. 5 i 7, art. 83q ust. 4 i 6 oraz </w:t>
      </w:r>
      <w:r w:rsidR="009876DB" w:rsidRPr="00E57261">
        <w:t>art. 83zg ust. 4 i 6</w:t>
      </w:r>
      <w:r w:rsidR="009876DB" w:rsidRPr="00760998">
        <w:t>”;</w:t>
      </w:r>
    </w:p>
    <w:p w14:paraId="564ECF8E" w14:textId="50340E3C" w:rsidR="009876DB" w:rsidRPr="00760998" w:rsidRDefault="006439E9" w:rsidP="008E0A93">
      <w:pPr>
        <w:pStyle w:val="PKTpunkt"/>
      </w:pPr>
      <w:r>
        <w:t>22</w:t>
      </w:r>
      <w:r w:rsidR="009876DB" w:rsidRPr="00760998">
        <w:t>)</w:t>
      </w:r>
      <w:r>
        <w:tab/>
      </w:r>
      <w:r w:rsidR="009876DB" w:rsidRPr="00760998">
        <w:t xml:space="preserve">w art. 86 w pkt 1 lit. b otrzymuje brzmienie: </w:t>
      </w:r>
    </w:p>
    <w:p w14:paraId="287D5733" w14:textId="77777777" w:rsidR="009876DB" w:rsidRPr="00760998" w:rsidRDefault="009876DB" w:rsidP="008E0A93">
      <w:pPr>
        <w:pStyle w:val="ZLITzmlitartykuempunktem"/>
      </w:pPr>
      <w:r w:rsidRPr="00760998">
        <w:t>„b) biometanu, który uzyskał zaświadczenie, o którym mowa w art. 83m ust. 8, albo wygrał aukcję, o której mowa w art. 83t ust. 1;”;</w:t>
      </w:r>
    </w:p>
    <w:p w14:paraId="6B87067B" w14:textId="63B7BF90" w:rsidR="009876DB" w:rsidRPr="00760998" w:rsidRDefault="006439E9" w:rsidP="008E0A93">
      <w:pPr>
        <w:pStyle w:val="PKTpunkt"/>
      </w:pPr>
      <w:r>
        <w:t>23</w:t>
      </w:r>
      <w:r w:rsidR="009876DB" w:rsidRPr="00760998">
        <w:t>)</w:t>
      </w:r>
      <w:r>
        <w:tab/>
      </w:r>
      <w:r w:rsidR="009876DB" w:rsidRPr="00760998">
        <w:t xml:space="preserve">w art. 87 w zdaniu pierwszym wyrazy „i art. 83q ust. 6 i 8, a także prawidłowości ceny skorygowanej, o której mowa w art. 39 ust. 5 i 7, art. 39a ust. 5 i 7 oraz art. 83q ust. 4 i 6” zastępuje się wyrazami „art. 83q ust. 6 i 8, </w:t>
      </w:r>
      <w:r w:rsidR="009876DB" w:rsidRPr="00E57261">
        <w:t>art. 83zc 3 pkt 2, 3, 5</w:t>
      </w:r>
      <w:r w:rsidR="005D64F4" w:rsidRPr="00C403ED">
        <w:rPr>
          <w:rFonts w:eastAsia="Helvetica"/>
        </w:rPr>
        <w:t>–</w:t>
      </w:r>
      <w:r w:rsidR="009876DB" w:rsidRPr="00E57261">
        <w:t>7 i 9</w:t>
      </w:r>
      <w:r w:rsidR="009876DB" w:rsidRPr="00760998">
        <w:t xml:space="preserve"> i </w:t>
      </w:r>
      <w:r w:rsidR="009876DB" w:rsidRPr="00E57261">
        <w:t>art. 83zg ust. 6 i 9</w:t>
      </w:r>
      <w:r w:rsidR="009876DB" w:rsidRPr="00760998">
        <w:t>, a</w:t>
      </w:r>
      <w:r w:rsidR="009876DB" w:rsidRPr="00E61BFB">
        <w:t xml:space="preserve"> także prawidłowości ceny skorygowanej, o której mowa w </w:t>
      </w:r>
      <w:r w:rsidR="009876DB" w:rsidRPr="00672753">
        <w:t>art. 39 ust. 5 i 7</w:t>
      </w:r>
      <w:r w:rsidR="009876DB" w:rsidRPr="00E61BFB">
        <w:t xml:space="preserve">, </w:t>
      </w:r>
      <w:r w:rsidR="009876DB" w:rsidRPr="00672753">
        <w:t>art. 39a ust. 5 i 7</w:t>
      </w:r>
      <w:r w:rsidR="009876DB">
        <w:t>,</w:t>
      </w:r>
      <w:r w:rsidR="009876DB" w:rsidRPr="00E61BFB">
        <w:t xml:space="preserve"> art. 83q ust. 4 i 6</w:t>
      </w:r>
      <w:r w:rsidR="009876DB">
        <w:t xml:space="preserve"> oraz </w:t>
      </w:r>
      <w:r w:rsidR="009876DB" w:rsidRPr="00760998">
        <w:t xml:space="preserve">art. </w:t>
      </w:r>
      <w:r w:rsidR="009876DB" w:rsidRPr="00E57261">
        <w:t>83zg ust. 4 i 6</w:t>
      </w:r>
      <w:r w:rsidR="009876DB" w:rsidRPr="00760998">
        <w:t>”;</w:t>
      </w:r>
    </w:p>
    <w:p w14:paraId="36109D69" w14:textId="7D47A6D2" w:rsidR="009876DB" w:rsidRPr="00760998" w:rsidRDefault="00DC6CF8" w:rsidP="008E0A93">
      <w:pPr>
        <w:pStyle w:val="PKTpunkt"/>
      </w:pPr>
      <w:r w:rsidRPr="00760998">
        <w:t>2</w:t>
      </w:r>
      <w:r w:rsidR="006439E9">
        <w:t>4</w:t>
      </w:r>
      <w:r w:rsidR="009876DB" w:rsidRPr="00760998">
        <w:t>)</w:t>
      </w:r>
      <w:r w:rsidR="006439E9">
        <w:tab/>
      </w:r>
      <w:r w:rsidR="009876DB" w:rsidRPr="00760998">
        <w:t>w art. 88:</w:t>
      </w:r>
    </w:p>
    <w:p w14:paraId="3673A162" w14:textId="1B3CE576" w:rsidR="009876DB" w:rsidRPr="00760998" w:rsidRDefault="009876DB" w:rsidP="008E0A93">
      <w:pPr>
        <w:pStyle w:val="LITlitera"/>
      </w:pPr>
      <w:r w:rsidRPr="00760998">
        <w:t>a)</w:t>
      </w:r>
      <w:r w:rsidR="006439E9">
        <w:tab/>
      </w:r>
      <w:r w:rsidRPr="00760998">
        <w:t xml:space="preserve">w ust. 1 wyrazy: </w:t>
      </w:r>
      <w:r w:rsidRPr="00760998">
        <w:rPr>
          <w:rFonts w:eastAsiaTheme="minorHAnsi"/>
          <w:lang w:eastAsia="en-US"/>
        </w:rPr>
        <w:t xml:space="preserve">„i art. 83q ust. 6 i 8” zastępuje się wyrazami: „ , </w:t>
      </w:r>
      <w:bookmarkStart w:id="46" w:name="_Hlk177600626"/>
      <w:r w:rsidRPr="00760998">
        <w:rPr>
          <w:rFonts w:eastAsiaTheme="minorHAnsi"/>
          <w:lang w:eastAsia="en-US"/>
        </w:rPr>
        <w:t xml:space="preserve">art. 83q ust. 6 i 8, </w:t>
      </w:r>
      <w:r w:rsidRPr="00E57261">
        <w:t>art. 83zc 3 pkt 2, 3, 5</w:t>
      </w:r>
      <w:r w:rsidR="005D64F4" w:rsidRPr="00C403ED">
        <w:rPr>
          <w:rFonts w:eastAsia="Helvetica"/>
        </w:rPr>
        <w:t>–</w:t>
      </w:r>
      <w:r w:rsidRPr="00E57261">
        <w:t>7 i 9</w:t>
      </w:r>
      <w:r w:rsidRPr="00760998">
        <w:t xml:space="preserve"> i </w:t>
      </w:r>
      <w:r w:rsidRPr="00E57261">
        <w:t>art. 83zg ust. 6 i 9</w:t>
      </w:r>
      <w:bookmarkEnd w:id="46"/>
      <w:r w:rsidRPr="00760998">
        <w:t>”</w:t>
      </w:r>
      <w:r w:rsidR="008E0A93">
        <w:t>,</w:t>
      </w:r>
    </w:p>
    <w:p w14:paraId="4E3BAAB6" w14:textId="32FA6985" w:rsidR="006439E9" w:rsidRPr="006439E9" w:rsidRDefault="009876DB" w:rsidP="006439E9">
      <w:pPr>
        <w:pStyle w:val="LITlitera"/>
        <w:rPr>
          <w:rFonts w:eastAsiaTheme="minorHAnsi"/>
          <w:lang w:eastAsia="en-US"/>
        </w:rPr>
      </w:pPr>
      <w:r w:rsidRPr="00760998">
        <w:t>b)</w:t>
      </w:r>
      <w:r w:rsidR="006439E9">
        <w:tab/>
      </w:r>
      <w:r w:rsidRPr="00760998">
        <w:t xml:space="preserve">w ust. 2 wyrazy: „oraz </w:t>
      </w:r>
      <w:r w:rsidRPr="00760998">
        <w:rPr>
          <w:rFonts w:eastAsiaTheme="minorHAnsi"/>
          <w:lang w:eastAsia="en-US"/>
        </w:rPr>
        <w:t>art. 83q ust. 6 i 8” zastępuje się wyrazami: „ , art</w:t>
      </w:r>
      <w:r w:rsidRPr="00E57261">
        <w:rPr>
          <w:rFonts w:eastAsiaTheme="minorHAnsi"/>
          <w:lang w:eastAsia="en-US"/>
        </w:rPr>
        <w:t xml:space="preserve">. 83q ust. 6 i 8, </w:t>
      </w:r>
      <w:r w:rsidR="006439E9" w:rsidRPr="006439E9">
        <w:rPr>
          <w:rFonts w:eastAsiaTheme="minorHAnsi"/>
          <w:lang w:eastAsia="en-US"/>
        </w:rPr>
        <w:t>art. 83zc ust. 3 pkt 5 oraz art. 83zg ust. 6 i 9”;</w:t>
      </w:r>
    </w:p>
    <w:p w14:paraId="457D4DCC" w14:textId="76C275A3" w:rsidR="005C0C4E" w:rsidRPr="00347096" w:rsidRDefault="006439E9" w:rsidP="005C0C4E">
      <w:pPr>
        <w:pStyle w:val="PKTpunkt"/>
        <w:keepNext/>
        <w:rPr>
          <w:bCs w:val="0"/>
        </w:rPr>
      </w:pPr>
      <w:r>
        <w:rPr>
          <w:bCs w:val="0"/>
        </w:rPr>
        <w:t>25</w:t>
      </w:r>
      <w:r w:rsidR="005C0C4E" w:rsidRPr="00760998">
        <w:rPr>
          <w:bCs w:val="0"/>
        </w:rPr>
        <w:t>)</w:t>
      </w:r>
      <w:r w:rsidR="008E0A93">
        <w:rPr>
          <w:bCs w:val="0"/>
        </w:rPr>
        <w:tab/>
      </w:r>
      <w:r w:rsidR="005C0C4E" w:rsidRPr="00760998">
        <w:rPr>
          <w:bCs w:val="0"/>
        </w:rPr>
        <w:t>w art. 92:</w:t>
      </w:r>
    </w:p>
    <w:p w14:paraId="766523D0" w14:textId="39B80142" w:rsidR="008D37EC" w:rsidRDefault="008D37EC" w:rsidP="008D37EC">
      <w:pPr>
        <w:pStyle w:val="LITlitera"/>
        <w:ind w:left="426" w:firstLine="0"/>
        <w:rPr>
          <w:rFonts w:cs="Times"/>
          <w:szCs w:val="24"/>
        </w:rPr>
      </w:pPr>
      <w:r w:rsidRPr="006439E9">
        <w:t>a) ust. 5a otrzymuje</w:t>
      </w:r>
      <w:r>
        <w:rPr>
          <w:rFonts w:cs="Times"/>
          <w:szCs w:val="24"/>
        </w:rPr>
        <w:t xml:space="preserve"> brzmienie:</w:t>
      </w:r>
    </w:p>
    <w:p w14:paraId="211BE923" w14:textId="77777777" w:rsidR="008D37EC" w:rsidRDefault="008D37EC" w:rsidP="008E0A93">
      <w:pPr>
        <w:pStyle w:val="ZLITUSTzmustliter"/>
      </w:pPr>
      <w:r>
        <w:t xml:space="preserve">„5a. </w:t>
      </w:r>
      <w:r w:rsidRPr="00BF1B35">
        <w:t xml:space="preserve">Prawo do pokrycia ujemnego salda, o którym mowa w </w:t>
      </w:r>
      <w:r w:rsidRPr="00E46F32">
        <w:t>art. 93 ust. 2 pkt 3</w:t>
      </w:r>
      <w:r w:rsidRPr="00BF1B35">
        <w:t>, przysługuje również wytwórcy biometanu, o którym mowa w</w:t>
      </w:r>
      <w:r>
        <w:t>:</w:t>
      </w:r>
    </w:p>
    <w:p w14:paraId="62278AB1" w14:textId="5D904030" w:rsidR="005D64F4" w:rsidRDefault="008D37EC">
      <w:pPr>
        <w:pStyle w:val="ZPKTzmpktartykuempunktem"/>
        <w:numPr>
          <w:ilvl w:val="0"/>
          <w:numId w:val="14"/>
        </w:numPr>
      </w:pPr>
      <w:r w:rsidRPr="00BF1B35">
        <w:t>art. 83l ust. 1, który uzyskał zaświadczenie Prezesa URE, o którym mowa w art. 83m ust. 8, nie później niż w terminie do dnia 30 czerwca 20</w:t>
      </w:r>
      <w:r>
        <w:t>27</w:t>
      </w:r>
      <w:r w:rsidRPr="00BF1B35">
        <w:t xml:space="preserve"> r.</w:t>
      </w:r>
      <w:r>
        <w:t>;</w:t>
      </w:r>
    </w:p>
    <w:p w14:paraId="0CC17579" w14:textId="234114E9" w:rsidR="008D37EC" w:rsidRDefault="008D37EC" w:rsidP="00C25252">
      <w:pPr>
        <w:pStyle w:val="ZPKTzmpktartykuempunktem"/>
        <w:numPr>
          <w:ilvl w:val="0"/>
          <w:numId w:val="14"/>
        </w:numPr>
      </w:pPr>
      <w:r>
        <w:t>art. 83t ust. 2, który wygrał aukcję biometanu, w okresie, o którym mowa w art. 83zf.”,</w:t>
      </w:r>
    </w:p>
    <w:p w14:paraId="74C46AA9" w14:textId="77777777" w:rsidR="008D37EC" w:rsidRDefault="008D37EC" w:rsidP="008E0A93">
      <w:pPr>
        <w:pStyle w:val="LITlitera"/>
      </w:pPr>
      <w:r w:rsidRPr="008055D3">
        <w:t xml:space="preserve">b) </w:t>
      </w:r>
      <w:r w:rsidRPr="006439E9">
        <w:t>ust</w:t>
      </w:r>
      <w:r w:rsidRPr="008055D3">
        <w:t>. 10 otrzymuje brzmienie:</w:t>
      </w:r>
    </w:p>
    <w:p w14:paraId="2E3CCF14" w14:textId="4414D455" w:rsidR="008D37EC" w:rsidRDefault="006439E9" w:rsidP="008E0A93">
      <w:pPr>
        <w:pStyle w:val="ZLITUSTzmustliter"/>
        <w:rPr>
          <w:rFonts w:eastAsiaTheme="minorHAnsi"/>
        </w:rPr>
      </w:pPr>
      <w:r>
        <w:rPr>
          <w:rFonts w:eastAsiaTheme="minorHAnsi"/>
        </w:rPr>
        <w:t>„10.</w:t>
      </w:r>
      <w:r>
        <w:rPr>
          <w:rFonts w:eastAsiaTheme="minorHAnsi"/>
        </w:rPr>
        <w:tab/>
      </w:r>
      <w:r w:rsidR="008D37EC">
        <w:rPr>
          <w:rFonts w:eastAsiaTheme="minorHAnsi"/>
        </w:rPr>
        <w:t>Cena:</w:t>
      </w:r>
    </w:p>
    <w:p w14:paraId="6DE10B81" w14:textId="3DDCEAC5" w:rsidR="008D37EC" w:rsidRDefault="008D37EC">
      <w:pPr>
        <w:pStyle w:val="ZLITPKTzmpktliter"/>
        <w:numPr>
          <w:ilvl w:val="0"/>
          <w:numId w:val="15"/>
        </w:numPr>
        <w:rPr>
          <w:rFonts w:eastAsiaTheme="minorHAnsi"/>
        </w:rPr>
      </w:pPr>
      <w:r w:rsidRPr="00900CED">
        <w:rPr>
          <w:rFonts w:eastAsiaTheme="minorHAnsi"/>
        </w:rPr>
        <w:t>sprzedaży energii elektrycznej wytworzonej z odnawialnych źródeł energii, podana w ofertach uczestników aukcji, których oferty wygrały aukcję</w:t>
      </w:r>
      <w:r>
        <w:rPr>
          <w:rFonts w:eastAsiaTheme="minorHAnsi"/>
        </w:rPr>
        <w:t>,</w:t>
      </w:r>
    </w:p>
    <w:p w14:paraId="6D833A83" w14:textId="398C2104" w:rsidR="008D37EC" w:rsidRPr="00E46F32" w:rsidRDefault="008D37EC">
      <w:pPr>
        <w:pStyle w:val="ZLITPKTzmpktliter"/>
        <w:numPr>
          <w:ilvl w:val="0"/>
          <w:numId w:val="15"/>
        </w:numPr>
        <w:rPr>
          <w:rFonts w:eastAsiaTheme="minorHAnsi"/>
        </w:rPr>
      </w:pPr>
      <w:r w:rsidRPr="00E46F32">
        <w:rPr>
          <w:rFonts w:eastAsiaTheme="minorHAnsi"/>
        </w:rPr>
        <w:t>sprzedaży biometanu, podana w ofertach uczestników aukcji biometanu, których oferty wygrały aukcję,</w:t>
      </w:r>
    </w:p>
    <w:p w14:paraId="5E68AE19" w14:textId="6920FE71" w:rsidR="008D37EC" w:rsidRPr="00900CED" w:rsidRDefault="008D37EC">
      <w:pPr>
        <w:pStyle w:val="ZLITPKTzmpktliter"/>
        <w:numPr>
          <w:ilvl w:val="0"/>
          <w:numId w:val="15"/>
        </w:numPr>
        <w:rPr>
          <w:rFonts w:eastAsiaTheme="minorHAnsi"/>
        </w:rPr>
      </w:pPr>
      <w:r w:rsidRPr="00900CED">
        <w:rPr>
          <w:rFonts w:eastAsiaTheme="minorHAnsi"/>
        </w:rPr>
        <w:t xml:space="preserve">skorygowana, o której mowa w art. 39 ust. 5 i 7, art. 39a ust 5 i 7, art. 83q ust. 4 i 6 </w:t>
      </w:r>
      <w:r w:rsidRPr="00E46F32">
        <w:rPr>
          <w:rFonts w:eastAsiaTheme="minorHAnsi"/>
        </w:rPr>
        <w:t>oraz art. 83zg ust. 4 i 6,</w:t>
      </w:r>
    </w:p>
    <w:p w14:paraId="70EBCE52" w14:textId="05C5565E" w:rsidR="008D37EC" w:rsidRDefault="006439E9" w:rsidP="008E0A93">
      <w:pPr>
        <w:pStyle w:val="ZLITPKTzmpktliter"/>
        <w:ind w:firstLine="0"/>
        <w:rPr>
          <w:rFonts w:eastAsiaTheme="minorHAnsi"/>
        </w:rPr>
      </w:pPr>
      <w:r>
        <w:rPr>
          <w:rFonts w:eastAsiaTheme="minorHAnsi"/>
        </w:rPr>
        <w:t>4)</w:t>
      </w:r>
      <w:r w:rsidR="008E0A93"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8D37EC" w:rsidRPr="00900CED">
        <w:rPr>
          <w:rFonts w:eastAsiaTheme="minorHAnsi"/>
        </w:rPr>
        <w:t>zakupu obliczona zgodnie z</w:t>
      </w:r>
      <w:r w:rsidR="008D37EC">
        <w:rPr>
          <w:rFonts w:eastAsiaTheme="minorHAnsi"/>
        </w:rPr>
        <w:t>:</w:t>
      </w:r>
    </w:p>
    <w:p w14:paraId="21570671" w14:textId="77777777" w:rsidR="008D37EC" w:rsidRDefault="008D37EC" w:rsidP="008D37EC">
      <w:pPr>
        <w:pStyle w:val="LITlitera"/>
        <w:ind w:left="1713" w:firstLine="0"/>
        <w:rPr>
          <w:rFonts w:eastAsiaTheme="minorHAnsi" w:cs="Times"/>
          <w:bCs w:val="0"/>
          <w:szCs w:val="24"/>
          <w:lang w:eastAsia="en-US"/>
        </w:rPr>
      </w:pPr>
      <w:r>
        <w:rPr>
          <w:rFonts w:eastAsiaTheme="minorHAnsi" w:cs="Times"/>
          <w:bCs w:val="0"/>
          <w:szCs w:val="24"/>
          <w:lang w:eastAsia="en-US"/>
        </w:rPr>
        <w:t>a)</w:t>
      </w:r>
      <w:r w:rsidRPr="00900CED">
        <w:rPr>
          <w:rFonts w:eastAsiaTheme="minorHAnsi" w:cs="Times"/>
          <w:bCs w:val="0"/>
          <w:szCs w:val="24"/>
          <w:lang w:eastAsia="en-US"/>
        </w:rPr>
        <w:t xml:space="preserve"> art. 39a ust. 5 z uwzględnieniem art. 39a ust. 7</w:t>
      </w:r>
      <w:r>
        <w:rPr>
          <w:rFonts w:eastAsiaTheme="minorHAnsi" w:cs="Times"/>
          <w:bCs w:val="0"/>
          <w:szCs w:val="24"/>
          <w:lang w:eastAsia="en-US"/>
        </w:rPr>
        <w:t>,</w:t>
      </w:r>
    </w:p>
    <w:p w14:paraId="229EF133" w14:textId="77777777" w:rsidR="008D37EC" w:rsidRDefault="008D37EC" w:rsidP="008D37EC">
      <w:pPr>
        <w:pStyle w:val="LITlitera"/>
        <w:ind w:left="1713" w:firstLine="0"/>
        <w:rPr>
          <w:rFonts w:eastAsiaTheme="minorHAnsi" w:cs="Times"/>
          <w:bCs w:val="0"/>
          <w:szCs w:val="24"/>
          <w:lang w:eastAsia="en-US"/>
        </w:rPr>
      </w:pPr>
      <w:r>
        <w:rPr>
          <w:rFonts w:eastAsiaTheme="minorHAnsi" w:cs="Times"/>
          <w:bCs w:val="0"/>
          <w:szCs w:val="24"/>
          <w:lang w:eastAsia="en-US"/>
        </w:rPr>
        <w:t xml:space="preserve">b) </w:t>
      </w:r>
      <w:r w:rsidRPr="00900CED">
        <w:rPr>
          <w:rFonts w:eastAsiaTheme="minorHAnsi" w:cs="Times"/>
          <w:bCs w:val="0"/>
          <w:szCs w:val="24"/>
          <w:lang w:eastAsia="en-US"/>
        </w:rPr>
        <w:t>art. 83q ust. 4 z uwzględnieniem art. 83q ust. 6</w:t>
      </w:r>
      <w:r>
        <w:rPr>
          <w:rFonts w:eastAsiaTheme="minorHAnsi" w:cs="Times"/>
          <w:bCs w:val="0"/>
          <w:szCs w:val="24"/>
          <w:lang w:eastAsia="en-US"/>
        </w:rPr>
        <w:t>,</w:t>
      </w:r>
    </w:p>
    <w:p w14:paraId="4697E454" w14:textId="2CF1888E" w:rsidR="008D37EC" w:rsidRDefault="008D37EC" w:rsidP="008D37EC">
      <w:pPr>
        <w:pStyle w:val="LITlitera"/>
        <w:ind w:left="1713" w:firstLine="0"/>
        <w:rPr>
          <w:rFonts w:eastAsiaTheme="minorHAnsi" w:cs="Times"/>
          <w:bCs w:val="0"/>
          <w:szCs w:val="24"/>
          <w:lang w:eastAsia="en-US"/>
        </w:rPr>
      </w:pPr>
      <w:r>
        <w:rPr>
          <w:rFonts w:eastAsiaTheme="minorHAnsi" w:cs="Times"/>
          <w:bCs w:val="0"/>
          <w:szCs w:val="24"/>
          <w:lang w:eastAsia="en-US"/>
        </w:rPr>
        <w:t>c) art. 83z</w:t>
      </w:r>
      <w:r w:rsidR="0046011E">
        <w:rPr>
          <w:rFonts w:eastAsiaTheme="minorHAnsi" w:cs="Times"/>
          <w:bCs w:val="0"/>
          <w:szCs w:val="24"/>
          <w:lang w:eastAsia="en-US"/>
        </w:rPr>
        <w:t>g</w:t>
      </w:r>
      <w:r>
        <w:rPr>
          <w:rFonts w:eastAsiaTheme="minorHAnsi" w:cs="Times"/>
          <w:bCs w:val="0"/>
          <w:szCs w:val="24"/>
          <w:lang w:eastAsia="en-US"/>
        </w:rPr>
        <w:t xml:space="preserve"> ust. 4 z uwzględnieniem art. 83zg ust.6</w:t>
      </w:r>
    </w:p>
    <w:p w14:paraId="4C1F4A33" w14:textId="386A5560" w:rsidR="008D37EC" w:rsidRDefault="006439E9" w:rsidP="008E0A93">
      <w:pPr>
        <w:pStyle w:val="LITlitera"/>
        <w:ind w:left="1701" w:hanging="141"/>
        <w:rPr>
          <w:rFonts w:eastAsiaTheme="minorHAnsi" w:cs="Times"/>
          <w:bCs w:val="0"/>
          <w:szCs w:val="24"/>
          <w:lang w:eastAsia="en-US"/>
        </w:rPr>
      </w:pPr>
      <w:r>
        <w:rPr>
          <w:rFonts w:eastAsiaTheme="minorHAnsi" w:cs="Times"/>
          <w:bCs w:val="0"/>
          <w:szCs w:val="24"/>
          <w:lang w:eastAsia="en-US"/>
        </w:rPr>
        <w:t>5)</w:t>
      </w:r>
      <w:r>
        <w:rPr>
          <w:rFonts w:eastAsiaTheme="minorHAnsi" w:cs="Times"/>
          <w:bCs w:val="0"/>
          <w:szCs w:val="24"/>
          <w:lang w:eastAsia="en-US"/>
        </w:rPr>
        <w:tab/>
      </w:r>
      <w:r w:rsidR="008D37EC" w:rsidRPr="00900CED">
        <w:rPr>
          <w:rFonts w:eastAsiaTheme="minorHAnsi" w:cs="Times"/>
          <w:bCs w:val="0"/>
          <w:szCs w:val="24"/>
          <w:lang w:eastAsia="en-US"/>
        </w:rPr>
        <w:t>stanowiąca podstawę do obliczenia ujemnego salda dla wytwórcy, o którym mowa w</w:t>
      </w:r>
      <w:r w:rsidR="008D37EC">
        <w:rPr>
          <w:rFonts w:eastAsiaTheme="minorHAnsi" w:cs="Times"/>
          <w:bCs w:val="0"/>
          <w:szCs w:val="24"/>
          <w:lang w:eastAsia="en-US"/>
        </w:rPr>
        <w:t>:</w:t>
      </w:r>
    </w:p>
    <w:p w14:paraId="676E5EA4" w14:textId="77777777" w:rsidR="008D37EC" w:rsidRDefault="008D37EC">
      <w:pPr>
        <w:pStyle w:val="LITlitera"/>
        <w:numPr>
          <w:ilvl w:val="0"/>
          <w:numId w:val="7"/>
        </w:numPr>
        <w:rPr>
          <w:rFonts w:eastAsiaTheme="minorHAnsi" w:cs="Times"/>
          <w:bCs w:val="0"/>
          <w:szCs w:val="24"/>
          <w:lang w:eastAsia="en-US"/>
        </w:rPr>
      </w:pPr>
      <w:r w:rsidRPr="00900CED">
        <w:rPr>
          <w:rFonts w:eastAsiaTheme="minorHAnsi" w:cs="Times"/>
          <w:bCs w:val="0"/>
          <w:szCs w:val="24"/>
          <w:lang w:eastAsia="en-US"/>
        </w:rPr>
        <w:t xml:space="preserve">art. 70c ust. 6, </w:t>
      </w:r>
    </w:p>
    <w:p w14:paraId="1031AACC" w14:textId="77777777" w:rsidR="008D37EC" w:rsidRDefault="008D37EC">
      <w:pPr>
        <w:pStyle w:val="LITlitera"/>
        <w:numPr>
          <w:ilvl w:val="0"/>
          <w:numId w:val="7"/>
        </w:numPr>
        <w:rPr>
          <w:rFonts w:eastAsiaTheme="minorHAnsi" w:cs="Times"/>
          <w:bCs w:val="0"/>
          <w:szCs w:val="24"/>
          <w:lang w:eastAsia="en-US"/>
        </w:rPr>
      </w:pPr>
      <w:r w:rsidRPr="00900CED">
        <w:rPr>
          <w:rFonts w:eastAsiaTheme="minorHAnsi" w:cs="Times"/>
          <w:bCs w:val="0"/>
          <w:szCs w:val="24"/>
          <w:lang w:eastAsia="en-US"/>
        </w:rPr>
        <w:t>art. 83n ust. 2</w:t>
      </w:r>
    </w:p>
    <w:p w14:paraId="2597579C" w14:textId="5C721931" w:rsidR="008D37EC" w:rsidRDefault="008D37EC" w:rsidP="008E0A93">
      <w:pPr>
        <w:pStyle w:val="ZLITCZWSPPKTzmczciwsppktliter"/>
      </w:pPr>
      <w:r>
        <w:rPr>
          <w:rFonts w:eastAsiaTheme="minorHAnsi"/>
        </w:rPr>
        <w:t>-</w:t>
      </w:r>
      <w:r>
        <w:rPr>
          <w:rFonts w:eastAsiaTheme="minorHAnsi"/>
        </w:rPr>
        <w:tab/>
      </w:r>
      <w:r w:rsidRPr="00900CED">
        <w:rPr>
          <w:rFonts w:eastAsiaTheme="minorHAnsi"/>
        </w:rPr>
        <w:t>podlega corocznej waloryzacji średniorocznym wskaźnikiem cen towarów i usług konsumpcyjnych ogółem z poprzedniego roku kalendarzowego, określonym w komunikacie Prezesa GUS, ogłoszonym w Dzienniku Urzędowym Rzeczypospolitej Polskiej „Monitor Polski”.”,</w:t>
      </w:r>
    </w:p>
    <w:p w14:paraId="731E5D74" w14:textId="52EE4255" w:rsidR="005C0C4E" w:rsidRPr="00E57261" w:rsidRDefault="008D37EC" w:rsidP="005C0C4E">
      <w:pPr>
        <w:pStyle w:val="LITlitera"/>
      </w:pPr>
      <w:r w:rsidRPr="00E57261">
        <w:t xml:space="preserve">c) </w:t>
      </w:r>
      <w:r w:rsidR="005C0C4E" w:rsidRPr="00E57261">
        <w:t>ust. 11</w:t>
      </w:r>
      <w:r w:rsidR="005C0C4E" w:rsidRPr="00E57261">
        <w:rPr>
          <w:rStyle w:val="IGindeksgrny"/>
        </w:rPr>
        <w:t>1</w:t>
      </w:r>
      <w:r w:rsidR="005C0C4E" w:rsidRPr="00E57261">
        <w:t xml:space="preserve"> otrzymuje brzmienie:</w:t>
      </w:r>
    </w:p>
    <w:p w14:paraId="6EF41CE1" w14:textId="4BF67B4C" w:rsidR="005C0C4E" w:rsidRDefault="005C0C4E" w:rsidP="005C0C4E">
      <w:pPr>
        <w:pStyle w:val="ZARTzmartartykuempunktem"/>
      </w:pPr>
      <w:r w:rsidRPr="00E57261">
        <w:t>„11</w:t>
      </w:r>
      <w:r w:rsidRPr="00E57261">
        <w:rPr>
          <w:rStyle w:val="IGindeksgrny"/>
        </w:rPr>
        <w:t>1</w:t>
      </w:r>
      <w:r w:rsidRPr="00E57261">
        <w:t>. Ilość paliwa gazowego wytworzonego w instalacji odnawialnego źródła energii i wprowadzonego do sieci, wyrażona w kWh, do rozliczenia której z operatorem rozliczeń energii odnawialnej, o którym mowa w art. 106, jest obowiązany wytwórca biometanu, o którym mowa w art. 83l ust. 1</w:t>
      </w:r>
      <w:r w:rsidR="008D37EC" w:rsidRPr="00E57261">
        <w:rPr>
          <w:rFonts w:cs="Times"/>
          <w:szCs w:val="24"/>
        </w:rPr>
        <w:t xml:space="preserve"> albo art. 83t ust. 2</w:t>
      </w:r>
      <w:r w:rsidRPr="00E57261">
        <w:t xml:space="preserve">, ustala się na podstawie udostępnianych przez operatora systemu gazowego, na którego obszarze działania została przyłączona instalacja </w:t>
      </w:r>
      <w:bookmarkStart w:id="47" w:name="highlightHit_2543"/>
      <w:bookmarkEnd w:id="47"/>
      <w:r w:rsidRPr="00E57261">
        <w:t xml:space="preserve">odnawialnego </w:t>
      </w:r>
      <w:bookmarkStart w:id="48" w:name="highlightHit_2544"/>
      <w:bookmarkEnd w:id="48"/>
      <w:r w:rsidRPr="00E57261">
        <w:t xml:space="preserve">źródła </w:t>
      </w:r>
      <w:bookmarkStart w:id="49" w:name="highlightHit_2545"/>
      <w:bookmarkEnd w:id="49"/>
      <w:r w:rsidRPr="00E57261">
        <w:t xml:space="preserve">energii, rzeczywistych wskazań urządzeń pomiarowo-rozliczeniowych w punkcie wejścia do sieci w ujęciu dobowym w danym miesiącu. Prawo dostępu do tych danych otrzymuje także operator rozliczeń </w:t>
      </w:r>
      <w:bookmarkStart w:id="50" w:name="highlightHit_2546"/>
      <w:bookmarkEnd w:id="50"/>
      <w:r w:rsidRPr="00E57261">
        <w:t xml:space="preserve">energii </w:t>
      </w:r>
      <w:bookmarkStart w:id="51" w:name="highlightHit_2547"/>
      <w:bookmarkEnd w:id="51"/>
      <w:r w:rsidRPr="00E57261">
        <w:t>odnawialnej w celu weryfikacji wniosków, o których mowa w art. 93 ust. 2 pkt 3.”,</w:t>
      </w:r>
    </w:p>
    <w:p w14:paraId="2604D9C1" w14:textId="49108CB9" w:rsidR="005C0C4E" w:rsidRDefault="008D37EC" w:rsidP="005C0C4E">
      <w:pPr>
        <w:pStyle w:val="LITlitera"/>
      </w:pPr>
      <w:r>
        <w:t>d</w:t>
      </w:r>
      <w:r w:rsidR="005C0C4E">
        <w:t xml:space="preserve">) ust. 11a otrzymuje brzmienie: </w:t>
      </w:r>
    </w:p>
    <w:p w14:paraId="232277E3" w14:textId="77777777" w:rsidR="005C0C4E" w:rsidRDefault="005C0C4E" w:rsidP="005C0C4E">
      <w:pPr>
        <w:pStyle w:val="ZARTzmartartykuempunktem"/>
      </w:pPr>
      <w:r w:rsidRPr="005F3DDE">
        <w:t xml:space="preserve">„11a. Operator systemu </w:t>
      </w:r>
      <w:bookmarkStart w:id="52" w:name="_Hlk110112155"/>
      <w:r w:rsidRPr="005F3DDE">
        <w:t>elektroenergetycznego lub operator systemu gazowego</w:t>
      </w:r>
      <w:bookmarkEnd w:id="52"/>
      <w:r w:rsidRPr="005F3DDE">
        <w:t>, na których obszarze działania została przyłączona instalacja odnawialnego źródła energii, przekazują operatorowi rozliczeń energii odnawialnej, o którym mowa w art. 106, w terminie 10 dni po zakończeniu miesiąca, dane w ujęciu dobowym dotyczące odpowiednio ilości energii elektrycznej wytworzonej w instalacji odnawialnego źródła energii lub ilości paliwa gazowego wytworzonego w instalacji odnawialnego źródła energii służącej do wytwarzania biometanu, określone na podstawie wskazań urządzeń pomiarowo-rozliczeniowych w puncie wejścia do sieci.</w:t>
      </w:r>
      <w:bookmarkStart w:id="53" w:name="_Hlk110112207"/>
      <w:r w:rsidRPr="005F3DDE">
        <w:t xml:space="preserve"> Dane dotyczące energii elektrycznej są przekazywane także sprzedawcy zobowiązanemu</w:t>
      </w:r>
      <w:bookmarkEnd w:id="53"/>
      <w:r w:rsidRPr="005F3DDE">
        <w:t>.”</w:t>
      </w:r>
      <w:r>
        <w:t>;</w:t>
      </w:r>
    </w:p>
    <w:p w14:paraId="27EB23F3" w14:textId="65FE2DB5" w:rsidR="008D37EC" w:rsidRDefault="008D37EC" w:rsidP="008D37EC">
      <w:pPr>
        <w:pStyle w:val="LITlitera"/>
        <w:ind w:left="0" w:firstLine="0"/>
        <w:rPr>
          <w:rFonts w:cs="Times"/>
          <w:szCs w:val="24"/>
        </w:rPr>
      </w:pPr>
      <w:r>
        <w:t>2</w:t>
      </w:r>
      <w:r w:rsidR="006439E9">
        <w:t>6</w:t>
      </w:r>
      <w:r>
        <w:t>)</w:t>
      </w:r>
      <w:r w:rsidRPr="008D37EC">
        <w:rPr>
          <w:rFonts w:cs="Times"/>
          <w:szCs w:val="24"/>
        </w:rPr>
        <w:t xml:space="preserve"> </w:t>
      </w:r>
      <w:r>
        <w:rPr>
          <w:rFonts w:cs="Times"/>
          <w:szCs w:val="24"/>
        </w:rPr>
        <w:t>w art. 93:</w:t>
      </w:r>
    </w:p>
    <w:p w14:paraId="02CEEC5C" w14:textId="77777777" w:rsidR="008D37EC" w:rsidRDefault="008D37EC" w:rsidP="008E0A93">
      <w:pPr>
        <w:pStyle w:val="LITlitera"/>
      </w:pPr>
      <w:r>
        <w:t xml:space="preserve">a) w </w:t>
      </w:r>
      <w:r w:rsidRPr="006439E9">
        <w:t>ust</w:t>
      </w:r>
      <w:r>
        <w:t>. 2:</w:t>
      </w:r>
    </w:p>
    <w:p w14:paraId="574E390C" w14:textId="77777777" w:rsidR="008D37EC" w:rsidRDefault="008D37EC" w:rsidP="008E0A93">
      <w:pPr>
        <w:pStyle w:val="TIRtiret"/>
      </w:pPr>
      <w:r>
        <w:t>- we wprowadzeniu do wyliczenia wyrazy „</w:t>
      </w:r>
      <w:r w:rsidRPr="009E2FD6">
        <w:t>oraz wytwórca biometanu, o którym mowa w art. 83l ust. 1, w celu sprzedaży biometanu wybranemu podmiotowi w okresie określonym w art. 83p</w:t>
      </w:r>
      <w:r>
        <w:t xml:space="preserve">,” zastępuje się wyrazami „ , </w:t>
      </w:r>
      <w:r w:rsidRPr="009E2FD6">
        <w:t>wytwórca biometanu, o którym mowa w art. 83l ust. 1, w celu sprzedaży biometanu wybranemu podmiotowi w okresie określonym w art. 83p</w:t>
      </w:r>
      <w:r>
        <w:t xml:space="preserve">, oraz </w:t>
      </w:r>
      <w:r w:rsidRPr="009E2FD6">
        <w:t xml:space="preserve">wytwórca, o którym mowa w art. 83t ust. </w:t>
      </w:r>
      <w:r>
        <w:t>2</w:t>
      </w:r>
      <w:r w:rsidRPr="009E2FD6">
        <w:t>, którego oferta wygrała aukcję biometanu</w:t>
      </w:r>
      <w:r>
        <w:t>,”,</w:t>
      </w:r>
    </w:p>
    <w:p w14:paraId="6EEF60F8" w14:textId="77777777" w:rsidR="008D37EC" w:rsidRDefault="008D37EC" w:rsidP="008E0A93">
      <w:pPr>
        <w:pStyle w:val="TIRtiret"/>
      </w:pPr>
      <w:r>
        <w:t>- w pkt 1 lit. b otrzymuje brzmienie:</w:t>
      </w:r>
    </w:p>
    <w:p w14:paraId="7067F23E" w14:textId="77777777" w:rsidR="008D37EC" w:rsidRDefault="008D37EC" w:rsidP="008E0A93">
      <w:pPr>
        <w:pStyle w:val="ZTIRLITzmlittiret"/>
      </w:pPr>
      <w:r>
        <w:t xml:space="preserve"> „b) biometanu objętego ofertą, o której mowa w art. 83zc, oraz podlegającego sprzedaży, o której mowa w art. 83l ust. 1”,</w:t>
      </w:r>
    </w:p>
    <w:p w14:paraId="407AD44D" w14:textId="3A3D14E9" w:rsidR="00250103" w:rsidRPr="008E0A93" w:rsidRDefault="008D37EC" w:rsidP="008E0A93">
      <w:pPr>
        <w:pStyle w:val="TIRtiret"/>
        <w:rPr>
          <w:rFonts w:eastAsia="Helvetica"/>
        </w:rPr>
      </w:pPr>
      <w:r>
        <w:rPr>
          <w:rFonts w:cs="Times"/>
          <w:szCs w:val="24"/>
        </w:rPr>
        <w:t xml:space="preserve">- </w:t>
      </w:r>
      <w:r w:rsidR="00250103">
        <w:rPr>
          <w:rFonts w:cs="Times"/>
          <w:szCs w:val="24"/>
        </w:rPr>
        <w:t>w</w:t>
      </w:r>
      <w:r w:rsidR="00250103" w:rsidRPr="00250103">
        <w:rPr>
          <w:rFonts w:cs="Times"/>
          <w:szCs w:val="24"/>
        </w:rPr>
        <w:t xml:space="preserve"> </w:t>
      </w:r>
      <w:r w:rsidR="00250103" w:rsidRPr="008E0A93">
        <w:rPr>
          <w:rFonts w:eastAsia="Helvetica"/>
        </w:rPr>
        <w:t>pkt 2 lit. b otrzymuje brzmienie:</w:t>
      </w:r>
    </w:p>
    <w:p w14:paraId="075F07CC" w14:textId="3D6EDF51" w:rsidR="00250103" w:rsidRDefault="00250103" w:rsidP="008E0A93">
      <w:pPr>
        <w:pStyle w:val="ZTIRLITzmlittiret"/>
      </w:pPr>
      <w:r>
        <w:tab/>
      </w:r>
      <w:r>
        <w:tab/>
      </w:r>
      <w:r>
        <w:tab/>
        <w:t xml:space="preserve">„b) </w:t>
      </w:r>
      <w:r w:rsidRPr="00250103">
        <w:t>biometanu wytworzonego z odnawialnych źródeł energii w instalacji odnawialnego źródła energii służąc</w:t>
      </w:r>
      <w:r w:rsidR="005102B3">
        <w:t>ej</w:t>
      </w:r>
      <w:r w:rsidRPr="00250103">
        <w:t xml:space="preserve"> do wytwarzania biometanu sprzedanego w danym miesiącu, jako iloczyn ilości biometanu, o której mowa w pkt 1 lit. b, i średniej dziennej ceny stanowiącej średnią ważoną wolumenem transakcji sesyjnych giełdowych cenę gazu ziemnego wysokometanowego dostarczanego do Krajowego Systemu Przesyłowego, zawartych na instrumencie z dostawą w najbliższ</w:t>
      </w:r>
      <w:r w:rsidR="005102B3">
        <w:t>ym</w:t>
      </w:r>
      <w:r w:rsidRPr="00250103">
        <w:t xml:space="preserve"> okres</w:t>
      </w:r>
      <w:r w:rsidR="005102B3">
        <w:t>ie</w:t>
      </w:r>
      <w:r w:rsidRPr="00250103">
        <w:t xml:space="preserve"> 24 godzin liczony</w:t>
      </w:r>
      <w:r w:rsidR="005102B3">
        <w:t>ch</w:t>
      </w:r>
      <w:r w:rsidRPr="00250103">
        <w:t xml:space="preserve"> od godziny 06:00 dnia następnego po czasie zawarcia transakcji giełdowej – niezawierającej kwot podatku od towarów i usług, wyrażonej w złotych z dokładnością do jednego grosza za 1 MWh, obliczanej i publikowanej przez podmiot, o którym mowa w art. 64 ust. 1 pkt 1, zgodnie z przyjętymi przez ten podmiot zasadami;”</w:t>
      </w:r>
      <w:r w:rsidR="005102B3">
        <w:t>,</w:t>
      </w:r>
    </w:p>
    <w:p w14:paraId="5EC520F1" w14:textId="617A001D" w:rsidR="008D37EC" w:rsidRDefault="00250103" w:rsidP="008E0A93">
      <w:pPr>
        <w:pStyle w:val="TIRtiret"/>
      </w:pPr>
      <w:r>
        <w:t>-</w:t>
      </w:r>
      <w:r w:rsidR="006439E9">
        <w:tab/>
      </w:r>
      <w:r w:rsidR="008D37EC">
        <w:t>w pkt 3 w lit. g średnik zastępuje się wyrazami: „ , albo” i dodaje się lit. h w brzmieniu:</w:t>
      </w:r>
    </w:p>
    <w:p w14:paraId="4B8DB775" w14:textId="77777777" w:rsidR="008D37EC" w:rsidRDefault="008D37EC" w:rsidP="008D37EC">
      <w:pPr>
        <w:pStyle w:val="LITlitera"/>
        <w:ind w:left="1134" w:hanging="283"/>
        <w:rPr>
          <w:rFonts w:cs="Times"/>
          <w:szCs w:val="24"/>
        </w:rPr>
      </w:pPr>
      <w:r>
        <w:rPr>
          <w:rFonts w:cs="Times"/>
          <w:szCs w:val="24"/>
        </w:rPr>
        <w:t>„h) ceny zawartej w ofercie, o której mowa w art. 83zc, która wygrała aukcję biometanu, skorygowanej zgodnie z art. 83zg ust. 4 albo 6, z uwzględnieniem waloryzacji, o której mowa w art. 92 ust. 10, z uwzględnieniem ust. 4a i 6a;”,</w:t>
      </w:r>
    </w:p>
    <w:p w14:paraId="1D95C948" w14:textId="36C2E2D0" w:rsidR="00250103" w:rsidRDefault="008D37EC" w:rsidP="008D37EC">
      <w:pPr>
        <w:pStyle w:val="LITlitera"/>
        <w:ind w:left="426" w:firstLine="0"/>
        <w:rPr>
          <w:rFonts w:cs="Times"/>
          <w:szCs w:val="24"/>
        </w:rPr>
      </w:pPr>
      <w:r>
        <w:rPr>
          <w:rFonts w:cs="Times"/>
          <w:szCs w:val="24"/>
        </w:rPr>
        <w:t>b)</w:t>
      </w:r>
      <w:r w:rsidR="006439E9">
        <w:rPr>
          <w:rFonts w:cs="Times"/>
          <w:szCs w:val="24"/>
        </w:rPr>
        <w:tab/>
      </w:r>
      <w:r w:rsidR="00250103">
        <w:rPr>
          <w:rFonts w:cs="Times"/>
          <w:szCs w:val="24"/>
        </w:rPr>
        <w:t>w ust. 3 otrzymuje brzmienie:</w:t>
      </w:r>
    </w:p>
    <w:p w14:paraId="47D5C132" w14:textId="640A58B9" w:rsidR="00250103" w:rsidRPr="00250103" w:rsidRDefault="00250103" w:rsidP="008E0A93">
      <w:pPr>
        <w:pStyle w:val="ZLITUSTzmustliter"/>
      </w:pPr>
      <w:r w:rsidRPr="00250103">
        <w:t>„3. Podmiot, o którym mowa w art. 64 ust. 1 pkt 1, publikuje</w:t>
      </w:r>
      <w:r w:rsidR="005102B3">
        <w:t xml:space="preserve"> na swojej stronie internetowej</w:t>
      </w:r>
      <w:r w:rsidRPr="00250103">
        <w:t>:</w:t>
      </w:r>
    </w:p>
    <w:p w14:paraId="2B933BE2" w14:textId="6D84039A" w:rsidR="00250103" w:rsidRPr="00250103" w:rsidRDefault="00B073AD" w:rsidP="008E0A93">
      <w:pPr>
        <w:pStyle w:val="ZLITPKTzmpktliter"/>
      </w:pPr>
      <w:r>
        <w:t>1)</w:t>
      </w:r>
      <w:r>
        <w:tab/>
      </w:r>
      <w:r>
        <w:tab/>
      </w:r>
      <w:r w:rsidR="00250103" w:rsidRPr="00250103">
        <w:t>średnie ważone wolumenem transakcji sesyjnych giełdowych ceny energii elektrycznej z prowadzonego przez siebie rynku, na którym są zawierane transakcje sesyjne giełdowe z dostawą energii elektrycznej w dniu następnym i dwa dni po dniu zawarcia transakcji giełdowych sesyjnych – dla każdej godziny dostawy energii elektrycznej</w:t>
      </w:r>
      <w:r w:rsidR="005102B3">
        <w:t>;</w:t>
      </w:r>
    </w:p>
    <w:p w14:paraId="4A6D0E10" w14:textId="1673B52F" w:rsidR="00250103" w:rsidRPr="00250103" w:rsidRDefault="00250103" w:rsidP="008E0A93">
      <w:pPr>
        <w:pStyle w:val="ZLITPKTzmpktliter"/>
      </w:pPr>
      <w:r w:rsidRPr="00250103">
        <w:t>2)</w:t>
      </w:r>
      <w:r w:rsidRPr="00250103">
        <w:tab/>
        <w:t>średnie ważone wolumenem transakcji sesyjnych giełdowych ceny gazu ziemnego wysokometanowego dostarczanego do</w:t>
      </w:r>
      <w:r w:rsidR="005102B3">
        <w:t xml:space="preserve"> </w:t>
      </w:r>
      <w:r w:rsidRPr="00250103">
        <w:tab/>
        <w:t>Krajowego</w:t>
      </w:r>
      <w:r w:rsidR="00B82A60">
        <w:t xml:space="preserve"> </w:t>
      </w:r>
      <w:r w:rsidRPr="00250103">
        <w:t>Systemu</w:t>
      </w:r>
      <w:r w:rsidR="00B82A60">
        <w:t xml:space="preserve"> </w:t>
      </w:r>
      <w:r w:rsidRPr="00250103">
        <w:t>Przesyłowego, zawartych na instrumencie z dostawą w najbliższ</w:t>
      </w:r>
      <w:r w:rsidR="005102B3">
        <w:t>ym</w:t>
      </w:r>
      <w:r w:rsidRPr="00250103">
        <w:t xml:space="preserve"> okres</w:t>
      </w:r>
      <w:r w:rsidR="005102B3">
        <w:t>ie</w:t>
      </w:r>
      <w:r w:rsidRPr="00250103">
        <w:t xml:space="preserve"> 24 godzin liczony</w:t>
      </w:r>
      <w:r w:rsidR="005102B3">
        <w:t>ch</w:t>
      </w:r>
      <w:r w:rsidRPr="00250103">
        <w:t xml:space="preserve"> od godziny 06:00 dnia następnego względem dnia zawarcia transakcji.</w:t>
      </w:r>
      <w:r w:rsidR="005102B3">
        <w:t>”</w:t>
      </w:r>
      <w:r w:rsidR="00B073AD">
        <w:t>,</w:t>
      </w:r>
    </w:p>
    <w:p w14:paraId="0808F85B" w14:textId="3E66783F" w:rsidR="005102B3" w:rsidRPr="00B073AD" w:rsidRDefault="008E0A93" w:rsidP="008E0A93">
      <w:pPr>
        <w:pStyle w:val="LITlitera"/>
      </w:pPr>
      <w:r>
        <w:t xml:space="preserve"> </w:t>
      </w:r>
      <w:r w:rsidR="005102B3" w:rsidRPr="00B073AD">
        <w:t>c)</w:t>
      </w:r>
      <w:r>
        <w:tab/>
      </w:r>
      <w:r w:rsidR="00250103" w:rsidRPr="00B073AD">
        <w:t>w ust.</w:t>
      </w:r>
      <w:r w:rsidR="005102B3" w:rsidRPr="00B073AD">
        <w:t xml:space="preserve"> 4 dwukrotnie po wyrazach „ust. 3” dodaje się wyrazy „pkt 1”,</w:t>
      </w:r>
    </w:p>
    <w:p w14:paraId="75D88247" w14:textId="570A9031" w:rsidR="00250103" w:rsidRPr="005102B3" w:rsidRDefault="00250103" w:rsidP="008E0A93">
      <w:pPr>
        <w:pStyle w:val="LITlitera"/>
      </w:pPr>
      <w:r w:rsidRPr="00B073AD">
        <w:t xml:space="preserve"> </w:t>
      </w:r>
      <w:r w:rsidR="005102B3" w:rsidRPr="00B073AD">
        <w:t>d)</w:t>
      </w:r>
      <w:r w:rsidR="005102B3" w:rsidRPr="00B073AD">
        <w:tab/>
        <w:t xml:space="preserve">ust. </w:t>
      </w:r>
      <w:r w:rsidRPr="00B073AD">
        <w:t>4a otrzymuje brzmienie</w:t>
      </w:r>
      <w:r w:rsidRPr="005102B3">
        <w:t>:</w:t>
      </w:r>
    </w:p>
    <w:p w14:paraId="2852B34C" w14:textId="2543558C" w:rsidR="00250103" w:rsidRDefault="00250103" w:rsidP="008E0A93">
      <w:pPr>
        <w:pStyle w:val="ZLITUSTzmustliter"/>
      </w:pPr>
      <w:r w:rsidRPr="00250103">
        <w:t>„4a. Od ilości biometanu, o której mowa w ust. 2 pkt 1 lit. b, odejmuje się ilość biometanu wytworzonego w instalacji odnawialnego źródła energii w dobach gazowych, o których mowa w ust. 3 pkt 2, dla których średnie ważone wolumenem transakcji sesyjnych giełdowych ceny gazu ziemnego, o których mowa w ust. 3 pkt 2, były niższe niż 0 złotych za 1 MWh.</w:t>
      </w:r>
      <w:r>
        <w:t>”</w:t>
      </w:r>
      <w:r w:rsidR="005102B3">
        <w:t>,</w:t>
      </w:r>
    </w:p>
    <w:p w14:paraId="28C879B9" w14:textId="77777777" w:rsidR="00E86D6D" w:rsidRPr="00E86D6D" w:rsidRDefault="005102B3" w:rsidP="008E0A93">
      <w:pPr>
        <w:pStyle w:val="LITlitera"/>
      </w:pPr>
      <w:r>
        <w:t>e)</w:t>
      </w:r>
      <w:r>
        <w:tab/>
        <w:t xml:space="preserve">w </w:t>
      </w:r>
      <w:r w:rsidRPr="00B073AD">
        <w:t>ust</w:t>
      </w:r>
      <w:r>
        <w:t>. 6</w:t>
      </w:r>
      <w:r w:rsidR="00E86D6D">
        <w:t xml:space="preserve"> </w:t>
      </w:r>
      <w:r w:rsidR="00E86D6D" w:rsidRPr="00E86D6D">
        <w:t>dwukrotnie po wyrazach „ust. 3” dodaje się wyrazy „pkt 1”,</w:t>
      </w:r>
    </w:p>
    <w:p w14:paraId="13C05E7B" w14:textId="04500395" w:rsidR="00B007BB" w:rsidRDefault="00E86D6D" w:rsidP="008E0A93">
      <w:pPr>
        <w:pStyle w:val="LITlitera"/>
      </w:pPr>
      <w:r>
        <w:t>f</w:t>
      </w:r>
      <w:r w:rsidR="00250103">
        <w:t>)</w:t>
      </w:r>
      <w:r w:rsidR="00B073AD">
        <w:tab/>
      </w:r>
      <w:r w:rsidR="00B007BB">
        <w:t>w ust. 6a otrzymuje brzmienie:</w:t>
      </w:r>
    </w:p>
    <w:p w14:paraId="558C2772" w14:textId="74053F0B" w:rsidR="00B007BB" w:rsidRDefault="00B007BB" w:rsidP="008E0A93">
      <w:pPr>
        <w:pStyle w:val="ZLITUSTzmustliter"/>
      </w:pPr>
      <w:r w:rsidRPr="00B007BB">
        <w:t xml:space="preserve">„6a. W celu określenia ilości biometanu wytworzonego w </w:t>
      </w:r>
      <w:r w:rsidR="00E86D6D">
        <w:t>okresach</w:t>
      </w:r>
      <w:r w:rsidRPr="00B007BB">
        <w:t>, o których mowa w ust. 3 pkt 2, dla których średnie ważone wolumenem transakcji sesyjnych giełdowych ceny gazu ziemnego były niższe niż 0 złotych za 1 MWh, w instalacji odnawialnego źródła energii, która jest opomiarowana w sposób uniemożliwiający ustalenie ilości wytworzonego biometanu w przedziałach godzinowych, dla określenia ilości wytworzonego biometanu przyjmuje się ilość biometanu, jaka mogłaby zostać wytworzona w tej instalacji w okresie, o któr</w:t>
      </w:r>
      <w:r w:rsidR="00E86D6D">
        <w:t>ym</w:t>
      </w:r>
      <w:r w:rsidRPr="00B007BB">
        <w:t xml:space="preserve"> mowa w ust. 4a, przy założeniu, że instalacja ta pracowała w tym czasie z pełną wydajnością.”</w:t>
      </w:r>
      <w:r w:rsidR="00E86D6D">
        <w:t>,</w:t>
      </w:r>
    </w:p>
    <w:p w14:paraId="16C3F1A7" w14:textId="3A93664D" w:rsidR="008D37EC" w:rsidRDefault="00B073AD" w:rsidP="008D37EC">
      <w:pPr>
        <w:pStyle w:val="LITlitera"/>
        <w:ind w:left="426" w:firstLine="0"/>
        <w:rPr>
          <w:rFonts w:cs="Times"/>
          <w:szCs w:val="24"/>
        </w:rPr>
      </w:pPr>
      <w:r>
        <w:rPr>
          <w:rFonts w:cs="Times"/>
          <w:szCs w:val="24"/>
        </w:rPr>
        <w:t>g</w:t>
      </w:r>
      <w:r w:rsidR="00B007BB">
        <w:rPr>
          <w:rFonts w:cs="Times"/>
          <w:szCs w:val="24"/>
        </w:rPr>
        <w:t>)</w:t>
      </w:r>
      <w:r w:rsidR="008E0A93">
        <w:rPr>
          <w:rFonts w:cs="Times"/>
          <w:szCs w:val="24"/>
        </w:rPr>
        <w:tab/>
      </w:r>
      <w:r w:rsidR="005D64F4">
        <w:rPr>
          <w:rFonts w:cs="Times"/>
          <w:szCs w:val="24"/>
        </w:rPr>
        <w:tab/>
      </w:r>
      <w:r w:rsidR="008D37EC">
        <w:rPr>
          <w:rFonts w:cs="Times"/>
          <w:szCs w:val="24"/>
        </w:rPr>
        <w:t>w ust. 9 w pkt 5 po wyrazach „art. 83l ust. 1” dodaje się wyrazy „lub 83t ust. 2”,</w:t>
      </w:r>
    </w:p>
    <w:p w14:paraId="761A4797" w14:textId="6E74510F" w:rsidR="008D37EC" w:rsidRDefault="00B073AD" w:rsidP="008D37EC">
      <w:pPr>
        <w:pStyle w:val="LITlitera"/>
        <w:ind w:left="426" w:firstLine="0"/>
        <w:rPr>
          <w:rFonts w:cs="Times"/>
          <w:szCs w:val="24"/>
        </w:rPr>
      </w:pPr>
      <w:r>
        <w:rPr>
          <w:rFonts w:cs="Times"/>
          <w:szCs w:val="24"/>
        </w:rPr>
        <w:t>h</w:t>
      </w:r>
      <w:r w:rsidR="008D37EC">
        <w:rPr>
          <w:rFonts w:cs="Times"/>
          <w:szCs w:val="24"/>
        </w:rPr>
        <w:t>)</w:t>
      </w:r>
      <w:r w:rsidR="008E0A93">
        <w:rPr>
          <w:rFonts w:cs="Times"/>
          <w:szCs w:val="24"/>
        </w:rPr>
        <w:tab/>
      </w:r>
      <w:r w:rsidR="008E0A93">
        <w:rPr>
          <w:rFonts w:cs="Times"/>
          <w:szCs w:val="24"/>
        </w:rPr>
        <w:tab/>
      </w:r>
      <w:r w:rsidR="008D37EC">
        <w:rPr>
          <w:rFonts w:cs="Times"/>
          <w:szCs w:val="24"/>
        </w:rPr>
        <w:t>w ust. 12:</w:t>
      </w:r>
    </w:p>
    <w:p w14:paraId="69396756" w14:textId="77777777" w:rsidR="008D37EC" w:rsidRDefault="008D37EC" w:rsidP="008E0A93">
      <w:pPr>
        <w:pStyle w:val="TIRtiret"/>
      </w:pPr>
      <w:r>
        <w:t>- wprowadzenie do wyliczenia otrzymuje brzmienie:</w:t>
      </w:r>
    </w:p>
    <w:p w14:paraId="5A3E3544" w14:textId="12CBFFF2" w:rsidR="008D37EC" w:rsidRDefault="008D37EC" w:rsidP="008D37EC">
      <w:pPr>
        <w:pStyle w:val="LITlitera"/>
        <w:ind w:left="426" w:firstLine="0"/>
        <w:rPr>
          <w:rFonts w:cs="Times"/>
          <w:szCs w:val="24"/>
        </w:rPr>
      </w:pPr>
      <w:r>
        <w:rPr>
          <w:rFonts w:cs="Times"/>
          <w:szCs w:val="24"/>
        </w:rPr>
        <w:t>„</w:t>
      </w:r>
      <w:r w:rsidRPr="00BE6A22">
        <w:rPr>
          <w:rFonts w:cs="Times"/>
          <w:szCs w:val="24"/>
        </w:rPr>
        <w:t xml:space="preserve">Dodatnie saldo obliczone zgodnie z ust. 1 pkt 4 albo ust. 2 pkt 3, które z uwzględnieniem ust. 11 nie zostało całkowicie rozliczone do końca danego okresu każdych pełnych trzech lat kalendarzowych, o których mowa w </w:t>
      </w:r>
      <w:r w:rsidRPr="00E46F32">
        <w:rPr>
          <w:rFonts w:cs="Times"/>
          <w:szCs w:val="24"/>
        </w:rPr>
        <w:t>art. 83 ust. 2</w:t>
      </w:r>
      <w:r>
        <w:rPr>
          <w:rFonts w:cs="Times"/>
          <w:szCs w:val="24"/>
        </w:rPr>
        <w:t xml:space="preserve"> </w:t>
      </w:r>
      <w:r w:rsidRPr="00E46F32">
        <w:rPr>
          <w:rFonts w:cs="Times"/>
          <w:szCs w:val="24"/>
        </w:rPr>
        <w:t>albo art. 83zh ust. 2</w:t>
      </w:r>
      <w:r w:rsidRPr="00BE6A22">
        <w:rPr>
          <w:rFonts w:cs="Times"/>
          <w:szCs w:val="24"/>
        </w:rPr>
        <w:t xml:space="preserve">, oraz dodatnie saldo pozostałe na koniec okresu określonego zgodnie z </w:t>
      </w:r>
      <w:r w:rsidRPr="00E46F32">
        <w:rPr>
          <w:rFonts w:cs="Times"/>
          <w:szCs w:val="24"/>
        </w:rPr>
        <w:t>art. 77 ust. 1-3</w:t>
      </w:r>
      <w:r w:rsidRPr="00BE6A22">
        <w:rPr>
          <w:rFonts w:cs="Times"/>
          <w:szCs w:val="24"/>
        </w:rPr>
        <w:t xml:space="preserve"> lub w okresie określonym w </w:t>
      </w:r>
      <w:r w:rsidRPr="00E46F32">
        <w:rPr>
          <w:rFonts w:cs="Times"/>
          <w:szCs w:val="24"/>
        </w:rPr>
        <w:t>art. 70f ust. 1, 3 lub 4</w:t>
      </w:r>
      <w:r w:rsidRPr="00BE6A22">
        <w:rPr>
          <w:rFonts w:cs="Times"/>
          <w:szCs w:val="24"/>
        </w:rPr>
        <w:t xml:space="preserve">, art. 70j ust. 3, </w:t>
      </w:r>
      <w:r w:rsidRPr="00E46F32">
        <w:rPr>
          <w:rFonts w:cs="Times"/>
          <w:szCs w:val="24"/>
        </w:rPr>
        <w:t>art. 77 ust. 2a</w:t>
      </w:r>
      <w:r w:rsidRPr="00BE6A22">
        <w:rPr>
          <w:rFonts w:cs="Times"/>
          <w:szCs w:val="24"/>
        </w:rPr>
        <w:t>, art. 83e ust. 2</w:t>
      </w:r>
      <w:r w:rsidRPr="00BE6A22">
        <w:rPr>
          <w:rFonts w:cs="Times"/>
          <w:b/>
          <w:bCs w:val="0"/>
          <w:szCs w:val="24"/>
        </w:rPr>
        <w:t>,</w:t>
      </w:r>
      <w:r>
        <w:rPr>
          <w:rFonts w:cs="Times"/>
          <w:szCs w:val="24"/>
        </w:rPr>
        <w:t xml:space="preserve"> </w:t>
      </w:r>
      <w:r w:rsidRPr="00BE6A22">
        <w:rPr>
          <w:rFonts w:cs="Times"/>
          <w:szCs w:val="24"/>
        </w:rPr>
        <w:t>art. 83p</w:t>
      </w:r>
      <w:r>
        <w:rPr>
          <w:rFonts w:cs="Times"/>
          <w:szCs w:val="24"/>
        </w:rPr>
        <w:t xml:space="preserve"> </w:t>
      </w:r>
      <w:r w:rsidRPr="00E46F32">
        <w:rPr>
          <w:rFonts w:cs="Times"/>
          <w:szCs w:val="24"/>
        </w:rPr>
        <w:t>lub art. 83zf</w:t>
      </w:r>
      <w:r w:rsidRPr="00BE6A22">
        <w:rPr>
          <w:rFonts w:cs="Times"/>
          <w:b/>
          <w:bCs w:val="0"/>
          <w:szCs w:val="24"/>
        </w:rPr>
        <w:t>,</w:t>
      </w:r>
      <w:r>
        <w:rPr>
          <w:rFonts w:cs="Times"/>
          <w:szCs w:val="24"/>
        </w:rPr>
        <w:t xml:space="preserve"> </w:t>
      </w:r>
      <w:r w:rsidRPr="00BE6A22">
        <w:rPr>
          <w:rFonts w:cs="Times"/>
          <w:szCs w:val="24"/>
        </w:rPr>
        <w:t xml:space="preserve">jest zwracane w terminie 6 miesięcy od dnia zakończenia danego okresu, operatorowi rozliczeń </w:t>
      </w:r>
      <w:bookmarkStart w:id="54" w:name="highlightHit_3629"/>
      <w:bookmarkEnd w:id="54"/>
      <w:r w:rsidRPr="00BE6A22">
        <w:rPr>
          <w:rFonts w:cs="Times"/>
          <w:szCs w:val="24"/>
        </w:rPr>
        <w:t xml:space="preserve">energii </w:t>
      </w:r>
      <w:bookmarkStart w:id="55" w:name="highlightHit_3630"/>
      <w:bookmarkEnd w:id="55"/>
      <w:r w:rsidRPr="00BE6A22">
        <w:rPr>
          <w:rFonts w:cs="Times"/>
          <w:szCs w:val="24"/>
        </w:rPr>
        <w:t xml:space="preserve">odnawialnej, o którym mowa w </w:t>
      </w:r>
      <w:r w:rsidRPr="00E46F32">
        <w:rPr>
          <w:rFonts w:cs="Times"/>
          <w:szCs w:val="24"/>
        </w:rPr>
        <w:t>art. 106</w:t>
      </w:r>
      <w:r w:rsidRPr="00BE6A22">
        <w:rPr>
          <w:rFonts w:cs="Times"/>
          <w:szCs w:val="24"/>
        </w:rPr>
        <w:t>, przez:</w:t>
      </w:r>
      <w:r>
        <w:rPr>
          <w:rFonts w:cs="Times"/>
          <w:szCs w:val="24"/>
        </w:rPr>
        <w:t>”,</w:t>
      </w:r>
    </w:p>
    <w:p w14:paraId="1F8E688B" w14:textId="5E6781AF" w:rsidR="008D37EC" w:rsidRDefault="008D37EC" w:rsidP="008E0A93">
      <w:pPr>
        <w:pStyle w:val="TIRtiret"/>
      </w:pPr>
      <w:r>
        <w:t>- w pkt 5 po wyrazach „art. 83l ust. 1” dodaje się wyrazy: „lub art. 83t ust. 2”</w:t>
      </w:r>
      <w:r w:rsidR="008E0A93">
        <w:t>;</w:t>
      </w:r>
    </w:p>
    <w:p w14:paraId="7C5E10D5" w14:textId="3AB247C3" w:rsidR="005C0C4E" w:rsidRDefault="00B073AD" w:rsidP="008E0A93">
      <w:pPr>
        <w:pStyle w:val="LITlitera"/>
        <w:ind w:left="0" w:firstLine="0"/>
      </w:pPr>
      <w:r>
        <w:t>27</w:t>
      </w:r>
      <w:r w:rsidR="005C0C4E" w:rsidRPr="009D14A6">
        <w:t>) w art. 93a</w:t>
      </w:r>
      <w:r w:rsidR="005937EB">
        <w:t>:</w:t>
      </w:r>
      <w:r w:rsidR="005C0C4E" w:rsidRPr="009D14A6">
        <w:t xml:space="preserve"> </w:t>
      </w:r>
    </w:p>
    <w:p w14:paraId="1D8BCDD8" w14:textId="3605BC7E" w:rsidR="005937EB" w:rsidRDefault="005937EB">
      <w:pPr>
        <w:pStyle w:val="LITlitera"/>
        <w:numPr>
          <w:ilvl w:val="0"/>
          <w:numId w:val="16"/>
        </w:numPr>
      </w:pPr>
      <w:r>
        <w:t>w ust. 1 wyrazy „</w:t>
      </w:r>
      <w:r w:rsidRPr="005937EB">
        <w:t>oraz poza procesami wysokosprawnej kogeneracji</w:t>
      </w:r>
      <w:r>
        <w:t xml:space="preserve">” zastępuje się wyrazami „ , </w:t>
      </w:r>
      <w:r w:rsidRPr="005937EB">
        <w:t>poza procesami wysokosprawnej kogeneracji a także ilości energii wytworzonej, wprowadzonej do sieci i sprzedanej z wysokosprawnej kogeneracji</w:t>
      </w:r>
      <w:r>
        <w:t>”,</w:t>
      </w:r>
    </w:p>
    <w:p w14:paraId="0D4BA8BF" w14:textId="7E32C47B" w:rsidR="005937EB" w:rsidRDefault="00954A7A">
      <w:pPr>
        <w:pStyle w:val="LITlitera"/>
        <w:numPr>
          <w:ilvl w:val="0"/>
          <w:numId w:val="16"/>
        </w:numPr>
      </w:pPr>
      <w:r>
        <w:t xml:space="preserve">w ust. 2 </w:t>
      </w:r>
      <w:r w:rsidR="00726DEC">
        <w:t xml:space="preserve">po </w:t>
      </w:r>
      <w:r>
        <w:t>wyraz</w:t>
      </w:r>
      <w:r w:rsidR="00726DEC">
        <w:t>ach</w:t>
      </w:r>
      <w:r>
        <w:t xml:space="preserve"> „</w:t>
      </w:r>
      <w:r w:rsidRPr="00954A7A">
        <w:t>poza procesami wysokosprawnej kogeneracji</w:t>
      </w:r>
      <w:r>
        <w:t xml:space="preserve">” </w:t>
      </w:r>
      <w:r w:rsidR="00726DEC">
        <w:t>dodaje</w:t>
      </w:r>
      <w:r>
        <w:t xml:space="preserve"> się wyraz</w:t>
      </w:r>
      <w:r w:rsidR="00726DEC">
        <w:t>y</w:t>
      </w:r>
      <w:r>
        <w:t xml:space="preserve"> „ , </w:t>
      </w:r>
      <w:r w:rsidR="00492F78" w:rsidRPr="00492F78">
        <w:t>oraz ilość energii wytworzonej, wprowadzonej do sieci i sprzedanej z wysokosprawnej kogeneracji</w:t>
      </w:r>
      <w:r w:rsidR="00492F78">
        <w:t>”</w:t>
      </w:r>
      <w:r w:rsidR="00726DEC">
        <w:t>,</w:t>
      </w:r>
    </w:p>
    <w:p w14:paraId="05FC6D24" w14:textId="6A3E8450" w:rsidR="00726DEC" w:rsidRDefault="00726DEC">
      <w:pPr>
        <w:pStyle w:val="LITlitera"/>
        <w:numPr>
          <w:ilvl w:val="0"/>
          <w:numId w:val="16"/>
        </w:numPr>
      </w:pPr>
      <w:r>
        <w:t>ust. 4</w:t>
      </w:r>
      <w:r w:rsidR="008E2CD0">
        <w:t xml:space="preserve"> otrzymuje brzmienie:</w:t>
      </w:r>
    </w:p>
    <w:p w14:paraId="275CB293" w14:textId="3F85BA04" w:rsidR="005C0C4E" w:rsidRPr="009D14A6" w:rsidRDefault="00B073AD" w:rsidP="005C0C4E">
      <w:pPr>
        <w:pStyle w:val="ZARTzmartartykuempunktem"/>
      </w:pPr>
      <w:r>
        <w:t>„</w:t>
      </w:r>
      <w:r w:rsidR="005C0C4E" w:rsidRPr="009D14A6">
        <w:t>4. Kwotę wynikającą z nienależnie wypłaconej pomocy publicznej, o której mowa w ust. 3, oblicza się według następującego wzoru:</w:t>
      </w:r>
    </w:p>
    <w:p w14:paraId="2A3B71FE" w14:textId="77777777" w:rsidR="005C0C4E" w:rsidRPr="009D14A6" w:rsidRDefault="005C0C4E" w:rsidP="005C0C4E">
      <w:pPr>
        <w:pStyle w:val="WMATFIZCHEMwzrmatfizlubchem"/>
        <w:rPr>
          <w:rFonts w:eastAsia="Times New Roman"/>
        </w:rPr>
      </w:pPr>
      <w:bookmarkStart w:id="56" w:name="_Hlk177500574"/>
      <w:r w:rsidRPr="008E2CD0">
        <w:rPr>
          <w:rFonts w:eastAsia="Times New Roman"/>
        </w:rPr>
        <w:t>Nkoge = (Aws - Awsk) * (Csko - Csbk)</w:t>
      </w:r>
      <w:bookmarkEnd w:id="56"/>
      <w:r w:rsidRPr="008E2CD0">
        <w:rPr>
          <w:rFonts w:eastAsia="Times New Roman"/>
        </w:rPr>
        <w:t>,</w:t>
      </w:r>
    </w:p>
    <w:p w14:paraId="4590E6C7" w14:textId="77777777" w:rsidR="005C0C4E" w:rsidRPr="009D14A6" w:rsidRDefault="005C0C4E" w:rsidP="005C0C4E">
      <w:pPr>
        <w:pStyle w:val="LITlitera"/>
      </w:pPr>
      <w:r w:rsidRPr="009D14A6">
        <w:t>gdzie poszczególne symbole oznaczają:</w:t>
      </w:r>
    </w:p>
    <w:p w14:paraId="62F24166" w14:textId="3726B477" w:rsidR="005C0C4E" w:rsidRPr="009D14A6" w:rsidRDefault="005C0C4E" w:rsidP="005C0C4E">
      <w:pPr>
        <w:pStyle w:val="ZLITUSTzmustliter"/>
      </w:pPr>
      <w:r w:rsidRPr="009D14A6">
        <w:t xml:space="preserve">Nkoge </w:t>
      </w:r>
      <w:r w:rsidR="005D64F4" w:rsidRPr="00C403ED">
        <w:rPr>
          <w:rFonts w:eastAsia="Helvetica"/>
        </w:rPr>
        <w:t>–</w:t>
      </w:r>
      <w:r w:rsidRPr="009D14A6">
        <w:t xml:space="preserve"> nienależnie wypłaconą pomoc publiczną wynikającą z braku możliwości zakwalifikowania energii elektrycznej jako energii elektrycznej wytworzonej z odnawialnych źródeł energii w wysokosprawnej kogeneracji,</w:t>
      </w:r>
    </w:p>
    <w:p w14:paraId="02C3CF7C" w14:textId="62E612FE" w:rsidR="005C0C4E" w:rsidRPr="008E2CD0" w:rsidDel="008E2CD0" w:rsidRDefault="005C0C4E" w:rsidP="005C0C4E">
      <w:pPr>
        <w:pStyle w:val="ZLITUSTzmustliter"/>
      </w:pPr>
      <w:r w:rsidRPr="008E2CD0" w:rsidDel="008E2CD0">
        <w:t xml:space="preserve">Aws </w:t>
      </w:r>
      <w:r w:rsidR="005D64F4" w:rsidRPr="00C403ED">
        <w:rPr>
          <w:rFonts w:eastAsia="Helvetica"/>
        </w:rPr>
        <w:t>–</w:t>
      </w:r>
      <w:r w:rsidRPr="008E2CD0" w:rsidDel="008E2CD0">
        <w:t xml:space="preserve"> ilość energii elektrycznej wytworzonej, wprowadzonej do sieci i sprzedanej, o której mowa w art. 93 ust. 1 pkt 4</w:t>
      </w:r>
      <w:r w:rsidR="008E0A93">
        <w:t xml:space="preserve"> </w:t>
      </w:r>
      <w:r w:rsidR="00F22C89">
        <w:t>albo</w:t>
      </w:r>
      <w:r w:rsidRPr="008E2CD0" w:rsidDel="008E2CD0">
        <w:t xml:space="preserve"> ust. 2 pkt 3,</w:t>
      </w:r>
    </w:p>
    <w:p w14:paraId="2CFB6AF7" w14:textId="2F738B57" w:rsidR="005C0C4E" w:rsidRPr="009D14A6" w:rsidDel="008E2CD0" w:rsidRDefault="005C0C4E" w:rsidP="005C0C4E">
      <w:pPr>
        <w:pStyle w:val="ZLITUSTzmustliter"/>
      </w:pPr>
      <w:r w:rsidRPr="008E2CD0" w:rsidDel="008E2CD0">
        <w:t xml:space="preserve">Awsk </w:t>
      </w:r>
      <w:r w:rsidR="005D64F4" w:rsidRPr="00C403ED">
        <w:rPr>
          <w:rFonts w:eastAsia="Helvetica"/>
        </w:rPr>
        <w:t>–</w:t>
      </w:r>
      <w:r w:rsidRPr="008E2CD0" w:rsidDel="008E2CD0">
        <w:t xml:space="preserve"> ilość energii elektrycznej wytworzonej, wprowadzonej do sieci i sprzedanej z wysokosprawnej kogeneracji, przy czym, jeśli Awsk jest większe od Aws, należy przyjąć, że różnica między Aws a Awsk wynosi 0;</w:t>
      </w:r>
    </w:p>
    <w:p w14:paraId="444351EF" w14:textId="7EB5661D" w:rsidR="005C0C4E" w:rsidRPr="009D14A6" w:rsidRDefault="005C0C4E" w:rsidP="005C0C4E">
      <w:pPr>
        <w:pStyle w:val="ZLITUSTzmustliter"/>
      </w:pPr>
      <w:r w:rsidRPr="009D14A6">
        <w:t xml:space="preserve">Csko </w:t>
      </w:r>
      <w:r w:rsidR="005D64F4" w:rsidRPr="00C403ED">
        <w:rPr>
          <w:rFonts w:eastAsia="Helvetica"/>
        </w:rPr>
        <w:t>–</w:t>
      </w:r>
      <w:r w:rsidRPr="009D14A6">
        <w:t xml:space="preserve"> skorygowaną cenę zakupu energii elektrycznej dla instalacji wykorzystującej wyłącznie biogaz lub biogaz rolniczy do wytwarzania energii elektrycznej w wysokosprawnej kogeneracji, o której mowa w art. 77 ust. 5 pkt 1a, 2a, 3a, 4a, 6a, 7a, 8a, 9a lub 10a albo w art. 83g ust. 3 pkt 2, 4, 6, 8, 11, 13, 15, 17 lub 19,</w:t>
      </w:r>
    </w:p>
    <w:p w14:paraId="65AB2440" w14:textId="101B5AC1" w:rsidR="005C0C4E" w:rsidRPr="005F3DDE" w:rsidRDefault="005C0C4E" w:rsidP="005C0C4E">
      <w:pPr>
        <w:pStyle w:val="ZLITUSTzmustliter"/>
      </w:pPr>
      <w:r w:rsidRPr="009D14A6">
        <w:t xml:space="preserve">Csbk </w:t>
      </w:r>
      <w:r w:rsidR="005D64F4" w:rsidRPr="00C403ED">
        <w:rPr>
          <w:rFonts w:eastAsia="Helvetica"/>
        </w:rPr>
        <w:t>–</w:t>
      </w:r>
      <w:r w:rsidRPr="009D14A6">
        <w:t xml:space="preserve"> skorygowaną cenę zakupu energii elektrycznej, obliczoną na potrzeby ustalenia nienależnie wypłaconej pomocy publicznej, w przypadku gdy dana instalacja stanowiłaby instalację wykorzystującą wyłącznie biogaz lub biogaz rolniczy do wytwarzania energii elektrycznej, o której mowa odpowiednio w art. 77 ust. 5 pkt 1, 2, 3, 4, 6, 7, 8, 9 lub 10 albo w art. 83g ust. 3 pkt 1, 3, 5, 7, 10, 12, 14, 16 lub 18; w przypadku instalacji wytwórcy korzystającego z aukcyjnego systemu wsparcia Csbk jest równa Csko pomniejszonej o różnicę właściwych cen referencyjnych, odpowiednio na dzień aukcji albo aukcji na wsparcie operacyjne, albo na dzień złożenia wniosku na podstawie art. 184c ust. 1.”</w:t>
      </w:r>
      <w:r w:rsidR="008E2CD0">
        <w:t>;</w:t>
      </w:r>
    </w:p>
    <w:p w14:paraId="2A58B380" w14:textId="03103C73" w:rsidR="00DC6CF8" w:rsidRDefault="00B073AD" w:rsidP="008E0A93">
      <w:pPr>
        <w:pStyle w:val="PKTpunkt"/>
      </w:pPr>
      <w:r>
        <w:t>28</w:t>
      </w:r>
      <w:r w:rsidR="00DC6CF8">
        <w:t>) w art. 94:</w:t>
      </w:r>
    </w:p>
    <w:p w14:paraId="27EB0167" w14:textId="20EBB0FD" w:rsidR="00DC6CF8" w:rsidRPr="00F97D51" w:rsidRDefault="00DC6CF8" w:rsidP="008E0A93">
      <w:pPr>
        <w:pStyle w:val="LITlitera"/>
      </w:pPr>
      <w:r w:rsidRPr="00F97D51">
        <w:t>a)</w:t>
      </w:r>
      <w:r w:rsidR="00B073AD">
        <w:tab/>
      </w:r>
      <w:r w:rsidRPr="00F97D51">
        <w:t>w ust. 1 w pkt 1 w lit. e po wyrazach „art. 83l ust. 1” dodaje się wyrazy „oraz art. 83t ust. 2”,</w:t>
      </w:r>
    </w:p>
    <w:p w14:paraId="7D3FD5C1" w14:textId="3047CFDA" w:rsidR="00CE3881" w:rsidRPr="00F97D51" w:rsidRDefault="00DC6CF8" w:rsidP="008E0A93">
      <w:pPr>
        <w:pStyle w:val="LITlitera"/>
      </w:pPr>
      <w:r w:rsidRPr="00F97D51">
        <w:t>b)</w:t>
      </w:r>
      <w:r w:rsidR="008E0A93">
        <w:tab/>
      </w:r>
      <w:r w:rsidRPr="00F97D51">
        <w:t>ust. 1a</w:t>
      </w:r>
      <w:r w:rsidR="00B073AD">
        <w:t xml:space="preserve"> otrzymuje brzmienie</w:t>
      </w:r>
      <w:r w:rsidR="00CE3881" w:rsidRPr="00F97D51">
        <w:t>:</w:t>
      </w:r>
    </w:p>
    <w:p w14:paraId="6414C35E" w14:textId="78609D76" w:rsidR="00C24B90" w:rsidRDefault="003D67BB">
      <w:pPr>
        <w:pStyle w:val="TIRtiret"/>
      </w:pPr>
      <w:r>
        <w:t>„</w:t>
      </w:r>
      <w:r w:rsidRPr="003D67BB">
        <w:t xml:space="preserve">1a. Operator rozliczeń energii odnawialnej, o którym mowa w </w:t>
      </w:r>
      <w:r w:rsidR="008E0A93" w:rsidRPr="008E0A93">
        <w:t>art. 106</w:t>
      </w:r>
      <w:r w:rsidRPr="003D67BB">
        <w:t>, przekazuje Prezesowi URE informację o ilości</w:t>
      </w:r>
      <w:r w:rsidR="00C24B90">
        <w:t>:</w:t>
      </w:r>
    </w:p>
    <w:p w14:paraId="3DF36970" w14:textId="0A220A6C" w:rsidR="00C24B90" w:rsidRDefault="003D67BB">
      <w:pPr>
        <w:pStyle w:val="TIRtiret"/>
        <w:numPr>
          <w:ilvl w:val="0"/>
          <w:numId w:val="10"/>
        </w:numPr>
      </w:pPr>
      <w:r w:rsidRPr="003D67BB">
        <w:t xml:space="preserve">energii elektrycznej sprzedanej w ramach systemu aukcyjnego przez poszczególnych wytwórców oraz w ramach aukcji na wsparcie operacyjne, w ramach systemu wsparcia, o którym mowa w </w:t>
      </w:r>
      <w:r w:rsidR="008E0A93" w:rsidRPr="008E0A93">
        <w:t>art. 70a-70f</w:t>
      </w:r>
      <w:r w:rsidRPr="003D67BB">
        <w:t xml:space="preserve">, oraz systemu wsparcia, o którym mowa w </w:t>
      </w:r>
      <w:r w:rsidR="008E0A93" w:rsidRPr="008E0A93">
        <w:t>art. 70g-70j</w:t>
      </w:r>
      <w:r w:rsidRPr="003D67BB">
        <w:t xml:space="preserve">, </w:t>
      </w:r>
      <w:r w:rsidR="00C24B90" w:rsidRPr="00C24B90">
        <w:t>oraz o ilości energii wytworzonej w godzinach dostawy, dla której średnie ważone wolumenem transakcji sesyjnych giełdowych ceny energii elektrycznej z rynku były niższe niż 0 złotych za 1 MWh</w:t>
      </w:r>
      <w:r w:rsidR="00C24B90">
        <w:t>;</w:t>
      </w:r>
    </w:p>
    <w:p w14:paraId="4CD876A6" w14:textId="40C1E507" w:rsidR="00C403ED" w:rsidRPr="00C403ED" w:rsidRDefault="003D67BB">
      <w:pPr>
        <w:pStyle w:val="TIRtiret"/>
        <w:numPr>
          <w:ilvl w:val="0"/>
          <w:numId w:val="10"/>
        </w:numPr>
      </w:pPr>
      <w:r w:rsidRPr="003D67BB">
        <w:t xml:space="preserve">biometanu sprzedanego w ramach systemu wsparcia, o którym mowa w </w:t>
      </w:r>
      <w:r w:rsidR="008E0A93" w:rsidRPr="008E0A93">
        <w:t>art. 83l ust. 1</w:t>
      </w:r>
      <w:r w:rsidR="00471092">
        <w:t xml:space="preserve"> oraz w ramach aukcji biometanu</w:t>
      </w:r>
      <w:r w:rsidRPr="003D67BB">
        <w:t>, w terminie do dnia 30 kwietnia danego roku kalendarzowego, za rok poprzedni</w:t>
      </w:r>
      <w:r w:rsidR="00C24B90">
        <w:t>, oraz o biometanu wytworzonego</w:t>
      </w:r>
      <w:r w:rsidR="00C24B90" w:rsidRPr="00C24B90">
        <w:t xml:space="preserve"> w godzinach dostawy,</w:t>
      </w:r>
      <w:r w:rsidR="00C403ED">
        <w:t xml:space="preserve"> </w:t>
      </w:r>
      <w:r w:rsidR="00C403ED" w:rsidRPr="00C403ED">
        <w:t xml:space="preserve">gdy ceny gazu </w:t>
      </w:r>
      <w:r w:rsidR="00C403ED">
        <w:t xml:space="preserve">w okresie kolejnych 24 godzin </w:t>
      </w:r>
      <w:r w:rsidR="00C403ED" w:rsidRPr="00C403ED">
        <w:t>liczonych od godziny 06:00 dnia następnego względem dnia zawarcia transakcji, o których mowa w art. 93 ust. 3 pkt 2, dla których średnie ważone wolumenem transakcji sesyjnych giełdowych ceny gazu ziemnego,</w:t>
      </w:r>
      <w:r w:rsidR="00C403ED">
        <w:t xml:space="preserve"> </w:t>
      </w:r>
      <w:r w:rsidR="00C403ED" w:rsidRPr="00C403ED">
        <w:t xml:space="preserve"> o których mowa w art. 93 ust. 3 pkt 2, były niższe niż 0 złotych za 1 MWh.”</w:t>
      </w:r>
      <w:r w:rsidR="00C403ED">
        <w:t>,</w:t>
      </w:r>
    </w:p>
    <w:p w14:paraId="3D76E385" w14:textId="411EEE38" w:rsidR="00DC6CF8" w:rsidRDefault="00DC6CF8" w:rsidP="00DC6CF8">
      <w:pPr>
        <w:pStyle w:val="LITlitera"/>
        <w:ind w:left="709" w:hanging="283"/>
        <w:rPr>
          <w:rFonts w:cs="Times"/>
          <w:szCs w:val="24"/>
        </w:rPr>
      </w:pPr>
      <w:r w:rsidRPr="00F97D51">
        <w:t>c)</w:t>
      </w:r>
      <w:r w:rsidR="00B073AD" w:rsidRPr="00F97D51">
        <w:tab/>
      </w:r>
      <w:r w:rsidRPr="00F97D51">
        <w:t>w ust. 2 po pkt 4b dodaje się pkt 4c w brzmieniu</w:t>
      </w:r>
      <w:r>
        <w:rPr>
          <w:rFonts w:cs="Times"/>
          <w:szCs w:val="24"/>
        </w:rPr>
        <w:t>:</w:t>
      </w:r>
    </w:p>
    <w:p w14:paraId="15033AAA" w14:textId="48CC849E" w:rsidR="00DC6CF8" w:rsidRPr="00CA1EDF" w:rsidRDefault="00DC6CF8" w:rsidP="008E0A93">
      <w:pPr>
        <w:pStyle w:val="ZLITPKTzmpktliter"/>
        <w:rPr>
          <w:rFonts w:eastAsia="Times New Roman"/>
        </w:rPr>
      </w:pPr>
      <w:r>
        <w:t xml:space="preserve">„4c) </w:t>
      </w:r>
      <w:r w:rsidRPr="000B3715">
        <w:rPr>
          <w:rFonts w:eastAsia="Times New Roman"/>
        </w:rPr>
        <w:t xml:space="preserve">maksymalną ilość </w:t>
      </w:r>
      <w:r>
        <w:rPr>
          <w:rFonts w:eastAsia="Times New Roman"/>
        </w:rPr>
        <w:t>biometanu</w:t>
      </w:r>
      <w:r w:rsidRPr="000B3715">
        <w:rPr>
          <w:rFonts w:eastAsia="Times New Roman"/>
        </w:rPr>
        <w:t xml:space="preserve">, jaka może zostać sprzedana w drodze aukcji </w:t>
      </w:r>
      <w:r>
        <w:rPr>
          <w:rFonts w:eastAsia="Times New Roman"/>
        </w:rPr>
        <w:t xml:space="preserve">biometanu </w:t>
      </w:r>
      <w:r w:rsidRPr="000B3715">
        <w:rPr>
          <w:rFonts w:eastAsia="Times New Roman"/>
        </w:rPr>
        <w:t>w następnym roku kalendarzowym, określoną w przepisach wydanych na podstawie</w:t>
      </w:r>
      <w:r>
        <w:rPr>
          <w:rFonts w:eastAsia="Times New Roman"/>
        </w:rPr>
        <w:t xml:space="preserve"> art. 83u ust. 6;”</w:t>
      </w:r>
      <w:r w:rsidR="008E2CD0">
        <w:rPr>
          <w:rFonts w:eastAsia="Times New Roman"/>
        </w:rPr>
        <w:t>;</w:t>
      </w:r>
    </w:p>
    <w:p w14:paraId="719A90B3" w14:textId="7C2EAD0F" w:rsidR="005C0C4E" w:rsidRPr="00E5085D" w:rsidRDefault="00B073AD" w:rsidP="005C0C4E">
      <w:pPr>
        <w:pStyle w:val="PKTpunkt"/>
        <w:keepNext/>
        <w:rPr>
          <w:bCs w:val="0"/>
        </w:rPr>
      </w:pPr>
      <w:r>
        <w:rPr>
          <w:bCs w:val="0"/>
        </w:rPr>
        <w:t>29</w:t>
      </w:r>
      <w:r w:rsidR="005C0C4E" w:rsidRPr="00E5085D">
        <w:rPr>
          <w:bCs w:val="0"/>
        </w:rPr>
        <w:t>) w art. 121</w:t>
      </w:r>
      <w:r w:rsidR="008E0A93">
        <w:rPr>
          <w:bCs w:val="0"/>
        </w:rPr>
        <w:t xml:space="preserve"> </w:t>
      </w:r>
      <w:r w:rsidR="00634DFB">
        <w:rPr>
          <w:bCs w:val="0"/>
        </w:rPr>
        <w:t>w</w:t>
      </w:r>
      <w:r w:rsidR="005C0C4E" w:rsidRPr="00E5085D">
        <w:rPr>
          <w:bCs w:val="0"/>
        </w:rPr>
        <w:t xml:space="preserve"> ust. 5 </w:t>
      </w:r>
      <w:r w:rsidR="00634DFB">
        <w:rPr>
          <w:bCs w:val="0"/>
        </w:rPr>
        <w:t xml:space="preserve">pkt 2 i 3 </w:t>
      </w:r>
      <w:r w:rsidR="00634DFB" w:rsidRPr="00E5085D">
        <w:rPr>
          <w:bCs w:val="0"/>
        </w:rPr>
        <w:t>otrzymuj</w:t>
      </w:r>
      <w:r w:rsidR="00634DFB">
        <w:rPr>
          <w:bCs w:val="0"/>
        </w:rPr>
        <w:t>ą</w:t>
      </w:r>
      <w:r w:rsidR="00634DFB" w:rsidRPr="00E5085D">
        <w:rPr>
          <w:bCs w:val="0"/>
        </w:rPr>
        <w:t xml:space="preserve"> </w:t>
      </w:r>
      <w:r w:rsidR="005C0C4E" w:rsidRPr="00E5085D">
        <w:rPr>
          <w:bCs w:val="0"/>
        </w:rPr>
        <w:t xml:space="preserve">brzmienie: </w:t>
      </w:r>
    </w:p>
    <w:p w14:paraId="1696AAFA" w14:textId="0475471A" w:rsidR="00761515" w:rsidRPr="00F97D51" w:rsidRDefault="00761515" w:rsidP="00F97D51">
      <w:pPr>
        <w:pStyle w:val="ZPKTzmpktartykuempunktem"/>
      </w:pPr>
      <w:r w:rsidRPr="00F97D51">
        <w:t>„2)</w:t>
      </w:r>
      <w:r w:rsidR="00B073AD" w:rsidRPr="00F97D51">
        <w:tab/>
      </w:r>
      <w:r w:rsidRPr="00F97D51">
        <w:t xml:space="preserve">biometanu </w:t>
      </w:r>
      <w:r w:rsidR="005D64F4" w:rsidRPr="00C403ED">
        <w:rPr>
          <w:rFonts w:eastAsia="Helvetica"/>
        </w:rPr>
        <w:t>–</w:t>
      </w:r>
      <w:r w:rsidRPr="00F97D51">
        <w:t xml:space="preserve"> w przypadku gdy jest on transportowany środkami transportu innymi niż sieci gazowe lub w przypadku wykorzystania go do tankowania pojazdów silnikowych bez konieczności jego transportu – dokonuje jednostka akredytowana, natomiast danych, o których mowa w ust. 3 pkt 1 i 3 dokonuje operator systemu dystrybucyjnego gazowego lub operator systemu przesyłowego gazowego;</w:t>
      </w:r>
    </w:p>
    <w:p w14:paraId="394BE64A" w14:textId="223571A3" w:rsidR="00634DFB" w:rsidRPr="00634DFB" w:rsidRDefault="00634DFB">
      <w:pPr>
        <w:pStyle w:val="ZPKTzmpktartykuempunktem"/>
        <w:numPr>
          <w:ilvl w:val="0"/>
          <w:numId w:val="10"/>
        </w:numPr>
        <w:ind w:left="993"/>
      </w:pPr>
      <w:r>
        <w:t>wodoru odnawialnego</w:t>
      </w:r>
      <w:r w:rsidRPr="00634DFB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</w:t>
      </w:r>
      <w:r w:rsidR="005D64F4" w:rsidRPr="00C403ED">
        <w:rPr>
          <w:rFonts w:eastAsia="Helvetica"/>
        </w:rPr>
        <w:t>–</w:t>
      </w: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</w:t>
      </w:r>
      <w:r w:rsidRPr="00634DFB">
        <w:t>w przypadku gdy jest on transportowany środkami transportu innymi niż sieci gazowe</w:t>
      </w:r>
      <w:r>
        <w:t xml:space="preserve">,  </w:t>
      </w:r>
      <w:r w:rsidRPr="00634DFB">
        <w:t>– dokonuje jednostka akredytowana, natomiast danych, o których mowa w ust. 3 pkt 1 i 3 dokonuje operator systemu dystrybucyjnego gazowego lub operator systemu przesyłowego gazowego;</w:t>
      </w:r>
      <w:r>
        <w:t>”;</w:t>
      </w:r>
    </w:p>
    <w:p w14:paraId="5C74EA5B" w14:textId="097D8303" w:rsidR="00E316CE" w:rsidRPr="001D0B8A" w:rsidRDefault="00B073AD" w:rsidP="00E316CE">
      <w:pPr>
        <w:pStyle w:val="PKTpunkt"/>
        <w:keepNext/>
        <w:rPr>
          <w:bCs w:val="0"/>
        </w:rPr>
      </w:pPr>
      <w:r>
        <w:rPr>
          <w:bCs w:val="0"/>
        </w:rPr>
        <w:t>30</w:t>
      </w:r>
      <w:r w:rsidR="00E316CE" w:rsidRPr="001D0B8A">
        <w:rPr>
          <w:bCs w:val="0"/>
        </w:rPr>
        <w:t>) w art. 136</w:t>
      </w:r>
      <w:r>
        <w:rPr>
          <w:bCs w:val="0"/>
        </w:rPr>
        <w:t>:</w:t>
      </w:r>
      <w:r w:rsidR="00E316CE" w:rsidRPr="001D0B8A">
        <w:rPr>
          <w:bCs w:val="0"/>
        </w:rPr>
        <w:t xml:space="preserve"> </w:t>
      </w:r>
    </w:p>
    <w:p w14:paraId="0C4F7D54" w14:textId="77777777" w:rsidR="00E316CE" w:rsidRPr="001D0B8A" w:rsidRDefault="00E316CE" w:rsidP="00E316CE">
      <w:pPr>
        <w:pStyle w:val="LITlitera"/>
      </w:pPr>
      <w:r w:rsidRPr="001D0B8A">
        <w:t>a)</w:t>
      </w:r>
      <w:r w:rsidRPr="001D0B8A">
        <w:tab/>
        <w:t>w ust. 3:</w:t>
      </w:r>
    </w:p>
    <w:p w14:paraId="6087B1F1" w14:textId="77777777" w:rsidR="00E316CE" w:rsidRPr="001D0B8A" w:rsidRDefault="00E316CE" w:rsidP="00E316CE">
      <w:pPr>
        <w:pStyle w:val="TIRtiret"/>
      </w:pPr>
      <w:r w:rsidRPr="001D0B8A">
        <w:t xml:space="preserve">-  </w:t>
      </w:r>
      <w:r w:rsidRPr="001D0B8A">
        <w:tab/>
        <w:t>w pkt 1 uchyla się lit. b–e</w:t>
      </w:r>
      <w:r>
        <w:t>,</w:t>
      </w:r>
    </w:p>
    <w:p w14:paraId="50C24DC1" w14:textId="4F3B64BC" w:rsidR="00E316CE" w:rsidRPr="001D0B8A" w:rsidRDefault="00E316CE" w:rsidP="00E316CE">
      <w:pPr>
        <w:pStyle w:val="TIRtiret"/>
      </w:pPr>
      <w:r w:rsidRPr="001D0B8A">
        <w:t xml:space="preserve">- </w:t>
      </w:r>
      <w:r w:rsidRPr="001D0B8A">
        <w:tab/>
      </w:r>
      <w:r w:rsidR="006A0D5F">
        <w:t xml:space="preserve">w </w:t>
      </w:r>
      <w:r w:rsidRPr="001D0B8A">
        <w:t>pkt 3</w:t>
      </w:r>
      <w:r w:rsidR="006A0D5F">
        <w:t xml:space="preserve"> po wyrazach „</w:t>
      </w:r>
      <w:r w:rsidR="006A0D5F" w:rsidRPr="006A0D5F">
        <w:t>w zakresie dotyczącym instalowania danego rodzaju instalacji odnawialnego źródła energii</w:t>
      </w:r>
      <w:r w:rsidR="006A0D5F">
        <w:t>” dodaje się wyrazy</w:t>
      </w:r>
      <w:r w:rsidRPr="001D0B8A">
        <w:t>:</w:t>
      </w:r>
    </w:p>
    <w:p w14:paraId="492DD1D6" w14:textId="77552EBD" w:rsidR="00E316CE" w:rsidRPr="001D0B8A" w:rsidRDefault="00E316CE" w:rsidP="00E316CE">
      <w:pPr>
        <w:pStyle w:val="ZTIRPKTzmpkttiret"/>
      </w:pPr>
      <w:r w:rsidRPr="001D0B8A">
        <w:tab/>
      </w:r>
      <w:r w:rsidR="006A0D5F">
        <w:t>„</w:t>
      </w:r>
      <w:r w:rsidRPr="001D0B8A">
        <w:t>albo posiada dyplom ukończenia studiów wyższych na kierunku lub w specjalności w zakresie instalacji odnawialnego źródła energii albo urządzeń i instalacji sanitarnych, energetycznych, elektroenergetycznych, grzewczych, chłodniczych, cieplnych i klimatyzacyjnych lub elektrycznych</w:t>
      </w:r>
      <w:r>
        <w:t>;”,</w:t>
      </w:r>
    </w:p>
    <w:p w14:paraId="09AAE70F" w14:textId="3CA1A15D" w:rsidR="008E0A93" w:rsidRDefault="005C0C4E" w:rsidP="008E0A93">
      <w:pPr>
        <w:pStyle w:val="LITlitera"/>
      </w:pPr>
      <w:r w:rsidRPr="001D0B8A">
        <w:t xml:space="preserve">b) </w:t>
      </w:r>
      <w:r w:rsidRPr="001D0B8A">
        <w:tab/>
        <w:t>w ust. 4 uchyla się pkt 2;</w:t>
      </w:r>
    </w:p>
    <w:p w14:paraId="0F2C55D2" w14:textId="74B61E07" w:rsidR="005C0C4E" w:rsidRDefault="00F97D51" w:rsidP="005C0C4E">
      <w:pPr>
        <w:pStyle w:val="PKTpunkt"/>
        <w:keepNext/>
        <w:rPr>
          <w:bCs w:val="0"/>
        </w:rPr>
      </w:pPr>
      <w:r>
        <w:rPr>
          <w:bCs w:val="0"/>
        </w:rPr>
        <w:t>31</w:t>
      </w:r>
      <w:r w:rsidR="005C0C4E" w:rsidRPr="00783B37">
        <w:rPr>
          <w:bCs w:val="0"/>
        </w:rPr>
        <w:t>) w art. 138 w ust. 2 w pkt 1 skreśla się wyrazy „ust. 3 pkt 1 lit. b, c, d lub e albo w”</w:t>
      </w:r>
      <w:r w:rsidR="005C0C4E">
        <w:rPr>
          <w:bCs w:val="0"/>
        </w:rPr>
        <w:t>;</w:t>
      </w:r>
    </w:p>
    <w:p w14:paraId="680EF4E6" w14:textId="4875D741" w:rsidR="002069F4" w:rsidRDefault="00F97D51" w:rsidP="00EA72F1">
      <w:pPr>
        <w:pStyle w:val="PKTpunkt"/>
        <w:keepNext/>
        <w:rPr>
          <w:bCs w:val="0"/>
        </w:rPr>
      </w:pPr>
      <w:r>
        <w:rPr>
          <w:bCs w:val="0"/>
        </w:rPr>
        <w:t>32</w:t>
      </w:r>
      <w:r w:rsidR="00EA72F1">
        <w:rPr>
          <w:bCs w:val="0"/>
        </w:rPr>
        <w:t>) w art. 168</w:t>
      </w:r>
      <w:r w:rsidR="002069F4">
        <w:rPr>
          <w:bCs w:val="0"/>
        </w:rPr>
        <w:t>:</w:t>
      </w:r>
    </w:p>
    <w:p w14:paraId="531BDE52" w14:textId="2C4AA8E5" w:rsidR="00C06D3E" w:rsidRDefault="002069F4" w:rsidP="008E0A93">
      <w:pPr>
        <w:pStyle w:val="LITlitera"/>
      </w:pPr>
      <w:r>
        <w:t xml:space="preserve">a) </w:t>
      </w:r>
      <w:r w:rsidR="00EA72F1">
        <w:t xml:space="preserve"> w </w:t>
      </w:r>
      <w:r w:rsidR="00EA72F1" w:rsidRPr="00EA72F1">
        <w:t>pkt 15</w:t>
      </w:r>
      <w:r w:rsidR="00C06D3E">
        <w:t>:</w:t>
      </w:r>
    </w:p>
    <w:p w14:paraId="7319A2A6" w14:textId="19EEEF2A" w:rsidR="00EA72F1" w:rsidRPr="00C06D3E" w:rsidRDefault="00F97D51" w:rsidP="008E0A93">
      <w:pPr>
        <w:pStyle w:val="TIRtiret"/>
      </w:pPr>
      <w:r>
        <w:t>-</w:t>
      </w:r>
      <w:r>
        <w:tab/>
      </w:r>
      <w:r w:rsidR="00F4376E">
        <w:t>w lit. a i b po wyrazach</w:t>
      </w:r>
      <w:r w:rsidR="00EA72F1" w:rsidRPr="00C06D3E">
        <w:t xml:space="preserve"> „</w:t>
      </w:r>
      <w:r w:rsidR="00F4376E">
        <w:t>w oferci</w:t>
      </w:r>
      <w:r>
        <w:t>e</w:t>
      </w:r>
      <w:r w:rsidR="00EA72F1" w:rsidRPr="00C06D3E">
        <w:t xml:space="preserve">” </w:t>
      </w:r>
      <w:r w:rsidR="00F4376E">
        <w:t xml:space="preserve">dodaje się wyrazy „ , a w przypadku instalacji odnawialnego źródła energii wykorzystujących do wytwarzania energii elektrycznej </w:t>
      </w:r>
      <w:r w:rsidR="00D462EF">
        <w:t xml:space="preserve">biomasę albo </w:t>
      </w:r>
      <w:r w:rsidR="00F4376E">
        <w:t xml:space="preserve">biogaz albo biogaz rolniczy </w:t>
      </w:r>
      <w:r w:rsidR="005D64F4" w:rsidRPr="00C403ED">
        <w:rPr>
          <w:rFonts w:eastAsia="Helvetica"/>
        </w:rPr>
        <w:t>–</w:t>
      </w:r>
      <w:r w:rsidR="00F4376E">
        <w:t xml:space="preserve">  </w:t>
      </w:r>
      <w:r w:rsidR="00F4376E" w:rsidRPr="00F4376E">
        <w:t xml:space="preserve">poniżej </w:t>
      </w:r>
      <w:r w:rsidR="00F4376E">
        <w:t>6</w:t>
      </w:r>
      <w:r w:rsidR="00F4376E" w:rsidRPr="00F4376E">
        <w:t>5% ilości tej energii określonej w ofercie</w:t>
      </w:r>
      <w:r w:rsidR="00F4376E">
        <w:t>,”,</w:t>
      </w:r>
    </w:p>
    <w:p w14:paraId="33BC6C98" w14:textId="25DD902D" w:rsidR="00DC6CF8" w:rsidRPr="00F97D51" w:rsidRDefault="00F97D51" w:rsidP="008E0A93">
      <w:pPr>
        <w:pStyle w:val="TIRtiret"/>
      </w:pPr>
      <w:r w:rsidRPr="00F97D51">
        <w:t>-</w:t>
      </w:r>
      <w:r w:rsidRPr="00F97D51">
        <w:tab/>
      </w:r>
      <w:r w:rsidR="00C06D3E" w:rsidRPr="00F97D51">
        <w:t>w części wspólnej średnik zastępuje się przecinkiem i dodaje się wyrazy „lub energia została wytworzona w instalacji, o której mowa w art. 77 ust. 5 pkt 17 w celu realizacji obowiązku, o którym mowa w art. 6g ust. 1 oraz ust. 10a ustawy z dnia 20 maja 2016 r. o inwestycjach w zakresie elektrowni wiatrowych (Dz.</w:t>
      </w:r>
      <w:r w:rsidR="005D64F4">
        <w:t xml:space="preserve"> </w:t>
      </w:r>
      <w:r w:rsidR="00C06D3E" w:rsidRPr="00F97D51">
        <w:t>U. z 2024 r. poz. 317 i …);”</w:t>
      </w:r>
      <w:r w:rsidR="00DC6CF8" w:rsidRPr="00F97D51">
        <w:t>,</w:t>
      </w:r>
    </w:p>
    <w:p w14:paraId="2A1D4FD0" w14:textId="28AC78E4" w:rsidR="00DC6CF8" w:rsidRPr="00012C1E" w:rsidRDefault="00C17A01" w:rsidP="00DC6CF8">
      <w:pPr>
        <w:pStyle w:val="LITlitera"/>
      </w:pPr>
      <w:r>
        <w:t>b</w:t>
      </w:r>
      <w:r w:rsidR="00DC6CF8">
        <w:t xml:space="preserve">) </w:t>
      </w:r>
      <w:r w:rsidR="00DC6CF8" w:rsidRPr="00012C1E">
        <w:t>po pkt 15 dodaje się pkt 15a w brzmieniu:</w:t>
      </w:r>
    </w:p>
    <w:p w14:paraId="418BAE10" w14:textId="0E708AAB" w:rsidR="00DC6CF8" w:rsidRPr="00407836" w:rsidRDefault="00DC6CF8" w:rsidP="008E0A93">
      <w:pPr>
        <w:pStyle w:val="ZLITPKTzmpktliter"/>
      </w:pPr>
      <w:r w:rsidRPr="00794BF8">
        <w:t>„15a</w:t>
      </w:r>
      <w:r>
        <w:t>)</w:t>
      </w:r>
      <w:r w:rsidRPr="00794BF8">
        <w:t xml:space="preserve"> po wypełnieniu zobowiązania, o którym mowa w</w:t>
      </w:r>
      <w:r>
        <w:t xml:space="preserve"> </w:t>
      </w:r>
      <w:r w:rsidRPr="008E0A93">
        <w:t xml:space="preserve">art. 83zc ust. 3 pkt 8 dokonał sprzedaży biometanu w </w:t>
      </w:r>
      <w:r w:rsidR="00C17A01" w:rsidRPr="008E0A93">
        <w:t>aukcji biometanu</w:t>
      </w:r>
      <w:r w:rsidRPr="008E0A93">
        <w:t xml:space="preserve"> poniżej 60% ilości tego biometanu określonej w ofercie, w okresach rozliczeniowych wskazanych w art. 83zh ust. 2, z wyłączeniem przypadków, w których do sprzedaży biometanu w ramach </w:t>
      </w:r>
      <w:r w:rsidR="00C17A01" w:rsidRPr="008E0A93">
        <w:t>aukcji biometanu</w:t>
      </w:r>
      <w:r w:rsidRPr="008E0A93">
        <w:t xml:space="preserve"> nie doszło w następstwie okoliczności, o których mowa w art. 83zh ust. </w:t>
      </w:r>
      <w:r w:rsidR="00C17A01" w:rsidRPr="008E0A93">
        <w:t>6</w:t>
      </w:r>
      <w:r w:rsidRPr="008E0A93">
        <w:t>;”,</w:t>
      </w:r>
    </w:p>
    <w:p w14:paraId="26A16AF0" w14:textId="0E847321" w:rsidR="00DC6CF8" w:rsidRPr="00012C1E" w:rsidRDefault="00F97D51" w:rsidP="00DC6CF8">
      <w:pPr>
        <w:pStyle w:val="LITlitera"/>
      </w:pPr>
      <w:r>
        <w:t>c</w:t>
      </w:r>
      <w:r w:rsidR="00DC6CF8" w:rsidRPr="00012C1E">
        <w:t>) w pkt 16 po wyrazach „ust. 6 i 8,” dodaje się wyrazy: „art. 83zg ust. 6 i 9,</w:t>
      </w:r>
      <w:r w:rsidR="00DC6CF8">
        <w:t xml:space="preserve"> art. 83zh ust. 1</w:t>
      </w:r>
      <w:r w:rsidR="00DC6CF8" w:rsidRPr="00012C1E">
        <w:t>”;</w:t>
      </w:r>
    </w:p>
    <w:p w14:paraId="281B2044" w14:textId="09BA309D" w:rsidR="00A82502" w:rsidRDefault="00F97D51" w:rsidP="00DC6CF8">
      <w:pPr>
        <w:pStyle w:val="PKTpunkt"/>
      </w:pPr>
      <w:r>
        <w:t>33</w:t>
      </w:r>
      <w:r w:rsidR="00DC6CF8">
        <w:t>) w art. 170</w:t>
      </w:r>
      <w:r w:rsidR="00C17A01">
        <w:t>:</w:t>
      </w:r>
    </w:p>
    <w:p w14:paraId="072673E1" w14:textId="7E59E450" w:rsidR="00A82502" w:rsidRDefault="00A82502" w:rsidP="008E0A93">
      <w:pPr>
        <w:pStyle w:val="LITlitera"/>
      </w:pPr>
      <w:r>
        <w:t>a)</w:t>
      </w:r>
      <w:r w:rsidR="00F97D51">
        <w:tab/>
      </w:r>
      <w:r w:rsidRPr="00A82502">
        <w:t>w ust. 2a wyrazy „art. 168 pkt 1” zastępuje się wyrazami „art. 168 pkt 1</w:t>
      </w:r>
      <w:r w:rsidR="005D64F4" w:rsidRPr="00C403ED">
        <w:rPr>
          <w:rFonts w:eastAsia="Helvetica"/>
        </w:rPr>
        <w:t>–</w:t>
      </w:r>
      <w:r w:rsidRPr="00A82502">
        <w:t>5, 7, 9a, 10, 11a oraz 25”</w:t>
      </w:r>
      <w:r w:rsidR="00C17A01">
        <w:t>,</w:t>
      </w:r>
    </w:p>
    <w:p w14:paraId="19904BD6" w14:textId="12B21686" w:rsidR="00DC6CF8" w:rsidRDefault="00A82502" w:rsidP="008E0A93">
      <w:pPr>
        <w:pStyle w:val="LITlitera"/>
      </w:pPr>
      <w:r>
        <w:t>b)</w:t>
      </w:r>
      <w:r w:rsidR="00F97D51">
        <w:tab/>
      </w:r>
      <w:r w:rsidR="00DC6CF8">
        <w:t>po ust. 6 dodaje się ust. 6a w brzmieniu:</w:t>
      </w:r>
    </w:p>
    <w:p w14:paraId="4FBA11A1" w14:textId="7B5DE809" w:rsidR="00DC6CF8" w:rsidRDefault="00DC6CF8" w:rsidP="008E0A93">
      <w:pPr>
        <w:pStyle w:val="ZLITUSTzmustliter"/>
      </w:pPr>
      <w:r>
        <w:t>„6a. Wysokość kary pieniężnej w przypadku, o którym mowa w art.</w:t>
      </w:r>
      <w:r w:rsidR="005D64F4">
        <w:t xml:space="preserve"> </w:t>
      </w:r>
      <w:r>
        <w:t>168 pkt 15a, oblicza się według wzoru:</w:t>
      </w:r>
    </w:p>
    <w:p w14:paraId="304332DE" w14:textId="77777777" w:rsidR="00DC6CF8" w:rsidRDefault="00DC6CF8" w:rsidP="008E0A93">
      <w:pPr>
        <w:pStyle w:val="ZWMATFIZCHEMzmwzorumatfizlubchemartykuempunktem"/>
      </w:pPr>
      <w:r>
        <w:t>Ko = 0,5 x [Csz x (Eoa – Ewa)],</w:t>
      </w:r>
    </w:p>
    <w:p w14:paraId="1D033F46" w14:textId="77777777" w:rsidR="00DC6CF8" w:rsidRDefault="00DC6CF8" w:rsidP="00DC6CF8">
      <w:pPr>
        <w:pStyle w:val="LITlitera"/>
        <w:ind w:left="426" w:firstLine="0"/>
        <w:rPr>
          <w:rFonts w:cs="Times"/>
          <w:szCs w:val="24"/>
        </w:rPr>
      </w:pPr>
      <w:r>
        <w:rPr>
          <w:rFonts w:cs="Times"/>
          <w:szCs w:val="24"/>
        </w:rPr>
        <w:t>gdzie poszczególne symbole oznaczają:</w:t>
      </w:r>
    </w:p>
    <w:p w14:paraId="209F24FE" w14:textId="5516D6F0" w:rsidR="00DC6CF8" w:rsidRDefault="00DC6CF8" w:rsidP="008E0A93">
      <w:pPr>
        <w:pStyle w:val="ZLEGWMATFIZCHEMzmlegendywzorumatfizlubchemartykuempunktem"/>
      </w:pPr>
      <w:r>
        <w:t>Ko –</w:t>
      </w:r>
      <w:r w:rsidR="00F97D51">
        <w:tab/>
      </w:r>
      <w:r>
        <w:t>wysokość kary pieniężnej wyrażoną w złotych;</w:t>
      </w:r>
    </w:p>
    <w:p w14:paraId="145ADF78" w14:textId="798525D0" w:rsidR="00DC6CF8" w:rsidRDefault="00DC6CF8" w:rsidP="008E0A93">
      <w:pPr>
        <w:pStyle w:val="ZLEGWMATFIZCHEMzmlegendywzorumatfizlubchemartykuempunktem"/>
      </w:pPr>
      <w:r>
        <w:t>Csz –</w:t>
      </w:r>
      <w:r w:rsidR="00F97D51">
        <w:tab/>
      </w:r>
      <w:r>
        <w:t>cenę skorygowaną, wyrażoną w złotych za MWh energii zawartej w paliwie</w:t>
      </w:r>
      <w:r w:rsidR="00F97D51">
        <w:t xml:space="preserve"> gazowym</w:t>
      </w:r>
      <w:r>
        <w:t>, zwaloryzowaną zgodnie z art. 92 ust. 10, stanowiącą podstawę wypłaty ujemnego salda obliczonego zgodnie z art. 93 ust. 2 pkt 3, w wysokości obowiązującej wytwórcę w ostatnim dniu okresu rozliczeniowego, o którym mowa w art. 83zh ust. 2,</w:t>
      </w:r>
    </w:p>
    <w:p w14:paraId="7D3BC519" w14:textId="3D69D0D3" w:rsidR="00DC6CF8" w:rsidRDefault="00DC6CF8" w:rsidP="008E0A93">
      <w:pPr>
        <w:pStyle w:val="ZLEGWMATFIZCHEMzmlegendywzorumatfizlubchemartykuempunktem"/>
      </w:pPr>
      <w:r>
        <w:t>Eoa – ilość biometanu jaką wytwórca zobowiązał się wytworzyć, wprowadzić do sieci i sprzedać po zamknięciu sesji aukcji, w okresie rozliczeniowym określonym w art. 83zh ust. 2, wyrażoną w MWh energii zawartej w paliwie</w:t>
      </w:r>
      <w:r w:rsidR="00F97D51">
        <w:t xml:space="preserve"> gazowym</w:t>
      </w:r>
      <w:r>
        <w:t>,</w:t>
      </w:r>
    </w:p>
    <w:p w14:paraId="7A702397" w14:textId="0CC688DE" w:rsidR="00C06D3E" w:rsidRPr="006834A0" w:rsidRDefault="00DC6CF8" w:rsidP="008E0A93">
      <w:pPr>
        <w:pStyle w:val="ZLEGWMATFIZCHEMzmlegendywzorumatfizlubchemartykuempunktem"/>
      </w:pPr>
      <w:r>
        <w:t>Ewa – ilość biometanu sprzedanego w ramach aukcji w okresie rozliczeniowym określonym w art. 83zh ust. 2, wyrażoną w MWh energii zawartej w paliwie</w:t>
      </w:r>
      <w:r w:rsidR="00F97D51">
        <w:t xml:space="preserve"> gazowym</w:t>
      </w:r>
      <w:r>
        <w:t>.”</w:t>
      </w:r>
      <w:r w:rsidR="00C06D3E" w:rsidRPr="00C06D3E">
        <w:t xml:space="preserve">. </w:t>
      </w:r>
    </w:p>
    <w:p w14:paraId="5BEEFAE1" w14:textId="31FA9523" w:rsidR="007F2387" w:rsidRDefault="00F97D51" w:rsidP="008E0A93">
      <w:pPr>
        <w:pStyle w:val="PKTpunkt"/>
        <w:rPr>
          <w:rStyle w:val="Ppogrubienie"/>
          <w:rFonts w:ascii="Times New Roman" w:hAnsi="Times New Roman"/>
          <w:b w:val="0"/>
        </w:rPr>
      </w:pPr>
      <w:r>
        <w:rPr>
          <w:rStyle w:val="Ppogrubienie"/>
          <w:b w:val="0"/>
          <w:bCs w:val="0"/>
        </w:rPr>
        <w:t>34</w:t>
      </w:r>
      <w:r w:rsidR="007A2FE0" w:rsidRPr="00F97D51">
        <w:rPr>
          <w:rStyle w:val="Ppogrubienie"/>
          <w:b w:val="0"/>
        </w:rPr>
        <w:t xml:space="preserve">) </w:t>
      </w:r>
      <w:r w:rsidR="007F2387" w:rsidRPr="005A7174">
        <w:rPr>
          <w:rStyle w:val="Ppogrubienie"/>
          <w:b w:val="0"/>
        </w:rPr>
        <w:t>po art. 184</w:t>
      </w:r>
      <w:r w:rsidR="00AA5423">
        <w:rPr>
          <w:rStyle w:val="Ppogrubienie"/>
          <w:b w:val="0"/>
        </w:rPr>
        <w:t>o</w:t>
      </w:r>
      <w:r w:rsidR="007F2387" w:rsidRPr="005A7174">
        <w:rPr>
          <w:rStyle w:val="Ppogrubienie"/>
          <w:b w:val="0"/>
        </w:rPr>
        <w:t xml:space="preserve"> dodaje się art. 184</w:t>
      </w:r>
      <w:r w:rsidR="00AA5423">
        <w:rPr>
          <w:rStyle w:val="Ppogrubienie"/>
          <w:b w:val="0"/>
        </w:rPr>
        <w:t>p</w:t>
      </w:r>
      <w:r w:rsidR="007F2387" w:rsidRPr="005A7174">
        <w:rPr>
          <w:rStyle w:val="Ppogrubienie"/>
          <w:b w:val="0"/>
        </w:rPr>
        <w:t xml:space="preserve"> w brzmieniu</w:t>
      </w:r>
      <w:r w:rsidR="007F2387">
        <w:rPr>
          <w:rStyle w:val="Ppogrubienie"/>
          <w:b w:val="0"/>
        </w:rPr>
        <w:t>:</w:t>
      </w:r>
    </w:p>
    <w:p w14:paraId="128F07D0" w14:textId="6FFA7E0C" w:rsidR="00CD05F8" w:rsidRDefault="007F2387" w:rsidP="008E0A93">
      <w:pPr>
        <w:pStyle w:val="ZARTzmartartykuempunktem"/>
        <w:rPr>
          <w:rStyle w:val="Ppogrubienie"/>
          <w:b w:val="0"/>
          <w:bCs/>
        </w:rPr>
      </w:pPr>
      <w:r w:rsidRPr="007F2387">
        <w:rPr>
          <w:rStyle w:val="Ppogrubienie"/>
          <w:b w:val="0"/>
          <w:bCs/>
        </w:rPr>
        <w:t>„Art. 18</w:t>
      </w:r>
      <w:r w:rsidR="001C6861">
        <w:rPr>
          <w:rStyle w:val="Ppogrubienie"/>
          <w:b w:val="0"/>
          <w:bCs/>
        </w:rPr>
        <w:t>4</w:t>
      </w:r>
      <w:r w:rsidR="00AA5423">
        <w:rPr>
          <w:rStyle w:val="Ppogrubienie"/>
          <w:b w:val="0"/>
          <w:bCs/>
        </w:rPr>
        <w:t>p</w:t>
      </w:r>
      <w:r w:rsidRPr="007F2387">
        <w:rPr>
          <w:rStyle w:val="Ppogrubienie"/>
          <w:b w:val="0"/>
          <w:bCs/>
        </w:rPr>
        <w:t>. 1. Wytwórca energii elektrycznej wytworzonej z odnawialnych źródeł energii w instalacji odnawialnego źródła energii wykorzystującej do wytworzenia energii elektrycznej wyłącznie energię promieniowania słonecznego, który wygrał aukcję, o której mowa w art. 72 ust. 1,  oraz któremu przysługuje prawo do pokrycia ujemnego salda, o którym mowa w art. 93 ust. 2 pkt 3, może złożyć do operatora rozliczeń energii odnawialnej, o którym mowa w art. 106, wniosek o rozliczenie ujemnego salda na zasadach innych niż określone w art. 93 ust. 2</w:t>
      </w:r>
      <w:r w:rsidR="00F23C9C">
        <w:rPr>
          <w:rStyle w:val="Ppogrubienie"/>
          <w:b w:val="0"/>
          <w:bCs/>
        </w:rPr>
        <w:t>.</w:t>
      </w:r>
      <w:r w:rsidRPr="007F2387">
        <w:rPr>
          <w:rStyle w:val="Ppogrubienie"/>
          <w:b w:val="0"/>
          <w:bCs/>
        </w:rPr>
        <w:t xml:space="preserve"> </w:t>
      </w:r>
    </w:p>
    <w:p w14:paraId="1F741AC8" w14:textId="77777777" w:rsidR="002022F7" w:rsidRDefault="00CD05F8" w:rsidP="00180F6D">
      <w:pPr>
        <w:pStyle w:val="ZUSTzmustartykuempunktem"/>
        <w:rPr>
          <w:rStyle w:val="Ppogrubienie"/>
          <w:b w:val="0"/>
          <w:bCs/>
          <w:i/>
          <w:iCs/>
        </w:rPr>
      </w:pPr>
      <w:r>
        <w:rPr>
          <w:rStyle w:val="Ppogrubienie"/>
          <w:b w:val="0"/>
          <w:bCs/>
        </w:rPr>
        <w:t>2.</w:t>
      </w:r>
      <w:r>
        <w:rPr>
          <w:rStyle w:val="Ppogrubienie"/>
          <w:b w:val="0"/>
          <w:bCs/>
        </w:rPr>
        <w:tab/>
      </w:r>
      <w:r w:rsidRPr="00CD05F8">
        <w:t>Prawo do rozliczenia ujemnego salda na zasadach innych niż określone w art. 93 ust. 2 przysługuje wytwórcy, o którym mowa w ust. 1</w:t>
      </w:r>
      <w:r w:rsidR="00984552">
        <w:t>,</w:t>
      </w:r>
      <w:r w:rsidRPr="00CD05F8">
        <w:t xml:space="preserve"> przez okres 12 miesięcy od </w:t>
      </w:r>
      <w:r>
        <w:t>pierwszego</w:t>
      </w:r>
      <w:r w:rsidRPr="00CD05F8">
        <w:t xml:space="preserve"> dnia miesiąca następującego po upływie miesiąca od dnia złożeni</w:t>
      </w:r>
      <w:r>
        <w:t>a</w:t>
      </w:r>
      <w:r w:rsidRPr="00CD05F8">
        <w:t xml:space="preserve"> wniosku</w:t>
      </w:r>
      <w:r>
        <w:t>, o którym mowa w ust. 1,</w:t>
      </w:r>
      <w:r w:rsidRPr="00CD05F8">
        <w:t xml:space="preserve"> </w:t>
      </w:r>
      <w:r>
        <w:t>ale</w:t>
      </w:r>
      <w:r w:rsidRPr="00CD05F8">
        <w:t xml:space="preserve"> nie dłużej niż do dnia 31 grudnia 2027 r., pod warunkiem, że energia elektryczna z instalacji tego wytwórcy będzie</w:t>
      </w:r>
      <w:r w:rsidR="00984552">
        <w:t xml:space="preserve"> w tym czasie</w:t>
      </w:r>
      <w:r w:rsidRPr="00CD05F8">
        <w:t xml:space="preserve"> wprowadzana do sieci z mocą nie wyższą niż 50% mocy zainstalowanej tej instalacji.</w:t>
      </w:r>
      <w:r w:rsidR="007F2387" w:rsidRPr="00180F6D">
        <w:rPr>
          <w:rStyle w:val="Ppogrubienie"/>
          <w:b w:val="0"/>
          <w:bCs/>
          <w:i/>
          <w:iCs/>
        </w:rPr>
        <w:t xml:space="preserve"> </w:t>
      </w:r>
    </w:p>
    <w:p w14:paraId="22FAF70C" w14:textId="04508111" w:rsidR="007F2387" w:rsidRPr="007F2387" w:rsidRDefault="007F2387" w:rsidP="00180F6D">
      <w:pPr>
        <w:pStyle w:val="ZUSTzmustartykuempunktem"/>
        <w:rPr>
          <w:rStyle w:val="Ppogrubienie"/>
          <w:b w:val="0"/>
          <w:bCs/>
        </w:rPr>
      </w:pPr>
      <w:r w:rsidRPr="007F2387">
        <w:rPr>
          <w:rStyle w:val="Ppogrubienie"/>
          <w:b w:val="0"/>
          <w:bCs/>
        </w:rPr>
        <w:t>3. Operator rozliczeń energii odnawialnej, o którym mowa w art. 106, informuje operatora systemu elektroenergetycznego, do którego sieci przyłączona jest instalacja wytwórcy,</w:t>
      </w:r>
      <w:r w:rsidR="00984552">
        <w:rPr>
          <w:rStyle w:val="Ppogrubienie"/>
          <w:b w:val="0"/>
          <w:bCs/>
        </w:rPr>
        <w:t xml:space="preserve"> który złożył wniosek, o którym mowa w ust. 1,</w:t>
      </w:r>
      <w:r w:rsidRPr="007F2387">
        <w:rPr>
          <w:rStyle w:val="Ppogrubienie"/>
          <w:b w:val="0"/>
          <w:bCs/>
        </w:rPr>
        <w:t xml:space="preserve"> o złożeniu </w:t>
      </w:r>
      <w:r w:rsidR="00984552">
        <w:rPr>
          <w:rStyle w:val="Ppogrubienie"/>
          <w:b w:val="0"/>
          <w:bCs/>
        </w:rPr>
        <w:t xml:space="preserve">tego </w:t>
      </w:r>
      <w:r w:rsidRPr="007F2387">
        <w:rPr>
          <w:rStyle w:val="Ppogrubienie"/>
          <w:b w:val="0"/>
          <w:bCs/>
        </w:rPr>
        <w:t>wniosku</w:t>
      </w:r>
      <w:r w:rsidR="00984552">
        <w:rPr>
          <w:rStyle w:val="Ppogrubienie"/>
          <w:b w:val="0"/>
          <w:bCs/>
        </w:rPr>
        <w:t xml:space="preserve"> </w:t>
      </w:r>
      <w:r w:rsidRPr="007F2387">
        <w:rPr>
          <w:rStyle w:val="Ppogrubienie"/>
          <w:b w:val="0"/>
          <w:bCs/>
        </w:rPr>
        <w:t xml:space="preserve">w terminie 14 dni od jego złożenia.  </w:t>
      </w:r>
    </w:p>
    <w:p w14:paraId="1F1970C3" w14:textId="13950DC7" w:rsidR="007F2387" w:rsidRPr="007F2387" w:rsidRDefault="007F2387" w:rsidP="00180F6D">
      <w:pPr>
        <w:pStyle w:val="ZUSTzmustartykuempunktem"/>
        <w:rPr>
          <w:rStyle w:val="Ppogrubienie"/>
          <w:b w:val="0"/>
          <w:bCs/>
        </w:rPr>
      </w:pPr>
      <w:r w:rsidRPr="007F2387">
        <w:rPr>
          <w:rStyle w:val="Ppogrubienie"/>
          <w:b w:val="0"/>
          <w:bCs/>
        </w:rPr>
        <w:t>4. Wytwórca, który złożył wniosek, o którym mowa w ust. 1, w celu sprzedaży energii elektrycznej z odnawialnych źródeł energii jest obowiązany do:</w:t>
      </w:r>
    </w:p>
    <w:p w14:paraId="75B6D914" w14:textId="51C20EBB" w:rsidR="007F2387" w:rsidRPr="007F2387" w:rsidRDefault="007F2387" w:rsidP="00180F6D">
      <w:pPr>
        <w:pStyle w:val="ZPKTzmpktartykuempunktem"/>
        <w:rPr>
          <w:rStyle w:val="Ppogrubienie"/>
          <w:b w:val="0"/>
        </w:rPr>
      </w:pPr>
      <w:r w:rsidRPr="007F2387">
        <w:rPr>
          <w:rStyle w:val="Ppogrubienie"/>
          <w:b w:val="0"/>
        </w:rPr>
        <w:t>1)</w:t>
      </w:r>
      <w:r w:rsidR="00F97D51">
        <w:rPr>
          <w:rStyle w:val="Ppogrubienie"/>
          <w:b w:val="0"/>
        </w:rPr>
        <w:tab/>
      </w:r>
      <w:r w:rsidRPr="007F2387">
        <w:rPr>
          <w:rStyle w:val="Ppogrubienie"/>
          <w:b w:val="0"/>
        </w:rPr>
        <w:t>prowadzenia dokumentacji w podziale na okresy rozliczenia niezbilansowania, obejmującej wszystkie następujące po sobie doby, dotyczącej wyrażonej w kWh ilości energii elektrycznej objętej ofertą, o której mowa w art. 79 i art. 83h, wytworzonej z odnawialnych źródeł energii w instalacji odnawialnego źródła energii</w:t>
      </w:r>
      <w:r w:rsidR="00984552">
        <w:rPr>
          <w:rStyle w:val="Ppogrubienie"/>
          <w:b w:val="0"/>
        </w:rPr>
        <w:t>,</w:t>
      </w:r>
      <w:r w:rsidRPr="007F2387">
        <w:rPr>
          <w:rStyle w:val="Ppogrubienie"/>
          <w:b w:val="0"/>
        </w:rPr>
        <w:t xml:space="preserve"> sprzedanej w danym miesiącu, oraz cen wyrażonych w złotych z dokładnością do jednego grosza za 1 MWh z uwzględnieniem wskazania daty pierwszego wprowadzenia tej energii elektrycznej do sieci dystrybucyjnej lub sieci przesyłowej;</w:t>
      </w:r>
    </w:p>
    <w:p w14:paraId="1DB0FDD5" w14:textId="22BE19B9" w:rsidR="007F2387" w:rsidRPr="007F2387" w:rsidRDefault="007F2387" w:rsidP="00180F6D">
      <w:pPr>
        <w:pStyle w:val="ZPKTzmpktartykuempunktem"/>
        <w:rPr>
          <w:rStyle w:val="Ppogrubienie"/>
          <w:b w:val="0"/>
          <w:bCs w:val="0"/>
        </w:rPr>
      </w:pPr>
      <w:r w:rsidRPr="007F2387">
        <w:rPr>
          <w:rStyle w:val="Ppogrubienie"/>
          <w:b w:val="0"/>
        </w:rPr>
        <w:t>2)</w:t>
      </w:r>
      <w:r w:rsidR="00F97D51">
        <w:rPr>
          <w:rStyle w:val="Ppogrubienie"/>
          <w:b w:val="0"/>
        </w:rPr>
        <w:tab/>
      </w:r>
      <w:r w:rsidRPr="007F2387">
        <w:rPr>
          <w:rStyle w:val="Ppogrubienie"/>
          <w:b w:val="0"/>
        </w:rPr>
        <w:t xml:space="preserve">obliczenia wartości energii elektrycznej wytworzonej z odnawialnych źródeł energii w instalacji odnawialnego źródła energii sprzedanej w danym miesiącu, </w:t>
      </w:r>
      <w:r w:rsidR="00984552">
        <w:rPr>
          <w:rStyle w:val="Ppogrubienie"/>
          <w:b w:val="0"/>
        </w:rPr>
        <w:t>gdzie wartość ta stanowi</w:t>
      </w:r>
      <w:r w:rsidRPr="007F2387">
        <w:rPr>
          <w:rStyle w:val="Ppogrubienie"/>
          <w:b w:val="0"/>
        </w:rPr>
        <w:t xml:space="preserve"> sumę iloczynów ilości energii elektrycznej w każdym z okresów niezbilansowania, o których mowa w pkt 1</w:t>
      </w:r>
      <w:r w:rsidR="00984552">
        <w:rPr>
          <w:rStyle w:val="Ppogrubienie"/>
          <w:b w:val="0"/>
        </w:rPr>
        <w:t>,</w:t>
      </w:r>
      <w:r w:rsidRPr="007F2387">
        <w:rPr>
          <w:rStyle w:val="Ppogrubienie"/>
          <w:b w:val="0"/>
        </w:rPr>
        <w:t xml:space="preserve"> i średniej ceny energii elektrycznej w tym okresie niezbilansowania, stanowiącej średnią ważoną wolumenem transakcji sesyjnych giełdowych cen energii elektrycznej dla tego okresu niezbilansowania, zawartych na rynku, na którym są zawierane transakcje sesyjne giełdowe z dostawą energii elektrycznej w dniu następnym i dwa dni po dniu zawarcia transakcji sesyjnych giełdowych. W przypadku gdy notowania na rynku dnia następnego są prowadzone dla okresów dłuższych niż okres rozliczania niezbilansowania, o którym mowa z zdaniu pierwszym, za rynkową cenę energii dla danego okresu rozliczania niezbilansowania przyjmuje się cenę rozliczeniową określaną w systemie kursu jednolitego dla rynku dnia następnego, wyznaczoną dla okresu obejmującego dany okres rozliczania niezbilansowania</w:t>
      </w:r>
      <w:r w:rsidR="00984552">
        <w:rPr>
          <w:rStyle w:val="Ppogrubienie"/>
          <w:b w:val="0"/>
        </w:rPr>
        <w:t>;</w:t>
      </w:r>
      <w:r w:rsidRPr="007F2387">
        <w:rPr>
          <w:rStyle w:val="Ppogrubienie"/>
          <w:b w:val="0"/>
        </w:rPr>
        <w:t xml:space="preserve"> </w:t>
      </w:r>
    </w:p>
    <w:p w14:paraId="584BDD16" w14:textId="26FFB118" w:rsidR="007F2387" w:rsidRPr="007F2387" w:rsidRDefault="007F2387" w:rsidP="00180F6D">
      <w:pPr>
        <w:pStyle w:val="ZPKTzmpktartykuempunktem"/>
        <w:rPr>
          <w:rStyle w:val="Ppogrubienie"/>
          <w:b w:val="0"/>
          <w:bCs w:val="0"/>
        </w:rPr>
      </w:pPr>
      <w:r w:rsidRPr="007F2387">
        <w:rPr>
          <w:rStyle w:val="Ppogrubienie"/>
          <w:b w:val="0"/>
        </w:rPr>
        <w:t xml:space="preserve">3)   </w:t>
      </w:r>
      <w:r w:rsidR="00F97D51">
        <w:rPr>
          <w:rStyle w:val="Ppogrubienie"/>
          <w:b w:val="0"/>
        </w:rPr>
        <w:tab/>
      </w:r>
      <w:r w:rsidRPr="007F2387">
        <w:rPr>
          <w:rStyle w:val="Ppogrubienie"/>
          <w:b w:val="0"/>
        </w:rPr>
        <w:t xml:space="preserve">przekazywania operatorowi rozliczeń energii odnawialnej, o którym mowa w art. 106, w terminie 15 dni po zakończeniu miesiąca, sprawozdania miesięcznego zawierającego informacje, o których mowa w pkt 1 i 2, oraz wniosku o pokrycie ujemnego salda, obliczonego na podstawie różnicy między wartością sprzedaży energii elektrycznej, o której mowa w pkt 1, obliczoną zgodnie z pkt 2, a wartością tej energii elektrycznej, ustaloną na podstawie: </w:t>
      </w:r>
    </w:p>
    <w:p w14:paraId="716D6E3B" w14:textId="35923A92" w:rsidR="007F2387" w:rsidRPr="00DC429A" w:rsidRDefault="007F2387" w:rsidP="00180F6D">
      <w:pPr>
        <w:pStyle w:val="ZLITwPKTzmlitwpktartykuempunktem"/>
        <w:rPr>
          <w:rStyle w:val="Ppogrubienie"/>
          <w:b w:val="0"/>
          <w:bCs w:val="0"/>
        </w:rPr>
      </w:pPr>
      <w:r w:rsidRPr="00DC429A">
        <w:rPr>
          <w:rStyle w:val="Ppogrubienie"/>
          <w:b w:val="0"/>
        </w:rPr>
        <w:t xml:space="preserve">a) </w:t>
      </w:r>
      <w:r w:rsidR="00DC429A">
        <w:rPr>
          <w:rStyle w:val="Ppogrubienie"/>
          <w:b w:val="0"/>
        </w:rPr>
        <w:tab/>
      </w:r>
      <w:r w:rsidRPr="00DC429A">
        <w:rPr>
          <w:rStyle w:val="Ppogrubienie"/>
          <w:b w:val="0"/>
        </w:rPr>
        <w:t>ceny zawartej w ofercie, o której mowa w art. 79, która wygrała aukcję, skorygowanej zgodnie z art. 39 ust. 5 albo 7, z uwzględnieniem waloryzacji, o której mowa w art. 92 ust. 10, oraz z uwzględnieniem art. 93 ust. 4 i 6 albo</w:t>
      </w:r>
    </w:p>
    <w:p w14:paraId="0E2AB417" w14:textId="0E438FDC" w:rsidR="007F2387" w:rsidRPr="00DC429A" w:rsidRDefault="007F2387" w:rsidP="00180F6D">
      <w:pPr>
        <w:pStyle w:val="ZLITwPKTzmlitwpktartykuempunktem"/>
        <w:rPr>
          <w:rStyle w:val="Ppogrubienie"/>
          <w:b w:val="0"/>
        </w:rPr>
      </w:pPr>
      <w:r w:rsidRPr="00DC429A">
        <w:rPr>
          <w:rStyle w:val="Ppogrubienie"/>
          <w:b w:val="0"/>
        </w:rPr>
        <w:t xml:space="preserve">b) </w:t>
      </w:r>
      <w:r w:rsidR="00DC429A">
        <w:rPr>
          <w:rStyle w:val="Ppogrubienie"/>
          <w:b w:val="0"/>
        </w:rPr>
        <w:tab/>
      </w:r>
      <w:r w:rsidRPr="00DC429A">
        <w:rPr>
          <w:rStyle w:val="Ppogrubienie"/>
          <w:b w:val="0"/>
        </w:rPr>
        <w:t>ceny zawartej w ofercie, o której mowa w art. 79, która wygrała aukcję, z uwzględnieniem art. 74 ust. 2d, skorygowanej zgodnie z art. 39 ust. 5 albo 7, z uwzględnieniem waloryzacji, o której mowa w art. 92 ust. 10, oraz z uwzględnieniem art. 93 ust. 4 i 6, albo</w:t>
      </w:r>
    </w:p>
    <w:p w14:paraId="174B8424" w14:textId="3218B6B8" w:rsidR="007F2387" w:rsidRPr="00DC429A" w:rsidRDefault="007F2387" w:rsidP="00180F6D">
      <w:pPr>
        <w:pStyle w:val="ZLITwPKTzmlitwpktartykuempunktem"/>
        <w:rPr>
          <w:rStyle w:val="Ppogrubienie"/>
          <w:b w:val="0"/>
        </w:rPr>
      </w:pPr>
      <w:r w:rsidRPr="00DC429A">
        <w:rPr>
          <w:rStyle w:val="Ppogrubienie"/>
          <w:b w:val="0"/>
        </w:rPr>
        <w:t xml:space="preserve">c) </w:t>
      </w:r>
      <w:r w:rsidR="00DC429A">
        <w:rPr>
          <w:rStyle w:val="Ppogrubienie"/>
          <w:b w:val="0"/>
        </w:rPr>
        <w:tab/>
      </w:r>
      <w:r w:rsidRPr="00DC429A">
        <w:rPr>
          <w:rStyle w:val="Ppogrubienie"/>
          <w:b w:val="0"/>
        </w:rPr>
        <w:t>ceny zawartej w ofercie, o której mowa w art. 83h, która wygrała aukcję na wsparcie operacyjne, z uwzględnieniem art. 93 ust. 4 i 6</w:t>
      </w:r>
      <w:r w:rsidR="00DC429A">
        <w:rPr>
          <w:rStyle w:val="Ppogrubienie"/>
          <w:b w:val="0"/>
        </w:rPr>
        <w:t>.</w:t>
      </w:r>
    </w:p>
    <w:p w14:paraId="2ED4988D" w14:textId="31FA53DB" w:rsidR="007F2387" w:rsidRPr="007F2387" w:rsidRDefault="00F97D51" w:rsidP="00180F6D">
      <w:pPr>
        <w:pStyle w:val="ZUSTzmustartykuempunktem"/>
        <w:rPr>
          <w:rStyle w:val="Ppogrubienie"/>
          <w:rFonts w:asciiTheme="minorHAnsi" w:eastAsiaTheme="minorHAnsi" w:hAnsiTheme="minorHAnsi" w:cstheme="minorBidi"/>
          <w:b w:val="0"/>
          <w:bCs/>
          <w:sz w:val="22"/>
          <w:szCs w:val="22"/>
          <w:lang w:eastAsia="en-US"/>
        </w:rPr>
      </w:pPr>
      <w:r>
        <w:rPr>
          <w:rStyle w:val="Ppogrubienie"/>
          <w:b w:val="0"/>
          <w:bCs/>
        </w:rPr>
        <w:t>5</w:t>
      </w:r>
      <w:r w:rsidR="007F2387" w:rsidRPr="007F2387">
        <w:rPr>
          <w:rStyle w:val="Ppogrubienie"/>
          <w:b w:val="0"/>
          <w:bCs/>
        </w:rPr>
        <w:t>. Do wyliczenia ujemnego salda na podstawie wartości energii elektrycznej obliczonej zgodnie z ust. 4 pkt 2, art. 93 ust. 5 nie stosuje się.</w:t>
      </w:r>
    </w:p>
    <w:p w14:paraId="1FB0824F" w14:textId="5998CAE5" w:rsidR="007F2387" w:rsidRPr="007F2387" w:rsidRDefault="00F97D51" w:rsidP="00180F6D">
      <w:pPr>
        <w:pStyle w:val="ZUSTzmustartykuempunktem"/>
        <w:rPr>
          <w:rStyle w:val="Ppogrubienie"/>
          <w:b w:val="0"/>
          <w:bCs/>
        </w:rPr>
      </w:pPr>
      <w:r>
        <w:rPr>
          <w:rStyle w:val="Ppogrubienie"/>
          <w:b w:val="0"/>
          <w:bCs/>
        </w:rPr>
        <w:t>6</w:t>
      </w:r>
      <w:r w:rsidR="007F2387" w:rsidRPr="007F2387">
        <w:rPr>
          <w:rStyle w:val="Ppogrubienie"/>
          <w:b w:val="0"/>
          <w:bCs/>
        </w:rPr>
        <w:t>. Wytwórca, który korzysta z rozliczenia ujemnego salda na podstawie wartości energii elektrycznej obliczonej zgodnie z ust. 4 pkt 2 nie traci prawa do tego rozliczenia</w:t>
      </w:r>
      <w:r w:rsidR="00DC429A">
        <w:rPr>
          <w:rStyle w:val="Ppogrubienie"/>
          <w:b w:val="0"/>
          <w:bCs/>
        </w:rPr>
        <w:t xml:space="preserve"> w przypadku gdy</w:t>
      </w:r>
      <w:r w:rsidR="007F2387" w:rsidRPr="007F2387">
        <w:rPr>
          <w:rStyle w:val="Ppogrubienie"/>
          <w:b w:val="0"/>
          <w:bCs/>
        </w:rPr>
        <w:t xml:space="preserve"> energia elektryczna z instalacji tego wytwórcy została wprowadzana do sieci z mocą wyższą niż 50% mocy zainstalowanej tej instalacji w następstwie:</w:t>
      </w:r>
    </w:p>
    <w:p w14:paraId="5183E0B9" w14:textId="77777777" w:rsidR="007F2387" w:rsidRPr="007F2387" w:rsidRDefault="007F2387" w:rsidP="00180F6D">
      <w:pPr>
        <w:pStyle w:val="ZPKTzmpktartykuempunktem"/>
        <w:rPr>
          <w:rStyle w:val="Ppogrubienie"/>
          <w:b w:val="0"/>
        </w:rPr>
      </w:pPr>
      <w:r w:rsidRPr="007F2387">
        <w:rPr>
          <w:rStyle w:val="Ppogrubienie"/>
          <w:b w:val="0"/>
        </w:rPr>
        <w:t>1)</w:t>
      </w:r>
      <w:r w:rsidRPr="007F2387">
        <w:rPr>
          <w:rStyle w:val="Ppogrubienie"/>
          <w:b w:val="0"/>
        </w:rPr>
        <w:tab/>
        <w:t>obowiązywania regulacji prawa powszechnie obowiązującego;</w:t>
      </w:r>
    </w:p>
    <w:p w14:paraId="4B50F2BF" w14:textId="77777777" w:rsidR="007F2387" w:rsidRPr="007F2387" w:rsidRDefault="007F2387" w:rsidP="00180F6D">
      <w:pPr>
        <w:pStyle w:val="ZPKTzmpktartykuempunktem"/>
        <w:rPr>
          <w:rStyle w:val="Ppogrubienie"/>
          <w:b w:val="0"/>
        </w:rPr>
      </w:pPr>
      <w:r w:rsidRPr="007F2387">
        <w:rPr>
          <w:rStyle w:val="Ppogrubienie"/>
          <w:b w:val="0"/>
        </w:rPr>
        <w:t>2)</w:t>
      </w:r>
      <w:r w:rsidRPr="007F2387">
        <w:rPr>
          <w:rStyle w:val="Ppogrubienie"/>
          <w:b w:val="0"/>
        </w:rPr>
        <w:tab/>
        <w:t>konieczności zapewnienia bezpieczeństwa pracy sieci elektroenergetycznej;</w:t>
      </w:r>
    </w:p>
    <w:p w14:paraId="7B7D658C" w14:textId="77777777" w:rsidR="007F2387" w:rsidRPr="007F2387" w:rsidRDefault="007F2387" w:rsidP="00180F6D">
      <w:pPr>
        <w:pStyle w:val="ZPKTzmpktartykuempunktem"/>
        <w:rPr>
          <w:rStyle w:val="Ppogrubienie"/>
          <w:b w:val="0"/>
        </w:rPr>
      </w:pPr>
      <w:r w:rsidRPr="007F2387">
        <w:rPr>
          <w:rStyle w:val="Ppogrubienie"/>
          <w:b w:val="0"/>
        </w:rPr>
        <w:t>3)</w:t>
      </w:r>
      <w:r w:rsidRPr="007F2387">
        <w:rPr>
          <w:rStyle w:val="Ppogrubienie"/>
          <w:b w:val="0"/>
        </w:rPr>
        <w:tab/>
        <w:t>wystąpienia awarii w systemie elektroenergetycznym, w tym awarii przyłącza lub sieci elektroenergetycznej;</w:t>
      </w:r>
    </w:p>
    <w:p w14:paraId="14AD95BC" w14:textId="77777777" w:rsidR="007F2387" w:rsidRPr="007F2387" w:rsidRDefault="007F2387" w:rsidP="00180F6D">
      <w:pPr>
        <w:pStyle w:val="ZPKTzmpktartykuempunktem"/>
        <w:rPr>
          <w:rStyle w:val="Ppogrubienie"/>
          <w:b w:val="0"/>
        </w:rPr>
      </w:pPr>
      <w:r w:rsidRPr="007F2387">
        <w:rPr>
          <w:rStyle w:val="Ppogrubienie"/>
          <w:b w:val="0"/>
        </w:rPr>
        <w:t>4)</w:t>
      </w:r>
      <w:r w:rsidRPr="007F2387">
        <w:rPr>
          <w:rStyle w:val="Ppogrubienie"/>
          <w:b w:val="0"/>
        </w:rPr>
        <w:tab/>
        <w:t>działania siły wyższej, rozumianej jako zdarzenie lub seria zdarzeń, niezależnych od wytwórcy, których nie mógł on uniknąć lub przezwyciężyć, do których zalicza się:</w:t>
      </w:r>
    </w:p>
    <w:p w14:paraId="62561A19" w14:textId="08F31326" w:rsidR="007F2387" w:rsidRPr="007F2387" w:rsidRDefault="007F2387" w:rsidP="00180F6D">
      <w:pPr>
        <w:pStyle w:val="ZLITwPKTzmlitwpktartykuempunktem"/>
        <w:rPr>
          <w:rStyle w:val="Ppogrubienie"/>
          <w:b w:val="0"/>
        </w:rPr>
      </w:pPr>
      <w:r w:rsidRPr="007F2387">
        <w:rPr>
          <w:rStyle w:val="Ppogrubienie"/>
          <w:b w:val="0"/>
        </w:rPr>
        <w:t>a)</w:t>
      </w:r>
      <w:r w:rsidRPr="007F2387">
        <w:rPr>
          <w:rStyle w:val="Ppogrubienie"/>
          <w:b w:val="0"/>
        </w:rPr>
        <w:tab/>
        <w:t>klęska żywiołowa, w tym katastrofa naturalna w rozumieniu ustawy z dnia 18 kwietnia 2002 r. o stanie klęski żywiołowej (Dz.</w:t>
      </w:r>
      <w:r w:rsidR="002022F7">
        <w:rPr>
          <w:rStyle w:val="Ppogrubienie"/>
          <w:b w:val="0"/>
        </w:rPr>
        <w:t xml:space="preserve"> </w:t>
      </w:r>
      <w:r w:rsidRPr="007F2387">
        <w:rPr>
          <w:rStyle w:val="Ppogrubienie"/>
          <w:b w:val="0"/>
        </w:rPr>
        <w:t>U. z 2017 r. poz. 1897),</w:t>
      </w:r>
    </w:p>
    <w:p w14:paraId="1C3411E4" w14:textId="77777777" w:rsidR="007F2387" w:rsidRPr="007F2387" w:rsidRDefault="007F2387" w:rsidP="00180F6D">
      <w:pPr>
        <w:pStyle w:val="ZLITwPKTzmlitwpktartykuempunktem"/>
        <w:rPr>
          <w:rStyle w:val="Ppogrubienie"/>
          <w:b w:val="0"/>
        </w:rPr>
      </w:pPr>
      <w:r w:rsidRPr="007F2387">
        <w:rPr>
          <w:rStyle w:val="Ppogrubienie"/>
          <w:b w:val="0"/>
        </w:rPr>
        <w:t>b)</w:t>
      </w:r>
      <w:r w:rsidRPr="007F2387">
        <w:rPr>
          <w:rStyle w:val="Ppogrubienie"/>
          <w:b w:val="0"/>
        </w:rPr>
        <w:tab/>
        <w:t>wojna, działania wojenne, akty terroryzmu, zamieszki, awaria elektrowni jądrowej;</w:t>
      </w:r>
    </w:p>
    <w:p w14:paraId="149F2562" w14:textId="77777777" w:rsidR="007F2387" w:rsidRPr="007F2387" w:rsidRDefault="007F2387" w:rsidP="00180F6D">
      <w:pPr>
        <w:pStyle w:val="ZPKTzmpktartykuempunktem"/>
        <w:rPr>
          <w:rStyle w:val="Ppogrubienie"/>
          <w:b w:val="0"/>
        </w:rPr>
      </w:pPr>
      <w:r w:rsidRPr="007F2387">
        <w:rPr>
          <w:rStyle w:val="Ppogrubienie"/>
          <w:b w:val="0"/>
        </w:rPr>
        <w:t>5)</w:t>
      </w:r>
      <w:r w:rsidRPr="007F2387">
        <w:rPr>
          <w:rStyle w:val="Ppogrubienie"/>
          <w:b w:val="0"/>
        </w:rPr>
        <w:tab/>
        <w:t>wystąpienia awarii technicznej instalacji odnawialnego źródła energii rozumianej jako gwałtowne, nieprzewidziane i niezależne od wytwórcy uszkodzenie lub zniszczenie tej instalacji lub zniszczenie obiektów budowlanych, lub urządzeń warunkujących pracę tej instalacji.</w:t>
      </w:r>
    </w:p>
    <w:p w14:paraId="73246AAF" w14:textId="55AC9A84" w:rsidR="007F2387" w:rsidRPr="007F2387" w:rsidRDefault="00F97D51" w:rsidP="00180F6D">
      <w:pPr>
        <w:pStyle w:val="ZUSTzmustartykuempunktem"/>
        <w:rPr>
          <w:rStyle w:val="Ppogrubienie"/>
          <w:b w:val="0"/>
          <w:bCs/>
        </w:rPr>
      </w:pPr>
      <w:r>
        <w:rPr>
          <w:rStyle w:val="Ppogrubienie"/>
          <w:b w:val="0"/>
          <w:bCs/>
        </w:rPr>
        <w:t>7</w:t>
      </w:r>
      <w:r w:rsidR="007F2387" w:rsidRPr="007F2387">
        <w:rPr>
          <w:rStyle w:val="Ppogrubienie"/>
          <w:b w:val="0"/>
          <w:bCs/>
        </w:rPr>
        <w:t xml:space="preserve">. </w:t>
      </w:r>
      <w:r w:rsidR="00DC429A">
        <w:rPr>
          <w:rStyle w:val="Ppogrubienie"/>
          <w:b w:val="0"/>
          <w:bCs/>
        </w:rPr>
        <w:t>W</w:t>
      </w:r>
      <w:r w:rsidR="007F2387" w:rsidRPr="007F2387">
        <w:rPr>
          <w:rStyle w:val="Ppogrubienie"/>
          <w:b w:val="0"/>
          <w:bCs/>
        </w:rPr>
        <w:t xml:space="preserve"> przypadku niedotrzymania przez wytwórcę warunku, o którym mowa w ust. 2, </w:t>
      </w:r>
      <w:r w:rsidR="00DC429A">
        <w:rPr>
          <w:rStyle w:val="Ppogrubienie"/>
          <w:b w:val="0"/>
          <w:bCs/>
        </w:rPr>
        <w:t xml:space="preserve">operator systemu elektroenergetycznego </w:t>
      </w:r>
      <w:r w:rsidR="007F2387" w:rsidRPr="007F2387">
        <w:rPr>
          <w:rStyle w:val="Ppogrubienie"/>
          <w:b w:val="0"/>
          <w:bCs/>
        </w:rPr>
        <w:t>wzywa go do złożenia wyjaśnień w terminie 5 dni roboczych od otrzymania tego wezwania.</w:t>
      </w:r>
    </w:p>
    <w:p w14:paraId="28EDA7BC" w14:textId="09D7BA2B" w:rsidR="007F2387" w:rsidRPr="007F2387" w:rsidRDefault="00F97D51" w:rsidP="00180F6D">
      <w:pPr>
        <w:pStyle w:val="ZUSTzmustartykuempunktem"/>
        <w:rPr>
          <w:rStyle w:val="Ppogrubienie"/>
          <w:b w:val="0"/>
          <w:bCs/>
        </w:rPr>
      </w:pPr>
      <w:r>
        <w:rPr>
          <w:rStyle w:val="Ppogrubienie"/>
          <w:b w:val="0"/>
          <w:bCs/>
        </w:rPr>
        <w:t>8</w:t>
      </w:r>
      <w:r w:rsidR="007F2387" w:rsidRPr="007F2387">
        <w:rPr>
          <w:rStyle w:val="Ppogrubienie"/>
          <w:b w:val="0"/>
          <w:bCs/>
        </w:rPr>
        <w:t xml:space="preserve">. W przypadku nieotrzymania wyjaśnień, o których mowa w ust. </w:t>
      </w:r>
      <w:r>
        <w:rPr>
          <w:rStyle w:val="Ppogrubienie"/>
          <w:b w:val="0"/>
          <w:bCs/>
        </w:rPr>
        <w:t>7</w:t>
      </w:r>
      <w:r w:rsidR="007F2387" w:rsidRPr="007F2387">
        <w:rPr>
          <w:rStyle w:val="Ppogrubienie"/>
          <w:b w:val="0"/>
          <w:bCs/>
        </w:rPr>
        <w:t>, lub gdy z otrzymanych wyjaśnień lub faktów znanych operatowi wynika, że przekroczenie nie zaistniało w wyniku okoliczności</w:t>
      </w:r>
      <w:r w:rsidR="00DC429A">
        <w:rPr>
          <w:rStyle w:val="Ppogrubienie"/>
          <w:b w:val="0"/>
          <w:bCs/>
        </w:rPr>
        <w:t xml:space="preserve">, o których mowa w ust. </w:t>
      </w:r>
      <w:r>
        <w:rPr>
          <w:rStyle w:val="Ppogrubienie"/>
          <w:b w:val="0"/>
          <w:bCs/>
        </w:rPr>
        <w:t>6</w:t>
      </w:r>
      <w:r w:rsidR="007F2387" w:rsidRPr="007F2387">
        <w:rPr>
          <w:rStyle w:val="Ppogrubienie"/>
          <w:b w:val="0"/>
          <w:bCs/>
        </w:rPr>
        <w:t>, operator systemu elektroenergetycznego</w:t>
      </w:r>
      <w:r w:rsidR="00DC429A">
        <w:rPr>
          <w:rStyle w:val="Ppogrubienie"/>
          <w:b w:val="0"/>
          <w:bCs/>
        </w:rPr>
        <w:t>,</w:t>
      </w:r>
      <w:r w:rsidR="007F2387" w:rsidRPr="007F2387">
        <w:rPr>
          <w:rStyle w:val="Ppogrubienie"/>
          <w:b w:val="0"/>
          <w:bCs/>
        </w:rPr>
        <w:t xml:space="preserve"> w terminie 7 dni od upływu terminu na złożenie wyjaśnień, informuje operatora rozliczeń energii odnawialnej, o którym mowa w art. 106, o niedotrzymaniu przez wytwórcę warunku, o którym mowa w ust. 2. </w:t>
      </w:r>
    </w:p>
    <w:p w14:paraId="03D8560E" w14:textId="59B0A64C" w:rsidR="00A46005" w:rsidRDefault="00F97D51" w:rsidP="00180F6D">
      <w:pPr>
        <w:pStyle w:val="ZUSTzmustartykuempunktem"/>
        <w:rPr>
          <w:rStyle w:val="Ppogrubienie"/>
          <w:b w:val="0"/>
          <w:bCs/>
        </w:rPr>
      </w:pPr>
      <w:r>
        <w:rPr>
          <w:rStyle w:val="Ppogrubienie"/>
          <w:b w:val="0"/>
          <w:bCs/>
        </w:rPr>
        <w:t>9</w:t>
      </w:r>
      <w:r w:rsidR="007F2387" w:rsidRPr="007F2387">
        <w:rPr>
          <w:rStyle w:val="Ppogrubienie"/>
          <w:b w:val="0"/>
          <w:bCs/>
        </w:rPr>
        <w:t xml:space="preserve">. Z uwzględnieniem ust. </w:t>
      </w:r>
      <w:r>
        <w:rPr>
          <w:rStyle w:val="Ppogrubienie"/>
          <w:b w:val="0"/>
          <w:bCs/>
        </w:rPr>
        <w:t>6</w:t>
      </w:r>
      <w:r w:rsidR="007F2387" w:rsidRPr="007F2387">
        <w:rPr>
          <w:rStyle w:val="Ppogrubienie"/>
          <w:b w:val="0"/>
          <w:bCs/>
        </w:rPr>
        <w:t xml:space="preserve">, </w:t>
      </w:r>
      <w:r w:rsidR="00DC429A">
        <w:rPr>
          <w:rStyle w:val="Ppogrubienie"/>
          <w:b w:val="0"/>
          <w:bCs/>
        </w:rPr>
        <w:t>niespełnienie</w:t>
      </w:r>
      <w:r w:rsidR="007F2387" w:rsidRPr="007F2387">
        <w:rPr>
          <w:rStyle w:val="Ppogrubienie"/>
          <w:b w:val="0"/>
          <w:bCs/>
        </w:rPr>
        <w:t xml:space="preserve"> warunku, o którym mowa w ust. 2, skutkuje utratą przez wytwórcę prawa do rozliczania ujemnego salda na podstawie wartości energii elektrycznej obliczonej zgodnie z ust. 4 pkt 2 na okres 12 następujących po sobie miesięcy kalendarzowych od pierwszego dnia miesiąca następującego po miesiącu, w którym operator rozliczeń energii odnawialnej, o którym mowa w art. 106, otrzymał informację, o której mowa w ust. </w:t>
      </w:r>
      <w:r w:rsidR="008D0DA0">
        <w:rPr>
          <w:rStyle w:val="Ppogrubienie"/>
          <w:b w:val="0"/>
          <w:bCs/>
        </w:rPr>
        <w:t>8</w:t>
      </w:r>
      <w:r w:rsidR="007F2387" w:rsidRPr="007F2387">
        <w:rPr>
          <w:rStyle w:val="Ppogrubienie"/>
          <w:b w:val="0"/>
          <w:bCs/>
        </w:rPr>
        <w:t xml:space="preserve">. </w:t>
      </w:r>
    </w:p>
    <w:p w14:paraId="11F38E68" w14:textId="77C2987A" w:rsidR="00A46005" w:rsidRDefault="007F2387" w:rsidP="00180F6D">
      <w:pPr>
        <w:pStyle w:val="ZUSTzmustartykuempunktem"/>
        <w:rPr>
          <w:rStyle w:val="Ppogrubienie"/>
          <w:b w:val="0"/>
          <w:bCs/>
        </w:rPr>
      </w:pPr>
      <w:r w:rsidRPr="007F2387">
        <w:rPr>
          <w:rStyle w:val="Ppogrubienie"/>
          <w:b w:val="0"/>
          <w:bCs/>
        </w:rPr>
        <w:t>1</w:t>
      </w:r>
      <w:r w:rsidR="008D0DA0">
        <w:rPr>
          <w:rStyle w:val="Ppogrubienie"/>
          <w:b w:val="0"/>
          <w:bCs/>
        </w:rPr>
        <w:t>0</w:t>
      </w:r>
      <w:r w:rsidRPr="007F2387">
        <w:rPr>
          <w:rStyle w:val="Ppogrubienie"/>
          <w:b w:val="0"/>
          <w:bCs/>
        </w:rPr>
        <w:t xml:space="preserve">. Wytwórca, który utracił prawo do </w:t>
      </w:r>
      <w:r w:rsidR="00DC429A">
        <w:rPr>
          <w:rStyle w:val="Ppogrubienie"/>
          <w:b w:val="0"/>
          <w:bCs/>
        </w:rPr>
        <w:t>roz</w:t>
      </w:r>
      <w:r w:rsidRPr="007F2387">
        <w:rPr>
          <w:rStyle w:val="Ppogrubienie"/>
          <w:b w:val="0"/>
          <w:bCs/>
        </w:rPr>
        <w:t xml:space="preserve">liczenia ujemnego salda na podstawie wartości energii elektrycznej obliczonej zgodnie z ust. 4 pkt 2 na skutek niedotrzymania warunku, o którym mowa w ust. 2, może ponownie złożyć wniosek, o którym mowa w ust. 1, nie wcześniej niż po upływie 12 miesięcy kalendarzowych od dnia, w którym operator rozliczeń energii odnawialnej, o którym mowa w art. 106, otrzymał informację, o której mowa w ust. </w:t>
      </w:r>
      <w:r w:rsidR="008D0DA0">
        <w:rPr>
          <w:rStyle w:val="Ppogrubienie"/>
          <w:b w:val="0"/>
          <w:bCs/>
        </w:rPr>
        <w:t>8</w:t>
      </w:r>
      <w:r w:rsidRPr="007F2387">
        <w:rPr>
          <w:rStyle w:val="Ppogrubienie"/>
          <w:b w:val="0"/>
          <w:bCs/>
        </w:rPr>
        <w:t>.</w:t>
      </w:r>
      <w:r w:rsidR="00DC429A">
        <w:rPr>
          <w:rStyle w:val="Ppogrubienie"/>
          <w:b w:val="0"/>
          <w:bCs/>
        </w:rPr>
        <w:t>”</w:t>
      </w:r>
      <w:r w:rsidR="008321CC">
        <w:rPr>
          <w:rStyle w:val="Ppogrubienie"/>
          <w:b w:val="0"/>
          <w:bCs/>
        </w:rPr>
        <w:t>.</w:t>
      </w:r>
    </w:p>
    <w:p w14:paraId="65077F32" w14:textId="6B6FC13D" w:rsidR="005C0C4E" w:rsidRDefault="005C0C4E" w:rsidP="005C0C4E">
      <w:pPr>
        <w:pStyle w:val="ARTartustawynprozporzdzenia"/>
        <w:rPr>
          <w:rStyle w:val="Ppogrubienie"/>
          <w:b w:val="0"/>
          <w:bCs/>
        </w:rPr>
      </w:pPr>
      <w:r w:rsidRPr="00305CBD">
        <w:rPr>
          <w:rStyle w:val="Ppogrubienie"/>
        </w:rPr>
        <w:t xml:space="preserve">Art. </w:t>
      </w:r>
      <w:r w:rsidR="00BE5D34">
        <w:rPr>
          <w:rStyle w:val="Ppogrubienie"/>
        </w:rPr>
        <w:t>7</w:t>
      </w:r>
      <w:r w:rsidR="007829E7">
        <w:rPr>
          <w:rStyle w:val="Ppogrubienie"/>
        </w:rPr>
        <w:t>.</w:t>
      </w:r>
      <w:r w:rsidRPr="00305CBD">
        <w:rPr>
          <w:rStyle w:val="Ppogrubienie"/>
        </w:rPr>
        <w:t xml:space="preserve"> </w:t>
      </w:r>
      <w:r w:rsidRPr="00305CBD">
        <w:rPr>
          <w:rStyle w:val="Ppogrubienie"/>
          <w:b w:val="0"/>
          <w:bCs/>
        </w:rPr>
        <w:t xml:space="preserve">W ustawie z dnia 14 </w:t>
      </w:r>
      <w:r w:rsidR="00474E6F">
        <w:rPr>
          <w:rStyle w:val="Ppogrubienie"/>
          <w:b w:val="0"/>
          <w:bCs/>
        </w:rPr>
        <w:t>grudnia</w:t>
      </w:r>
      <w:r w:rsidR="00474E6F" w:rsidRPr="00305CBD">
        <w:rPr>
          <w:rStyle w:val="Ppogrubienie"/>
          <w:b w:val="0"/>
          <w:bCs/>
        </w:rPr>
        <w:t xml:space="preserve"> </w:t>
      </w:r>
      <w:r w:rsidRPr="00305CBD">
        <w:rPr>
          <w:rStyle w:val="Ppogrubienie"/>
          <w:b w:val="0"/>
          <w:bCs/>
        </w:rPr>
        <w:t xml:space="preserve">2018 r. o promowaniu energii elektrycznej z wysokosprawnej kogeneracji (Dz. U. z </w:t>
      </w:r>
      <w:r w:rsidR="00C25E3F">
        <w:rPr>
          <w:rStyle w:val="Ppogrubienie"/>
          <w:b w:val="0"/>
          <w:bCs/>
        </w:rPr>
        <w:t>2024</w:t>
      </w:r>
      <w:r w:rsidR="00C25E3F" w:rsidRPr="00305CBD">
        <w:rPr>
          <w:rStyle w:val="Ppogrubienie"/>
          <w:b w:val="0"/>
          <w:bCs/>
        </w:rPr>
        <w:t xml:space="preserve"> </w:t>
      </w:r>
      <w:r w:rsidRPr="00305CBD">
        <w:rPr>
          <w:rStyle w:val="Ppogrubienie"/>
          <w:b w:val="0"/>
          <w:bCs/>
        </w:rPr>
        <w:t xml:space="preserve">r. poz. </w:t>
      </w:r>
      <w:r w:rsidR="00C25E3F">
        <w:rPr>
          <w:rStyle w:val="Ppogrubienie"/>
          <w:b w:val="0"/>
          <w:bCs/>
        </w:rPr>
        <w:t>639</w:t>
      </w:r>
      <w:r w:rsidRPr="00305CBD">
        <w:rPr>
          <w:rStyle w:val="Ppogrubienie"/>
          <w:b w:val="0"/>
          <w:bCs/>
        </w:rPr>
        <w:t>) wprowadza się następujące zmiany:</w:t>
      </w:r>
    </w:p>
    <w:p w14:paraId="6BA77E99" w14:textId="77777777" w:rsidR="005C0C4E" w:rsidRDefault="005C0C4E">
      <w:pPr>
        <w:pStyle w:val="PKTpunkt"/>
        <w:numPr>
          <w:ilvl w:val="0"/>
          <w:numId w:val="1"/>
        </w:numPr>
      </w:pPr>
      <w:r w:rsidRPr="00FA1400">
        <w:t>w art. 2 uchyla się pkt 40;</w:t>
      </w:r>
    </w:p>
    <w:p w14:paraId="13B0A0D5" w14:textId="52E0D07F" w:rsidR="005C0C4E" w:rsidRDefault="005C0C4E">
      <w:pPr>
        <w:pStyle w:val="PKTpunkt"/>
        <w:numPr>
          <w:ilvl w:val="0"/>
          <w:numId w:val="1"/>
        </w:numPr>
      </w:pPr>
      <w:r w:rsidRPr="00FA1400">
        <w:t xml:space="preserve">w art. 11 w pkt 2 uchyla się lit. b; </w:t>
      </w:r>
    </w:p>
    <w:p w14:paraId="7A16B88F" w14:textId="77777777" w:rsidR="005C0C4E" w:rsidRDefault="005C0C4E">
      <w:pPr>
        <w:pStyle w:val="PKTpunkt"/>
        <w:numPr>
          <w:ilvl w:val="0"/>
          <w:numId w:val="1"/>
        </w:numPr>
      </w:pPr>
      <w:r w:rsidRPr="00FA1400">
        <w:t xml:space="preserve">w art. 14 w ust. 2 uchyla się lit. c; </w:t>
      </w:r>
    </w:p>
    <w:p w14:paraId="54B33418" w14:textId="77777777" w:rsidR="005C0C4E" w:rsidRPr="00FA1400" w:rsidRDefault="005C0C4E">
      <w:pPr>
        <w:pStyle w:val="PKTpunkt"/>
        <w:numPr>
          <w:ilvl w:val="0"/>
          <w:numId w:val="1"/>
        </w:numPr>
      </w:pPr>
      <w:r w:rsidRPr="00FA1400">
        <w:t xml:space="preserve">w art. 94 w ust. 1 w pkt 2 uchyla się lit. b. </w:t>
      </w:r>
    </w:p>
    <w:p w14:paraId="7B367C95" w14:textId="6DB2F4ED" w:rsidR="005C0C4E" w:rsidRPr="00180F6D" w:rsidRDefault="005C0C4E" w:rsidP="005C0C4E">
      <w:pPr>
        <w:pStyle w:val="ARTartustawynprozporzdzenia"/>
      </w:pPr>
      <w:r w:rsidRPr="00216BC0">
        <w:rPr>
          <w:rStyle w:val="Ppogrubienie"/>
          <w:bCs/>
        </w:rPr>
        <w:t xml:space="preserve">Art. </w:t>
      </w:r>
      <w:r w:rsidR="00185C5D">
        <w:rPr>
          <w:rStyle w:val="Ppogrubienie"/>
          <w:bCs/>
        </w:rPr>
        <w:t>8</w:t>
      </w:r>
      <w:r w:rsidR="007829E7">
        <w:rPr>
          <w:rStyle w:val="Ppogrubienie"/>
          <w:bCs/>
        </w:rPr>
        <w:t>.</w:t>
      </w:r>
      <w:r w:rsidR="00BE5D34">
        <w:rPr>
          <w:rStyle w:val="Ppogrubienie"/>
          <w:bCs/>
        </w:rPr>
        <w:t xml:space="preserve"> </w:t>
      </w:r>
      <w:r w:rsidRPr="00180F6D">
        <w:t xml:space="preserve">W ustawie z dnia 11 września 2019 r. </w:t>
      </w:r>
      <w:r w:rsidR="002022F7" w:rsidRPr="00C403ED">
        <w:rPr>
          <w:rFonts w:eastAsia="Helvetica"/>
        </w:rPr>
        <w:t>–</w:t>
      </w:r>
      <w:r w:rsidR="002022F7">
        <w:rPr>
          <w:rFonts w:eastAsia="Helvetica"/>
        </w:rPr>
        <w:t xml:space="preserve"> </w:t>
      </w:r>
      <w:r w:rsidRPr="00180F6D">
        <w:t xml:space="preserve">Prawo zamówień publicznych (Dz. U. z </w:t>
      </w:r>
      <w:r w:rsidR="00C25E3F" w:rsidRPr="00180F6D">
        <w:t>202</w:t>
      </w:r>
      <w:r w:rsidR="004A7FEC" w:rsidRPr="00180F6D">
        <w:t>4</w:t>
      </w:r>
      <w:r w:rsidR="00C25E3F" w:rsidRPr="00180F6D">
        <w:t xml:space="preserve"> </w:t>
      </w:r>
      <w:r w:rsidRPr="00180F6D">
        <w:t xml:space="preserve">r. poz. </w:t>
      </w:r>
      <w:r w:rsidR="004A7FEC" w:rsidRPr="00180F6D">
        <w:t>1320</w:t>
      </w:r>
      <w:r w:rsidRPr="00180F6D">
        <w:t xml:space="preserve">) wprowadza się następujące zmiany: </w:t>
      </w:r>
    </w:p>
    <w:p w14:paraId="7456656C" w14:textId="03727B1B" w:rsidR="005C0C4E" w:rsidRDefault="005C0C4E">
      <w:pPr>
        <w:pStyle w:val="PKTpunkt"/>
        <w:keepNext/>
        <w:numPr>
          <w:ilvl w:val="0"/>
          <w:numId w:val="2"/>
        </w:numPr>
        <w:rPr>
          <w:bCs w:val="0"/>
        </w:rPr>
      </w:pPr>
      <w:r w:rsidRPr="004A36F2">
        <w:rPr>
          <w:bCs w:val="0"/>
        </w:rPr>
        <w:t>w art. 214 w ust. 1 w pkt 10 skreśla się wyrazy „ ,</w:t>
      </w:r>
      <w:r w:rsidR="002022F7">
        <w:rPr>
          <w:bCs w:val="0"/>
        </w:rPr>
        <w:t xml:space="preserve"> </w:t>
      </w:r>
      <w:r w:rsidRPr="004A36F2">
        <w:rPr>
          <w:bCs w:val="0"/>
        </w:rPr>
        <w:t>świadectw pochodzenia biogazu rolniczego”;</w:t>
      </w:r>
    </w:p>
    <w:p w14:paraId="0FBEECE0" w14:textId="17C6C828" w:rsidR="00BB7E82" w:rsidRDefault="005C0C4E">
      <w:pPr>
        <w:pStyle w:val="PKTpunkt"/>
        <w:keepNext/>
        <w:numPr>
          <w:ilvl w:val="0"/>
          <w:numId w:val="2"/>
        </w:numPr>
        <w:rPr>
          <w:bCs w:val="0"/>
        </w:rPr>
      </w:pPr>
      <w:r w:rsidRPr="004A36F2">
        <w:rPr>
          <w:bCs w:val="0"/>
        </w:rPr>
        <w:t>w art. 364 w ust. 1 w pkt 1 skreśla się wyrazy „lub świadectw pochodzenia biogazu rolniczego”</w:t>
      </w:r>
      <w:r>
        <w:rPr>
          <w:bCs w:val="0"/>
        </w:rPr>
        <w:t>.</w:t>
      </w:r>
    </w:p>
    <w:p w14:paraId="140A6A14" w14:textId="572FCDF9" w:rsidR="000B2668" w:rsidRDefault="00BB5335" w:rsidP="00180F6D">
      <w:pPr>
        <w:pStyle w:val="ARTartustawynprozporzdzenia"/>
      </w:pPr>
      <w:r w:rsidRPr="00180F6D">
        <w:rPr>
          <w:b/>
          <w:bCs/>
        </w:rPr>
        <w:t xml:space="preserve">Art. </w:t>
      </w:r>
      <w:r w:rsidR="00185C5D" w:rsidRPr="00180F6D">
        <w:rPr>
          <w:b/>
          <w:bCs/>
        </w:rPr>
        <w:t>9</w:t>
      </w:r>
      <w:r w:rsidRPr="00180F6D">
        <w:rPr>
          <w:b/>
          <w:bCs/>
        </w:rPr>
        <w:t>.</w:t>
      </w:r>
      <w:r>
        <w:t xml:space="preserve"> </w:t>
      </w:r>
      <w:r w:rsidRPr="005A3590">
        <w:t>W ustawie z dnia</w:t>
      </w:r>
      <w:r w:rsidR="0040590F">
        <w:t xml:space="preserve"> 21 maja 2021 r. o zmianie ustawy – Prawo energetyczne oraz niektórych innych ustaw (Dz. U. poz. 1093, </w:t>
      </w:r>
      <w:r w:rsidR="004A7FEC">
        <w:t>z późn. zm.</w:t>
      </w:r>
      <w:r w:rsidR="004A7FEC">
        <w:rPr>
          <w:rStyle w:val="Odwoanieprzypisudolnego"/>
        </w:rPr>
        <w:footnoteReference w:id="3"/>
      </w:r>
      <w:r w:rsidR="004A7FEC" w:rsidRPr="00180F6D">
        <w:rPr>
          <w:vertAlign w:val="superscript"/>
        </w:rPr>
        <w:t>)</w:t>
      </w:r>
      <w:r w:rsidR="00DB41D7">
        <w:t>)</w:t>
      </w:r>
      <w:r w:rsidR="000B2668">
        <w:t xml:space="preserve"> w art. 7 w pkt 14 lit. c otrzymuje brzmienie:</w:t>
      </w:r>
    </w:p>
    <w:p w14:paraId="335CD561" w14:textId="7A4EA486" w:rsidR="00376C55" w:rsidRDefault="000B2668" w:rsidP="00376C55">
      <w:pPr>
        <w:pStyle w:val="PKTpunkt"/>
        <w:keepNext/>
        <w:ind w:left="720" w:firstLine="0"/>
        <w:rPr>
          <w:bCs w:val="0"/>
        </w:rPr>
      </w:pPr>
      <w:r>
        <w:rPr>
          <w:bCs w:val="0"/>
        </w:rPr>
        <w:t xml:space="preserve">„c) </w:t>
      </w:r>
      <w:r w:rsidR="0040590F">
        <w:rPr>
          <w:bCs w:val="0"/>
        </w:rPr>
        <w:t xml:space="preserve"> </w:t>
      </w:r>
      <w:r w:rsidRPr="000B2668">
        <w:rPr>
          <w:bCs w:val="0"/>
        </w:rPr>
        <w:t>ust. 11a otrzymuje brzmienie:</w:t>
      </w:r>
    </w:p>
    <w:p w14:paraId="34A4F1B5" w14:textId="3FFAA141" w:rsidR="00376C55" w:rsidRPr="00BB7E82" w:rsidRDefault="00376C55" w:rsidP="00180F6D">
      <w:pPr>
        <w:pStyle w:val="PKTpunkt"/>
        <w:keepNext/>
        <w:ind w:left="720" w:firstLine="0"/>
        <w:rPr>
          <w:bCs w:val="0"/>
        </w:rPr>
      </w:pPr>
      <w:r w:rsidRPr="00376C55">
        <w:rPr>
          <w:bCs w:val="0"/>
        </w:rPr>
        <w:t xml:space="preserve">„11a. Operator systemu elektroenergetycznego lub operator systemu gazowego, na których obszarze działania została przyłączona instalacja odnawialnego źródła energii, przekazują operatorowi rozliczeń energii odnawialnej, o którym mowa w art. 106, w terminie 10 dni po zakończeniu miesiąca, dane w ujęciu dobowym dotyczące odpowiednio ilości energii elektrycznej wytworzonej w instalacji odnawialnego źródła energii lub ilości paliwa gazowego wytworzonego w instalacji odnawialnego źródła energii służącej do wytwarzania biometanu, określone na podstawie wskazań urządzeń pomiarowo-rozliczeniowych. Dane, o których mowa w zdaniu pierwszym operator systemu dystrybucyjnego elektroenergetycznego przekazuje w formie elektronicznej za pośrednictwem centralnego systemu informacji rynku energii w rozumieniu art. 3 pkt 69 ustawy </w:t>
      </w:r>
      <w:r w:rsidR="002022F7" w:rsidRPr="00C403ED">
        <w:rPr>
          <w:rFonts w:eastAsia="Helvetica"/>
        </w:rPr>
        <w:t>–</w:t>
      </w:r>
      <w:r w:rsidRPr="00376C55">
        <w:rPr>
          <w:bCs w:val="0"/>
        </w:rPr>
        <w:t xml:space="preserve"> Prawo energetyczne. Dane dotyczące energii elektrycznej są przekazywane także sprzedawcy zobowiązanemu.”</w:t>
      </w:r>
      <w:r w:rsidR="000B2668">
        <w:rPr>
          <w:bCs w:val="0"/>
        </w:rPr>
        <w:t>”</w:t>
      </w:r>
      <w:r>
        <w:rPr>
          <w:bCs w:val="0"/>
        </w:rPr>
        <w:t>.</w:t>
      </w:r>
    </w:p>
    <w:p w14:paraId="6A779923" w14:textId="0F29955D" w:rsidR="00BB7E82" w:rsidRPr="001216A4" w:rsidRDefault="00BB7E82" w:rsidP="00BB7E82">
      <w:pPr>
        <w:keepNext/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/>
          <w:sz w:val="24"/>
          <w:szCs w:val="20"/>
          <w:lang w:eastAsia="pl-PL"/>
        </w:rPr>
      </w:pPr>
      <w:r w:rsidRPr="001216A4">
        <w:rPr>
          <w:rFonts w:ascii="Times" w:eastAsia="Times New Roman" w:hAnsi="Times" w:cs="Arial"/>
          <w:b/>
          <w:sz w:val="24"/>
          <w:szCs w:val="20"/>
          <w:lang w:eastAsia="pl-PL"/>
        </w:rPr>
        <w:t xml:space="preserve">Art. </w:t>
      </w:r>
      <w:r w:rsidR="00BE5D34">
        <w:rPr>
          <w:rFonts w:ascii="Times" w:eastAsia="Times New Roman" w:hAnsi="Times" w:cs="Arial"/>
          <w:b/>
          <w:sz w:val="24"/>
          <w:szCs w:val="20"/>
          <w:lang w:eastAsia="pl-PL"/>
        </w:rPr>
        <w:t>10</w:t>
      </w:r>
      <w:r w:rsidRPr="001216A4">
        <w:rPr>
          <w:rFonts w:ascii="Times" w:eastAsia="Times New Roman" w:hAnsi="Times" w:cs="Arial"/>
          <w:b/>
          <w:sz w:val="24"/>
          <w:szCs w:val="20"/>
          <w:lang w:eastAsia="pl-PL"/>
        </w:rPr>
        <w:t>.</w:t>
      </w:r>
      <w:r w:rsidRPr="001216A4">
        <w:rPr>
          <w:rFonts w:ascii="Times" w:eastAsia="Times New Roman" w:hAnsi="Times" w:cs="Arial"/>
          <w:b/>
          <w:bCs/>
          <w:sz w:val="24"/>
          <w:szCs w:val="20"/>
          <w:lang w:eastAsia="pl-PL"/>
        </w:rPr>
        <w:t xml:space="preserve"> </w:t>
      </w:r>
      <w:r w:rsidRPr="001216A4">
        <w:rPr>
          <w:rFonts w:ascii="Times" w:eastAsia="Times New Roman" w:hAnsi="Times" w:cs="Arial"/>
          <w:sz w:val="24"/>
          <w:szCs w:val="20"/>
          <w:lang w:eastAsia="pl-PL"/>
        </w:rPr>
        <w:t>W ustawie z dnia 9 marca 2023 r. o zmianie ustawy o inwestycjach w zakresie elektrowni wiatrowych oraz niektórych innych ustaw (Dz.</w:t>
      </w:r>
      <w:r w:rsidR="002022F7">
        <w:rPr>
          <w:rFonts w:ascii="Times" w:eastAsia="Times New Roman" w:hAnsi="Times" w:cs="Arial"/>
          <w:sz w:val="24"/>
          <w:szCs w:val="20"/>
          <w:lang w:eastAsia="pl-PL"/>
        </w:rPr>
        <w:t xml:space="preserve"> </w:t>
      </w:r>
      <w:r w:rsidRPr="001216A4">
        <w:rPr>
          <w:rFonts w:ascii="Times" w:eastAsia="Times New Roman" w:hAnsi="Times" w:cs="Arial"/>
          <w:sz w:val="24"/>
          <w:szCs w:val="20"/>
          <w:lang w:eastAsia="pl-PL"/>
        </w:rPr>
        <w:t>U. 2023 poz. 553</w:t>
      </w:r>
      <w:r>
        <w:rPr>
          <w:rFonts w:ascii="Times" w:eastAsia="Times New Roman" w:hAnsi="Times" w:cs="Arial"/>
          <w:sz w:val="24"/>
          <w:szCs w:val="20"/>
          <w:lang w:eastAsia="pl-PL"/>
        </w:rPr>
        <w:t xml:space="preserve"> i z 2024 r. poz. 859</w:t>
      </w:r>
      <w:r w:rsidRPr="001216A4">
        <w:rPr>
          <w:rFonts w:ascii="Times" w:eastAsia="Times New Roman" w:hAnsi="Times" w:cs="Arial"/>
          <w:sz w:val="24"/>
          <w:szCs w:val="20"/>
          <w:lang w:eastAsia="pl-PL"/>
        </w:rPr>
        <w:t xml:space="preserve">) </w:t>
      </w:r>
      <w:r w:rsidR="008D66D6">
        <w:rPr>
          <w:rFonts w:ascii="Times" w:eastAsia="Times New Roman" w:hAnsi="Times" w:cs="Arial"/>
          <w:sz w:val="24"/>
          <w:szCs w:val="20"/>
          <w:lang w:eastAsia="pl-PL"/>
        </w:rPr>
        <w:t xml:space="preserve">w art. 1 w pkt 10 w dodawanym art. 6g </w:t>
      </w:r>
      <w:r w:rsidRPr="001216A4">
        <w:rPr>
          <w:rFonts w:ascii="Times" w:eastAsia="Times New Roman" w:hAnsi="Times" w:cs="Arial"/>
          <w:sz w:val="24"/>
          <w:szCs w:val="20"/>
          <w:lang w:eastAsia="pl-PL"/>
        </w:rPr>
        <w:t>wprowadza się następujące zmiany:</w:t>
      </w:r>
      <w:r w:rsidRPr="001216A4">
        <w:rPr>
          <w:rFonts w:ascii="Times" w:eastAsia="Times New Roman" w:hAnsi="Times" w:cs="Arial"/>
          <w:b/>
          <w:sz w:val="24"/>
          <w:szCs w:val="20"/>
          <w:lang w:eastAsia="pl-PL"/>
        </w:rPr>
        <w:t xml:space="preserve"> </w:t>
      </w:r>
    </w:p>
    <w:p w14:paraId="2BED0914" w14:textId="19640F09" w:rsidR="00BB7E82" w:rsidRPr="001216A4" w:rsidRDefault="008D66D6" w:rsidP="00180F6D">
      <w:pPr>
        <w:pStyle w:val="PKTpunkt"/>
        <w:rPr>
          <w:rFonts w:eastAsia="Calibri"/>
        </w:rPr>
      </w:pPr>
      <w:r>
        <w:rPr>
          <w:rFonts w:eastAsia="Calibri"/>
        </w:rPr>
        <w:t>1</w:t>
      </w:r>
      <w:r w:rsidR="00BB7E82" w:rsidRPr="001216A4">
        <w:rPr>
          <w:rFonts w:eastAsia="Calibri"/>
        </w:rPr>
        <w:t xml:space="preserve">) </w:t>
      </w:r>
      <w:r w:rsidR="00BB7E82">
        <w:rPr>
          <w:rFonts w:eastAsia="Calibri"/>
        </w:rPr>
        <w:tab/>
      </w:r>
      <w:r w:rsidR="00BB7E82" w:rsidRPr="001216A4">
        <w:rPr>
          <w:rFonts w:eastAsia="Calibri"/>
        </w:rPr>
        <w:t xml:space="preserve">ust. 1 otrzymuje brzmienie: </w:t>
      </w:r>
    </w:p>
    <w:p w14:paraId="3F82059A" w14:textId="5D23DCA2" w:rsidR="00BB7E82" w:rsidRPr="001216A4" w:rsidRDefault="00BB7E82" w:rsidP="00BB7E82">
      <w:pPr>
        <w:pStyle w:val="ZLITUSTzmustliter"/>
      </w:pPr>
      <w:r w:rsidRPr="001216A4">
        <w:t>„1. Inwestor realizujący inwestycję polegającą na budowie elektrowni wiatrowej</w:t>
      </w:r>
      <w:r>
        <w:t xml:space="preserve"> o</w:t>
      </w:r>
      <w:r w:rsidRPr="00764B7E">
        <w:t xml:space="preserve"> łączn</w:t>
      </w:r>
      <w:r>
        <w:t>ej</w:t>
      </w:r>
      <w:r w:rsidRPr="00764B7E">
        <w:t xml:space="preserve"> moc</w:t>
      </w:r>
      <w:r>
        <w:t>y</w:t>
      </w:r>
      <w:r w:rsidRPr="00764B7E">
        <w:t xml:space="preserve"> zainstalowan</w:t>
      </w:r>
      <w:r>
        <w:t>ej</w:t>
      </w:r>
      <w:r w:rsidRPr="00764B7E">
        <w:t xml:space="preserve"> elektryczn</w:t>
      </w:r>
      <w:r>
        <w:t>ej</w:t>
      </w:r>
      <w:r w:rsidRPr="00764B7E">
        <w:t xml:space="preserve"> większ</w:t>
      </w:r>
      <w:r>
        <w:t>ej</w:t>
      </w:r>
      <w:r w:rsidRPr="00764B7E">
        <w:t xml:space="preserve"> niż 1</w:t>
      </w:r>
      <w:r w:rsidR="002022F7">
        <w:t xml:space="preserve"> </w:t>
      </w:r>
      <w:r w:rsidRPr="00764B7E">
        <w:t>MW</w:t>
      </w:r>
      <w:r w:rsidRPr="001216A4">
        <w:t xml:space="preserve"> przeznacza łącznie co najmniej 10% mocy zainstalowanej ze</w:t>
      </w:r>
      <w:bookmarkStart w:id="57" w:name="_Hlk171341583"/>
      <w:r w:rsidRPr="001216A4">
        <w:t xml:space="preserve"> wszystkich elektrowni wiatrowych stanowiących przedmiot tej inwestycji</w:t>
      </w:r>
      <w:bookmarkEnd w:id="57"/>
      <w:r w:rsidRPr="001216A4">
        <w:t>,</w:t>
      </w:r>
      <w:r>
        <w:t xml:space="preserve"> zwanej dalej „łączną mocą elektrowni”,</w:t>
      </w:r>
      <w:r w:rsidRPr="001216A4">
        <w:t xml:space="preserve"> do objęcia przez mieszkańców gminy, na terenie której jest zlokalizowana elektrownia wiatrowa oraz gminy pobliskiej, na okres, o którym mowa w ust. 9, w celu uzyskania przez nich statusu prosumenta wirtualnego energii odnawialnej w rozumieniu art. 2 pkt 27b ustawy z dnia 20 lutego 2015 r. o odnawialnych źródłach energii, zwanego dalej „prosumentem wirtualnym.”</w:t>
      </w:r>
      <w:r w:rsidR="00180F6D">
        <w:t>;</w:t>
      </w:r>
    </w:p>
    <w:p w14:paraId="7A1DCDC4" w14:textId="31037092" w:rsidR="00BB7E82" w:rsidRPr="001216A4" w:rsidRDefault="008D66D6" w:rsidP="00180F6D">
      <w:pPr>
        <w:pStyle w:val="PKTpunkt"/>
        <w:rPr>
          <w:rFonts w:eastAsia="Calibri"/>
        </w:rPr>
      </w:pPr>
      <w:r>
        <w:rPr>
          <w:rFonts w:eastAsia="Calibri"/>
        </w:rPr>
        <w:t>2</w:t>
      </w:r>
      <w:r w:rsidR="00BB7E82" w:rsidRPr="001216A4">
        <w:rPr>
          <w:rFonts w:eastAsia="Calibri"/>
        </w:rPr>
        <w:t xml:space="preserve">) </w:t>
      </w:r>
      <w:r w:rsidR="00BB7E82">
        <w:rPr>
          <w:rFonts w:eastAsia="Calibri"/>
        </w:rPr>
        <w:tab/>
      </w:r>
      <w:r w:rsidR="00BB7E82" w:rsidRPr="001216A4">
        <w:rPr>
          <w:rFonts w:eastAsia="Calibri"/>
        </w:rPr>
        <w:t>po ust. 1 dodaje się ust. 1a–1c w brzmieniu:</w:t>
      </w:r>
    </w:p>
    <w:p w14:paraId="646BDCD3" w14:textId="33A2CD39" w:rsidR="00BB7E82" w:rsidRPr="001216A4" w:rsidRDefault="00BB7E82" w:rsidP="00BB7E82">
      <w:pPr>
        <w:pStyle w:val="ZLITUSTzmustliter"/>
      </w:pPr>
      <w:r w:rsidRPr="001216A4">
        <w:t xml:space="preserve">„1a. Przepis ust. 1 stosuje się również w przypadku </w:t>
      </w:r>
      <w:r w:rsidRPr="00B45581">
        <w:t>gdy elektrownia</w:t>
      </w:r>
      <w:r>
        <w:t xml:space="preserve"> stanowiąca przedmiot inwestycji</w:t>
      </w:r>
      <w:r w:rsidRPr="001216A4">
        <w:t xml:space="preserve"> jest przyłączana do sieci przesyłowej w rozumieniu </w:t>
      </w:r>
      <w:hyperlink r:id="rId10" w:history="1">
        <w:r w:rsidRPr="001216A4">
          <w:t>art. 3 pkt 11a</w:t>
        </w:r>
      </w:hyperlink>
      <w:r w:rsidRPr="001216A4">
        <w:t xml:space="preserve"> ustawy z dnia 10 kwietnia 1997 r. </w:t>
      </w:r>
      <w:r w:rsidR="002022F7" w:rsidRPr="00C403ED">
        <w:rPr>
          <w:rFonts w:eastAsia="Helvetica"/>
        </w:rPr>
        <w:t>–</w:t>
      </w:r>
      <w:r w:rsidRPr="001216A4">
        <w:t xml:space="preserve"> Prawo energetyczne.</w:t>
      </w:r>
    </w:p>
    <w:p w14:paraId="190377FA" w14:textId="4F225039" w:rsidR="00BB7E82" w:rsidRPr="001216A4" w:rsidRDefault="00BB7E82" w:rsidP="00BB7E82">
      <w:pPr>
        <w:pStyle w:val="ZLITUSTzmustliter"/>
      </w:pPr>
      <w:r w:rsidRPr="001216A4">
        <w:t>1b. Do rozlicz</w:t>
      </w:r>
      <w:r w:rsidR="007D19B7">
        <w:t>eń z</w:t>
      </w:r>
      <w:r w:rsidRPr="001216A4">
        <w:t xml:space="preserve"> mieszkańc</w:t>
      </w:r>
      <w:r w:rsidR="007D19B7">
        <w:t>ami</w:t>
      </w:r>
      <w:r w:rsidR="00742C79">
        <w:t xml:space="preserve"> gminy</w:t>
      </w:r>
      <w:r w:rsidRPr="001216A4">
        <w:t xml:space="preserve">, którzy objęli udział w </w:t>
      </w:r>
      <w:r w:rsidR="007D19B7">
        <w:t xml:space="preserve">łącznej </w:t>
      </w:r>
      <w:r w:rsidRPr="001216A4">
        <w:t>mocy</w:t>
      </w:r>
      <w:r w:rsidR="007D19B7">
        <w:t xml:space="preserve"> elektrowni</w:t>
      </w:r>
      <w:r w:rsidRPr="001216A4">
        <w:t>, stosuje się odpowiednio art. 4 ust.</w:t>
      </w:r>
      <w:r w:rsidR="002022F7">
        <w:t xml:space="preserve"> </w:t>
      </w:r>
      <w:r>
        <w:t>1a pkt 2</w:t>
      </w:r>
      <w:r w:rsidRPr="001216A4">
        <w:t>,</w:t>
      </w:r>
      <w:r w:rsidR="002022F7">
        <w:t xml:space="preserve"> </w:t>
      </w:r>
      <w:r>
        <w:t>ust.1c</w:t>
      </w:r>
      <w:r w:rsidRPr="001216A4">
        <w:t>, 2 pkt 3</w:t>
      </w:r>
      <w:r w:rsidRPr="00B45581">
        <w:t xml:space="preserve">, ust. </w:t>
      </w:r>
      <w:r w:rsidRPr="001216A4">
        <w:t>2b</w:t>
      </w:r>
      <w:r w:rsidR="002022F7" w:rsidRPr="00C403ED">
        <w:rPr>
          <w:rFonts w:eastAsia="Helvetica"/>
        </w:rPr>
        <w:t>–</w:t>
      </w:r>
      <w:r w:rsidRPr="001216A4">
        <w:t>2d, 3a, 4</w:t>
      </w:r>
      <w:r>
        <w:t xml:space="preserve"> pkt 1</w:t>
      </w:r>
      <w:r w:rsidRPr="001216A4">
        <w:t>, 4a, 4b, 4c</w:t>
      </w:r>
      <w:r>
        <w:t xml:space="preserve"> pkt 2</w:t>
      </w:r>
      <w:r w:rsidRPr="001216A4">
        <w:t xml:space="preserve">, 5, 6, 6a, 7, 8, 9a, 10, </w:t>
      </w:r>
      <w:r>
        <w:t xml:space="preserve">10a, </w:t>
      </w:r>
      <w:r w:rsidRPr="001216A4">
        <w:t xml:space="preserve">11 </w:t>
      </w:r>
      <w:r>
        <w:t>pkt</w:t>
      </w:r>
      <w:r w:rsidRPr="001216A4">
        <w:t xml:space="preserve"> 2, </w:t>
      </w:r>
      <w:r>
        <w:t xml:space="preserve">ust. </w:t>
      </w:r>
      <w:r w:rsidRPr="001216A4">
        <w:t>12, 13, 13a, art. 4b ust. 2, -11, art. 4c ust. 1</w:t>
      </w:r>
      <w:r w:rsidR="002022F7" w:rsidRPr="00C403ED">
        <w:rPr>
          <w:rFonts w:eastAsia="Helvetica"/>
        </w:rPr>
        <w:t>–</w:t>
      </w:r>
      <w:r w:rsidRPr="001216A4">
        <w:t>10.</w:t>
      </w:r>
    </w:p>
    <w:p w14:paraId="351E65D2" w14:textId="7856B474" w:rsidR="00BB7E82" w:rsidRPr="001216A4" w:rsidRDefault="00BB7E82" w:rsidP="00BB7E82">
      <w:pPr>
        <w:pStyle w:val="ZLITUSTzmustliter"/>
      </w:pPr>
      <w:r w:rsidRPr="001216A4">
        <w:t xml:space="preserve">1c. Inwestor </w:t>
      </w:r>
      <w:r w:rsidRPr="00F07515">
        <w:t xml:space="preserve">publikuje </w:t>
      </w:r>
      <w:r w:rsidRPr="001216A4">
        <w:t xml:space="preserve">na swojej stronie internetowej wzorzec umowy, której przedmiotem jest objęcie przez mieszkańców gminy udziałów w </w:t>
      </w:r>
      <w:r w:rsidRPr="00AE66A9">
        <w:t>łącznej mocy elektrowni.”</w:t>
      </w:r>
      <w:r w:rsidR="00180F6D">
        <w:t>;</w:t>
      </w:r>
    </w:p>
    <w:p w14:paraId="6A350560" w14:textId="53371B12" w:rsidR="00BB7E82" w:rsidRPr="001216A4" w:rsidRDefault="008D66D6" w:rsidP="00180F6D">
      <w:pPr>
        <w:pStyle w:val="PKTpunkt"/>
      </w:pPr>
      <w:r>
        <w:rPr>
          <w:rFonts w:ascii="Times New Roman" w:eastAsia="Calibri" w:hAnsi="Times New Roman" w:cs="Times New Roman"/>
          <w:szCs w:val="24"/>
        </w:rPr>
        <w:t>3</w:t>
      </w:r>
      <w:r w:rsidR="00BB7E82" w:rsidRPr="001216A4">
        <w:t>)</w:t>
      </w:r>
      <w:r w:rsidR="00BB7E82">
        <w:tab/>
      </w:r>
      <w:r w:rsidR="00BB7E82" w:rsidRPr="001216A4">
        <w:t xml:space="preserve"> ust. 2 otrzymuje brzmienie: </w:t>
      </w:r>
    </w:p>
    <w:p w14:paraId="0F1C16C9" w14:textId="77777777" w:rsidR="00BB7E82" w:rsidRPr="001216A4" w:rsidRDefault="00BB7E82" w:rsidP="00BB7E82">
      <w:pPr>
        <w:pStyle w:val="ZLITUSTzmustliter"/>
      </w:pPr>
      <w:r w:rsidRPr="001216A4">
        <w:t xml:space="preserve">„2. W terminie 15 dni od dnia, w którym decyzja o pozwoleniu na użytkowanie elektrowni wiatrowej </w:t>
      </w:r>
      <w:r>
        <w:t xml:space="preserve">stanowiącej przedmiot inwestycji </w:t>
      </w:r>
      <w:r w:rsidRPr="001216A4">
        <w:t>stała się ostateczna, inwestor informuje wójta, burmistrza albo prezydenta miasta gminy, na terenie której jest zlokalizowana t</w:t>
      </w:r>
      <w:r w:rsidRPr="001A5737">
        <w:t>a elektrownia wiatrowa,</w:t>
      </w:r>
      <w:r w:rsidRPr="001216A4">
        <w:t xml:space="preserve"> oraz wójta, burmistrza albo prezydenta miasta gminy pobliskiej, o:</w:t>
      </w:r>
    </w:p>
    <w:p w14:paraId="43A2C781" w14:textId="77777777" w:rsidR="00BB7E82" w:rsidRPr="001216A4" w:rsidRDefault="00BB7E82" w:rsidP="00BB7E82">
      <w:pPr>
        <w:pStyle w:val="ZLITPKTzmpktliter"/>
      </w:pPr>
      <w:r w:rsidRPr="001216A4">
        <w:t xml:space="preserve">1) </w:t>
      </w:r>
      <w:r>
        <w:tab/>
      </w:r>
      <w:r w:rsidRPr="001216A4">
        <w:t>uzyskaniu ostatecznej decyzji o pozwoleniu na użytkowanie;</w:t>
      </w:r>
    </w:p>
    <w:p w14:paraId="56CC7954" w14:textId="19359172" w:rsidR="00BB7E82" w:rsidRPr="001216A4" w:rsidRDefault="00BB7E82" w:rsidP="00BB7E82">
      <w:pPr>
        <w:pStyle w:val="ZLITPKTzmpktliter"/>
      </w:pPr>
      <w:bookmarkStart w:id="58" w:name="mip72124470"/>
      <w:bookmarkEnd w:id="58"/>
      <w:r w:rsidRPr="001216A4">
        <w:t xml:space="preserve">2) </w:t>
      </w:r>
      <w:r>
        <w:tab/>
      </w:r>
      <w:r w:rsidRPr="00401036">
        <w:t xml:space="preserve">maksymalnym poziomie </w:t>
      </w:r>
      <w:r>
        <w:t>łącznej mocy elektrowni</w:t>
      </w:r>
      <w:r w:rsidRPr="001216A4">
        <w:t xml:space="preserve"> możliwym do objęcia przez mieszkańców gminy w celu określonym w ust. 1, wyrażonym w kW;</w:t>
      </w:r>
    </w:p>
    <w:p w14:paraId="7D5760B5" w14:textId="77777777" w:rsidR="00BB7E82" w:rsidRPr="001216A4" w:rsidRDefault="00BB7E82" w:rsidP="00BB7E82">
      <w:pPr>
        <w:pStyle w:val="ZLITPKTzmpktliter"/>
      </w:pPr>
      <w:bookmarkStart w:id="59" w:name="mip72124471"/>
      <w:bookmarkEnd w:id="59"/>
      <w:r w:rsidRPr="001216A4">
        <w:t xml:space="preserve">3) </w:t>
      </w:r>
      <w:r>
        <w:tab/>
      </w:r>
      <w:r w:rsidRPr="001216A4">
        <w:t>prognozowanej rocznej ilości energii elektrycznej wytwarzanej przez elektrownię wiatrową</w:t>
      </w:r>
      <w:r>
        <w:t xml:space="preserve"> stanowiącą przedmiot inwestycji</w:t>
      </w:r>
      <w:r w:rsidRPr="001216A4">
        <w:t>, wyrażonej w kWh na kW;</w:t>
      </w:r>
    </w:p>
    <w:p w14:paraId="1C25EDC0" w14:textId="726C7A9D" w:rsidR="00BB7E82" w:rsidRPr="001216A4" w:rsidRDefault="00BB7E82" w:rsidP="00BB7E82">
      <w:pPr>
        <w:pStyle w:val="ZLITPKTzmpktliter"/>
      </w:pPr>
      <w:bookmarkStart w:id="60" w:name="mip72124472"/>
      <w:bookmarkEnd w:id="60"/>
      <w:r w:rsidRPr="00180F6D">
        <w:t xml:space="preserve">4) </w:t>
      </w:r>
      <w:r w:rsidRPr="00180F6D">
        <w:tab/>
      </w:r>
      <w:r w:rsidR="002224AC" w:rsidRPr="00180F6D">
        <w:t>wysokości wkładu</w:t>
      </w:r>
      <w:r w:rsidRPr="00180F6D">
        <w:t xml:space="preserve"> partycypacyjn</w:t>
      </w:r>
      <w:r w:rsidR="002224AC" w:rsidRPr="00760998">
        <w:t>ego</w:t>
      </w:r>
      <w:r w:rsidRPr="00180F6D">
        <w:t>, wyrażon</w:t>
      </w:r>
      <w:r w:rsidR="008617C9">
        <w:t>ej</w:t>
      </w:r>
      <w:r w:rsidRPr="00180F6D">
        <w:t xml:space="preserve"> w zł na kW.”</w:t>
      </w:r>
      <w:r w:rsidR="00180F6D">
        <w:t>;</w:t>
      </w:r>
    </w:p>
    <w:p w14:paraId="761EAB19" w14:textId="25D70506" w:rsidR="00BB7E82" w:rsidRPr="001216A4" w:rsidRDefault="008D66D6" w:rsidP="00180F6D">
      <w:pPr>
        <w:pStyle w:val="PKTpunkt"/>
        <w:rPr>
          <w:rFonts w:eastAsia="Calibri"/>
        </w:rPr>
      </w:pPr>
      <w:r>
        <w:rPr>
          <w:rFonts w:eastAsia="Calibri"/>
        </w:rPr>
        <w:t>4</w:t>
      </w:r>
      <w:r w:rsidR="00BB7E82" w:rsidRPr="001216A4">
        <w:rPr>
          <w:rFonts w:eastAsia="Calibri"/>
        </w:rPr>
        <w:t xml:space="preserve">) </w:t>
      </w:r>
      <w:r w:rsidR="00BB7E82">
        <w:rPr>
          <w:rFonts w:eastAsia="Calibri"/>
        </w:rPr>
        <w:tab/>
      </w:r>
      <w:r w:rsidR="00BB7E82" w:rsidRPr="001216A4">
        <w:rPr>
          <w:rFonts w:eastAsia="Calibri"/>
        </w:rPr>
        <w:t>po ust. 2 dodaje się ust. 2a w brzmieniu:</w:t>
      </w:r>
    </w:p>
    <w:p w14:paraId="1196E1CF" w14:textId="7C70B201" w:rsidR="00BB7E82" w:rsidRPr="001216A4" w:rsidRDefault="00BB7E82" w:rsidP="00BB7E82">
      <w:pPr>
        <w:suppressAutoHyphens/>
        <w:spacing w:after="0" w:line="360" w:lineRule="auto"/>
        <w:ind w:left="510" w:firstLine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1216A4">
        <w:rPr>
          <w:rFonts w:ascii="Times" w:eastAsiaTheme="minorEastAsia" w:hAnsi="Times" w:cs="Arial"/>
          <w:bCs/>
          <w:sz w:val="24"/>
          <w:szCs w:val="20"/>
          <w:lang w:eastAsia="pl-PL"/>
        </w:rPr>
        <w:t>„2a. Wraz z informacjami, o których mowa w ust. 2</w:t>
      </w:r>
      <w:r w:rsidR="007D19B7">
        <w:rPr>
          <w:rFonts w:ascii="Times" w:eastAsiaTheme="minorEastAsia" w:hAnsi="Times" w:cs="Arial"/>
          <w:bCs/>
          <w:sz w:val="24"/>
          <w:szCs w:val="20"/>
          <w:lang w:eastAsia="pl-PL"/>
        </w:rPr>
        <w:t>,</w:t>
      </w:r>
      <w:r w:rsidRPr="001216A4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inwestor prze</w:t>
      </w:r>
      <w:r w:rsidR="007D19B7">
        <w:rPr>
          <w:rFonts w:ascii="Times" w:eastAsiaTheme="minorEastAsia" w:hAnsi="Times" w:cs="Arial"/>
          <w:bCs/>
          <w:sz w:val="24"/>
          <w:szCs w:val="20"/>
          <w:lang w:eastAsia="pl-PL"/>
        </w:rPr>
        <w:t>kazuje</w:t>
      </w:r>
      <w:r w:rsidRPr="001216A4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wzorzec umowy, o którym mowa w ust. 1c.”</w:t>
      </w:r>
      <w:r w:rsidR="00180F6D">
        <w:rPr>
          <w:rFonts w:ascii="Times" w:eastAsiaTheme="minorEastAsia" w:hAnsi="Times" w:cs="Arial"/>
          <w:bCs/>
          <w:sz w:val="24"/>
          <w:szCs w:val="20"/>
          <w:lang w:eastAsia="pl-PL"/>
        </w:rPr>
        <w:t>;</w:t>
      </w:r>
    </w:p>
    <w:p w14:paraId="64618243" w14:textId="236D3F69" w:rsidR="00BB7E82" w:rsidRPr="001216A4" w:rsidRDefault="008D66D6" w:rsidP="00180F6D">
      <w:pPr>
        <w:pStyle w:val="PKTpunkt"/>
        <w:rPr>
          <w:rFonts w:eastAsia="Calibri"/>
        </w:rPr>
      </w:pPr>
      <w:bookmarkStart w:id="61" w:name="mip72124469"/>
      <w:bookmarkEnd w:id="61"/>
      <w:r>
        <w:rPr>
          <w:rFonts w:eastAsia="Calibri"/>
        </w:rPr>
        <w:t>5</w:t>
      </w:r>
      <w:r w:rsidR="00BB7E82" w:rsidRPr="001216A4">
        <w:rPr>
          <w:rFonts w:eastAsia="Calibri"/>
        </w:rPr>
        <w:t xml:space="preserve">) </w:t>
      </w:r>
      <w:r w:rsidR="00BB7E82">
        <w:rPr>
          <w:rFonts w:eastAsia="Calibri"/>
        </w:rPr>
        <w:tab/>
      </w:r>
      <w:r w:rsidR="00BB7E82" w:rsidRPr="001216A4">
        <w:rPr>
          <w:rFonts w:eastAsia="Calibri"/>
        </w:rPr>
        <w:t xml:space="preserve">ust. 3 otrzymuje brzmienie: </w:t>
      </w:r>
    </w:p>
    <w:p w14:paraId="0BCF29CC" w14:textId="5F4F7274" w:rsidR="00BB7E82" w:rsidRPr="001216A4" w:rsidRDefault="00BB7E82" w:rsidP="00BB7E82">
      <w:pPr>
        <w:suppressAutoHyphens/>
        <w:spacing w:after="0" w:line="360" w:lineRule="auto"/>
        <w:ind w:left="510" w:firstLine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1216A4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„3. Wójt, burmistrz albo prezydent miasta gminy, na terenie której jest lokalizowana </w:t>
      </w:r>
      <w:r w:rsidRPr="00A469D5">
        <w:rPr>
          <w:rFonts w:ascii="Times" w:eastAsiaTheme="minorEastAsia" w:hAnsi="Times" w:cs="Arial"/>
          <w:bCs/>
          <w:sz w:val="24"/>
          <w:szCs w:val="20"/>
          <w:lang w:eastAsia="pl-PL"/>
        </w:rPr>
        <w:t>elektrownia wiatrowa</w:t>
      </w:r>
      <w:r w:rsidRPr="001216A4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oraz wójt, burmistrz albo prezydent miasta gminy pobliskiej, w terminie 30 dni od dnia otrzymania informacji, o której mowa w ust. 2, ogłasza w prasie miejscowej, przez obwieszczenie oraz udostępnienie w Biuletynie Informacji Publicznej na stronie podmiotowej urzędu gminy lub miasta, na stronie podmiotowej urzędu gminy lub miasta, a także w sposób zwyczajowo przyjęty w danej miejscowości, informację o możliwości </w:t>
      </w:r>
      <w:r w:rsidR="007D19B7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zgłoszenia </w:t>
      </w:r>
      <w:r w:rsidRPr="00923B95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objęcia udziału w 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>łącznej mocy elektrowni</w:t>
      </w:r>
      <w:r w:rsidRPr="001216A4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, określając formę, miejsce i termin składania zgłoszeń. Termin składania zgłoszeń objęcia udziału w 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łącznej </w:t>
      </w:r>
      <w:r w:rsidRPr="001216A4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mocy 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>elektrowni</w:t>
      </w:r>
      <w:r w:rsidRPr="001216A4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nie może być krótszy niż 30 dni i dłuższy niż 60 dni od dnia wydania obwieszczenia.”</w:t>
      </w:r>
      <w:r w:rsidR="00180F6D">
        <w:rPr>
          <w:rFonts w:ascii="Times" w:eastAsiaTheme="minorEastAsia" w:hAnsi="Times" w:cs="Arial"/>
          <w:bCs/>
          <w:sz w:val="24"/>
          <w:szCs w:val="20"/>
          <w:lang w:eastAsia="pl-PL"/>
        </w:rPr>
        <w:t>;</w:t>
      </w:r>
    </w:p>
    <w:p w14:paraId="25832857" w14:textId="7378F204" w:rsidR="00BB7E82" w:rsidRPr="001216A4" w:rsidRDefault="008D66D6" w:rsidP="00180F6D">
      <w:pPr>
        <w:pStyle w:val="PKTpunkt"/>
        <w:rPr>
          <w:rFonts w:eastAsia="Calibri"/>
        </w:rPr>
      </w:pPr>
      <w:r>
        <w:rPr>
          <w:rFonts w:eastAsia="Calibri"/>
        </w:rPr>
        <w:t>6</w:t>
      </w:r>
      <w:r w:rsidR="00BB7E82" w:rsidRPr="001216A4">
        <w:rPr>
          <w:rFonts w:eastAsia="Calibri"/>
        </w:rPr>
        <w:t xml:space="preserve">) </w:t>
      </w:r>
      <w:r w:rsidR="00BB7E82">
        <w:rPr>
          <w:rFonts w:eastAsia="Calibri"/>
        </w:rPr>
        <w:tab/>
      </w:r>
      <w:r w:rsidR="00BB7E82" w:rsidRPr="001216A4">
        <w:rPr>
          <w:rFonts w:eastAsia="Calibri"/>
        </w:rPr>
        <w:t>po ust. 4 dodaje się ust. 4a</w:t>
      </w:r>
      <w:r w:rsidR="00BB7E82">
        <w:rPr>
          <w:rFonts w:eastAsia="Calibri"/>
        </w:rPr>
        <w:t xml:space="preserve"> i 4b</w:t>
      </w:r>
      <w:r w:rsidR="00BB7E82" w:rsidRPr="001216A4">
        <w:rPr>
          <w:rFonts w:eastAsia="Calibri"/>
        </w:rPr>
        <w:t xml:space="preserve"> w brzmieniu: </w:t>
      </w:r>
    </w:p>
    <w:p w14:paraId="33AF520B" w14:textId="77777777" w:rsidR="00BB7E82" w:rsidRPr="001216A4" w:rsidRDefault="00BB7E82" w:rsidP="00BB7E82">
      <w:pPr>
        <w:suppressAutoHyphens/>
        <w:spacing w:after="0" w:line="360" w:lineRule="auto"/>
        <w:ind w:left="510" w:firstLine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1216A4">
        <w:rPr>
          <w:rFonts w:ascii="Times" w:eastAsiaTheme="minorEastAsia" w:hAnsi="Times" w:cs="Arial"/>
          <w:bCs/>
          <w:sz w:val="24"/>
          <w:szCs w:val="20"/>
          <w:lang w:eastAsia="pl-PL"/>
        </w:rPr>
        <w:t>„4a. Zgłoszenie, o którym mowa w ust. 3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>,</w:t>
      </w:r>
      <w:r w:rsidRPr="001216A4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zawiera:</w:t>
      </w:r>
    </w:p>
    <w:p w14:paraId="67EB51ED" w14:textId="77777777" w:rsidR="00BB7E82" w:rsidRPr="001216A4" w:rsidRDefault="00BB7E82" w:rsidP="00BB7E82">
      <w:pPr>
        <w:pStyle w:val="ZLITPKTzmpktliter"/>
      </w:pPr>
      <w:r w:rsidRPr="001216A4">
        <w:t xml:space="preserve">1) </w:t>
      </w:r>
      <w:r>
        <w:tab/>
      </w:r>
      <w:r w:rsidRPr="001216A4">
        <w:t>imię i nazwisko;</w:t>
      </w:r>
    </w:p>
    <w:p w14:paraId="49B2DA72" w14:textId="77777777" w:rsidR="00BB7E82" w:rsidRPr="001216A4" w:rsidRDefault="00BB7E82" w:rsidP="00BB7E82">
      <w:pPr>
        <w:pStyle w:val="ZLITPKTzmpktliter"/>
      </w:pPr>
      <w:r w:rsidRPr="001216A4">
        <w:t>2)</w:t>
      </w:r>
      <w:r>
        <w:tab/>
      </w:r>
      <w:r w:rsidRPr="001216A4">
        <w:t>adres zamieszkania;</w:t>
      </w:r>
    </w:p>
    <w:p w14:paraId="6D733016" w14:textId="77777777" w:rsidR="00BB7E82" w:rsidRPr="001216A4" w:rsidRDefault="00BB7E82" w:rsidP="00BB7E82">
      <w:pPr>
        <w:pStyle w:val="ZLITPKTzmpktliter"/>
      </w:pPr>
      <w:r w:rsidRPr="001216A4">
        <w:t>3)</w:t>
      </w:r>
      <w:r>
        <w:tab/>
      </w:r>
      <w:r w:rsidRPr="001216A4">
        <w:t>numer telefonu lub adres poczty elektronicznej;</w:t>
      </w:r>
    </w:p>
    <w:p w14:paraId="7708B2AD" w14:textId="46A8C60E" w:rsidR="00BB7E82" w:rsidRPr="001216A4" w:rsidRDefault="00BB7E82" w:rsidP="00BB7E82">
      <w:pPr>
        <w:pStyle w:val="ZLITPKTzmpktliter"/>
      </w:pPr>
      <w:r w:rsidRPr="001216A4">
        <w:t xml:space="preserve">4) </w:t>
      </w:r>
      <w:r>
        <w:tab/>
      </w:r>
      <w:r w:rsidRPr="001216A4">
        <w:t xml:space="preserve">numer identyfikacyjny </w:t>
      </w:r>
      <w:r>
        <w:t xml:space="preserve">każdego własnego </w:t>
      </w:r>
      <w:r w:rsidRPr="001216A4">
        <w:t xml:space="preserve">punktu poboru energii w rozumieniu </w:t>
      </w:r>
      <w:hyperlink r:id="rId11" w:history="1">
        <w:r w:rsidRPr="001216A4">
          <w:t>art. 3 pkt 67</w:t>
        </w:r>
      </w:hyperlink>
      <w:r w:rsidRPr="001216A4">
        <w:t xml:space="preserve"> ustawy z dnia 10 kwietnia 1997 r. </w:t>
      </w:r>
      <w:r w:rsidR="002022F7" w:rsidRPr="00C403ED">
        <w:rPr>
          <w:rFonts w:eastAsia="Helvetica"/>
        </w:rPr>
        <w:t>–</w:t>
      </w:r>
      <w:r w:rsidRPr="001216A4">
        <w:t xml:space="preserve"> Prawo energetyczn</w:t>
      </w:r>
      <w:r>
        <w:t xml:space="preserve">e, zwanego dalej „punktem poboru energii”, na który zgłaszana jest chęć objęcia udziału w </w:t>
      </w:r>
      <w:r w:rsidR="00955F36">
        <w:t xml:space="preserve">łącznej </w:t>
      </w:r>
      <w:r>
        <w:t>mocy zainstalowanej</w:t>
      </w:r>
      <w:r w:rsidRPr="001216A4">
        <w:t>;</w:t>
      </w:r>
    </w:p>
    <w:p w14:paraId="23BB8C43" w14:textId="77777777" w:rsidR="00BB7E82" w:rsidRDefault="00BB7E82" w:rsidP="00BB7E82">
      <w:pPr>
        <w:pStyle w:val="ZLITPKTzmpktliter"/>
      </w:pPr>
      <w:r w:rsidRPr="001216A4">
        <w:t>5)</w:t>
      </w:r>
      <w:r>
        <w:tab/>
      </w:r>
      <w:r w:rsidRPr="001216A4">
        <w:t>określenie mocy zainstalowanej</w:t>
      </w:r>
      <w:r>
        <w:t xml:space="preserve"> elektrycznej</w:t>
      </w:r>
      <w:r w:rsidRPr="001216A4">
        <w:t xml:space="preserve"> </w:t>
      </w:r>
      <w:r w:rsidRPr="001F551C">
        <w:t xml:space="preserve">deklarowanej do objęcia </w:t>
      </w:r>
      <w:r>
        <w:t>na</w:t>
      </w:r>
      <w:r w:rsidRPr="001F551C">
        <w:t xml:space="preserve"> każdy </w:t>
      </w:r>
      <w:r>
        <w:t xml:space="preserve">własny </w:t>
      </w:r>
      <w:r w:rsidRPr="001F551C">
        <w:t>punkt poboru energii wskazany w zgłoszeniu</w:t>
      </w:r>
      <w:r w:rsidRPr="001216A4">
        <w:t>.</w:t>
      </w:r>
    </w:p>
    <w:p w14:paraId="6D00B217" w14:textId="05E6AA8E" w:rsidR="00BB7E82" w:rsidRPr="001216A4" w:rsidRDefault="00BB7E82" w:rsidP="00BB7E82">
      <w:pPr>
        <w:pStyle w:val="ZLITPKTzmpktliter"/>
      </w:pPr>
      <w:r>
        <w:t>4b. Zgłoszenie, o którym mowa w ust. 3, składa się do wójta, burmistrza, prezydenta miasta gminy zamieszkania.</w:t>
      </w:r>
      <w:r w:rsidRPr="001216A4">
        <w:t>”</w:t>
      </w:r>
      <w:r w:rsidR="008D66D6">
        <w:t>;</w:t>
      </w:r>
    </w:p>
    <w:p w14:paraId="4EBD0EB2" w14:textId="7D29B7F7" w:rsidR="00BB7E82" w:rsidRDefault="008D66D6" w:rsidP="00180F6D">
      <w:pPr>
        <w:pStyle w:val="PKTpunkt"/>
        <w:rPr>
          <w:rFonts w:eastAsia="Calibri"/>
        </w:rPr>
      </w:pPr>
      <w:r>
        <w:rPr>
          <w:rFonts w:eastAsia="Calibri"/>
        </w:rPr>
        <w:t>7</w:t>
      </w:r>
      <w:r w:rsidR="00BB7E82" w:rsidRPr="001216A4">
        <w:rPr>
          <w:rFonts w:eastAsia="Calibri"/>
        </w:rPr>
        <w:t xml:space="preserve">) </w:t>
      </w:r>
      <w:r w:rsidR="00BB7E82">
        <w:rPr>
          <w:rFonts w:eastAsia="Calibri"/>
        </w:rPr>
        <w:tab/>
      </w:r>
      <w:r w:rsidR="00BB7E82" w:rsidRPr="001216A4">
        <w:rPr>
          <w:rFonts w:eastAsia="Calibri"/>
        </w:rPr>
        <w:t xml:space="preserve">w ust. 5 </w:t>
      </w:r>
      <w:r w:rsidR="00BB7E82">
        <w:rPr>
          <w:rFonts w:eastAsia="Calibri"/>
        </w:rPr>
        <w:t xml:space="preserve">otrzymuje brzmienie: </w:t>
      </w:r>
    </w:p>
    <w:p w14:paraId="45E9A3B2" w14:textId="77777777" w:rsidR="00BB7E82" w:rsidRPr="00923B95" w:rsidRDefault="00BB7E82" w:rsidP="00BB7E82">
      <w:pPr>
        <w:suppressAutoHyphens/>
        <w:spacing w:after="0" w:line="360" w:lineRule="auto"/>
        <w:ind w:left="510" w:firstLine="510"/>
        <w:jc w:val="both"/>
        <w:rPr>
          <w:rFonts w:ascii="Times" w:eastAsiaTheme="minorEastAsia" w:hAnsi="Times" w:cs="Arial"/>
          <w:szCs w:val="20"/>
        </w:rPr>
      </w:pPr>
      <w:r w:rsidRPr="002A60B6">
        <w:rPr>
          <w:rFonts w:ascii="Times" w:eastAsiaTheme="minorEastAsia" w:hAnsi="Times" w:cs="Arial"/>
          <w:bCs/>
          <w:sz w:val="24"/>
          <w:szCs w:val="20"/>
          <w:lang w:eastAsia="pl-PL"/>
        </w:rPr>
        <w:t>„</w:t>
      </w:r>
      <w:r w:rsidRPr="00923B95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5. Mieszkaniec gminy może zgłosić chęć objęcia udziału w 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łącznej </w:t>
      </w:r>
      <w:r w:rsidRPr="00923B95">
        <w:rPr>
          <w:rFonts w:ascii="Times" w:eastAsiaTheme="minorEastAsia" w:hAnsi="Times" w:cs="Arial"/>
          <w:bCs/>
          <w:sz w:val="24"/>
          <w:szCs w:val="20"/>
          <w:lang w:eastAsia="pl-PL"/>
        </w:rPr>
        <w:t>mocy elektrowni nie większego niż 2 kW na każdy własny punkt poboru energii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zlokalizowany w tej gminie</w:t>
      </w:r>
      <w:r w:rsidRPr="00923B95">
        <w:rPr>
          <w:rFonts w:ascii="Times" w:eastAsiaTheme="minorEastAsia" w:hAnsi="Times" w:cs="Arial"/>
          <w:bCs/>
          <w:sz w:val="24"/>
          <w:szCs w:val="20"/>
          <w:lang w:eastAsia="pl-PL"/>
        </w:rPr>
        <w:t>.</w:t>
      </w:r>
      <w:r w:rsidRPr="002A60B6">
        <w:rPr>
          <w:rFonts w:ascii="Times" w:eastAsiaTheme="minorEastAsia" w:hAnsi="Times" w:cs="Arial"/>
          <w:bCs/>
          <w:sz w:val="24"/>
          <w:szCs w:val="20"/>
          <w:lang w:eastAsia="pl-PL"/>
        </w:rPr>
        <w:t>”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>;</w:t>
      </w:r>
    </w:p>
    <w:p w14:paraId="2F39C61F" w14:textId="44836947" w:rsidR="00BB7E82" w:rsidRPr="001216A4" w:rsidRDefault="008D66D6" w:rsidP="00180F6D">
      <w:pPr>
        <w:pStyle w:val="PKTpunkt"/>
        <w:rPr>
          <w:rFonts w:eastAsia="Calibri"/>
        </w:rPr>
      </w:pPr>
      <w:r>
        <w:rPr>
          <w:rFonts w:eastAsia="Calibri"/>
        </w:rPr>
        <w:t>8</w:t>
      </w:r>
      <w:r w:rsidR="00BB7E82" w:rsidRPr="001216A4">
        <w:rPr>
          <w:rFonts w:eastAsia="Calibri"/>
        </w:rPr>
        <w:t xml:space="preserve">) </w:t>
      </w:r>
      <w:r w:rsidR="00BB7E82">
        <w:rPr>
          <w:rFonts w:eastAsia="Calibri"/>
        </w:rPr>
        <w:tab/>
      </w:r>
      <w:r w:rsidR="00BB7E82" w:rsidRPr="001216A4">
        <w:rPr>
          <w:rFonts w:eastAsia="Calibri"/>
        </w:rPr>
        <w:t xml:space="preserve">ust. 6 otrzymuje brzmienie: </w:t>
      </w:r>
    </w:p>
    <w:p w14:paraId="567260A9" w14:textId="2A22BAF2" w:rsidR="00BB7E82" w:rsidRPr="001216A4" w:rsidRDefault="00BB7E82" w:rsidP="00BB7E82">
      <w:pPr>
        <w:suppressAutoHyphens/>
        <w:spacing w:after="0" w:line="360" w:lineRule="auto"/>
        <w:ind w:left="510" w:firstLine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1216A4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„6. Wójt, burmistrz albo prezydent miasta gminy, na terenie której jest </w:t>
      </w:r>
      <w:r w:rsidRPr="00923B95">
        <w:rPr>
          <w:rFonts w:ascii="Times" w:eastAsiaTheme="minorEastAsia" w:hAnsi="Times" w:cs="Arial"/>
          <w:bCs/>
          <w:sz w:val="24"/>
          <w:szCs w:val="20"/>
          <w:lang w:eastAsia="pl-PL"/>
        </w:rPr>
        <w:t>zlokalizowana elektrownia wiatrowa</w:t>
      </w:r>
      <w:r w:rsidRPr="001216A4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oraz wójt, burmistrz albo prezydent miasta gminy pobliskiej</w:t>
      </w:r>
      <w:r>
        <w:rPr>
          <w:rFonts w:ascii="Times" w:eastAsiaTheme="minorEastAsia" w:hAnsi="Times" w:cs="Arial"/>
          <w:bCs/>
          <w:sz w:val="24"/>
          <w:szCs w:val="20"/>
          <w:lang w:eastAsia="pl-PL"/>
        </w:rPr>
        <w:t>,</w:t>
      </w:r>
      <w:r w:rsidRPr="001216A4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 w terminie 14 dni od dnia następującego po upływie terminu składania zgłoszeń, o których mowa w ust. 3, przekazuje inwestorowi listę mieszkańców gminy zainteresowanych zawarciem umowy z inwestorem wraz z szacowanym zapotrzebowaniem na moc zainstalowaną, adresami oraz informacjami o punktach poboru energii, po uprzedniej weryfikacji danych potwierdzających adres zamieszkania.”</w:t>
      </w:r>
      <w:r w:rsidR="008D66D6">
        <w:rPr>
          <w:rFonts w:ascii="Times" w:eastAsiaTheme="minorEastAsia" w:hAnsi="Times" w:cs="Arial"/>
          <w:bCs/>
          <w:sz w:val="24"/>
          <w:szCs w:val="20"/>
          <w:lang w:eastAsia="pl-PL"/>
        </w:rPr>
        <w:t>;</w:t>
      </w:r>
    </w:p>
    <w:p w14:paraId="7CF32595" w14:textId="116A941C" w:rsidR="00BB7E82" w:rsidRPr="00CB0D46" w:rsidRDefault="008D66D6" w:rsidP="00180F6D">
      <w:pPr>
        <w:pStyle w:val="PKTpunkt"/>
        <w:rPr>
          <w:rFonts w:eastAsia="Calibri"/>
        </w:rPr>
      </w:pPr>
      <w:r>
        <w:rPr>
          <w:rFonts w:eastAsia="Calibri"/>
        </w:rPr>
        <w:t>9</w:t>
      </w:r>
      <w:r w:rsidR="00BB7E82">
        <w:rPr>
          <w:rFonts w:eastAsia="Calibri"/>
        </w:rPr>
        <w:t xml:space="preserve">) </w:t>
      </w:r>
      <w:r w:rsidR="00BB7E82">
        <w:rPr>
          <w:rFonts w:eastAsia="Calibri"/>
        </w:rPr>
        <w:tab/>
      </w:r>
      <w:r w:rsidR="00BB7E82" w:rsidRPr="00CB0D46">
        <w:rPr>
          <w:rFonts w:eastAsia="Calibri"/>
        </w:rPr>
        <w:t>ust. 7 i 8 otrzymują brzmienie:</w:t>
      </w:r>
    </w:p>
    <w:p w14:paraId="16F5BE71" w14:textId="77777777" w:rsidR="00BB7E82" w:rsidRPr="00CB0D46" w:rsidRDefault="00BB7E82" w:rsidP="00BB7E82">
      <w:pPr>
        <w:suppressAutoHyphens/>
        <w:spacing w:after="0" w:line="360" w:lineRule="auto"/>
        <w:ind w:left="510" w:firstLine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CB0D46">
        <w:rPr>
          <w:rFonts w:ascii="Times" w:eastAsiaTheme="minorEastAsia" w:hAnsi="Times" w:cs="Arial"/>
          <w:bCs/>
          <w:sz w:val="24"/>
          <w:szCs w:val="20"/>
          <w:lang w:eastAsia="pl-PL"/>
        </w:rPr>
        <w:t>„7. W przypadku gdy moc zainstalowana przeznaczona przez inwestora do objęcia przez mieszkańców jest niższa niż łączne zapotrzebowanie na moc zainstalowaną zadeklarowane przez mieszkańców gminy w zgłoszeniach, o których mowa w ust. 3, udział w łącznej mocy elektrowni wskazany w tych zgłoszeniach jest zmniejszany proporcjonalnie dla każdego zgłoszonego punktu poboru energii, przy czym pierwszeństwo w objęciu mocy mają mieszkańcy gminy, na terenie której jest zlokalizowana elektrownia wiatrowa, a następnie mieszkańcy gminy pobliskiej.</w:t>
      </w:r>
    </w:p>
    <w:p w14:paraId="6C97AB85" w14:textId="482A9EAD" w:rsidR="00BB7E82" w:rsidRPr="00CB0D46" w:rsidRDefault="00BB7E82" w:rsidP="00BB7E82">
      <w:pPr>
        <w:suppressAutoHyphens/>
        <w:spacing w:after="0" w:line="360" w:lineRule="auto"/>
        <w:ind w:left="510" w:firstLine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CB0D46">
        <w:rPr>
          <w:rFonts w:ascii="Times" w:eastAsiaTheme="minorEastAsia" w:hAnsi="Times" w:cs="Arial"/>
          <w:bCs/>
          <w:sz w:val="24"/>
          <w:szCs w:val="20"/>
          <w:lang w:eastAsia="pl-PL"/>
        </w:rPr>
        <w:t xml:space="preserve">8. W terminie 90 dni od dnia otrzymania listy, o której mowa w ust. 6, inwestor zawiera z mieszkańcami gminy, o których mowa w ust. </w:t>
      </w:r>
      <w:r w:rsidR="00902230">
        <w:rPr>
          <w:rFonts w:ascii="Times" w:eastAsiaTheme="minorEastAsia" w:hAnsi="Times" w:cs="Arial"/>
          <w:bCs/>
          <w:sz w:val="24"/>
          <w:szCs w:val="20"/>
          <w:lang w:eastAsia="pl-PL"/>
        </w:rPr>
        <w:t>6</w:t>
      </w:r>
      <w:r w:rsidRPr="00CB0D46">
        <w:rPr>
          <w:rFonts w:ascii="Times" w:eastAsiaTheme="minorEastAsia" w:hAnsi="Times" w:cs="Arial"/>
          <w:bCs/>
          <w:sz w:val="24"/>
          <w:szCs w:val="20"/>
          <w:lang w:eastAsia="pl-PL"/>
        </w:rPr>
        <w:t>, umowę, której przedmiotem jest objęcie przez tych mieszkańców udziałów w łącznej mocy elektrowni.”;</w:t>
      </w:r>
    </w:p>
    <w:p w14:paraId="119C0F8C" w14:textId="77E522A0" w:rsidR="00BB7E82" w:rsidRPr="001216A4" w:rsidRDefault="008D66D6" w:rsidP="00180F6D">
      <w:pPr>
        <w:pStyle w:val="PKTpunkt"/>
      </w:pPr>
      <w:r>
        <w:rPr>
          <w:rFonts w:ascii="Times New Roman" w:eastAsia="Calibri" w:hAnsi="Times New Roman" w:cs="Times New Roman"/>
          <w:szCs w:val="24"/>
        </w:rPr>
        <w:t>10</w:t>
      </w:r>
      <w:r w:rsidR="00BB7E82" w:rsidRPr="001216A4">
        <w:t xml:space="preserve">) </w:t>
      </w:r>
      <w:r w:rsidR="00BB7E82">
        <w:tab/>
      </w:r>
      <w:r w:rsidR="00BB7E82" w:rsidRPr="001216A4">
        <w:t>po ust. 8 dodaje się ust. 8a–8</w:t>
      </w:r>
      <w:r w:rsidR="00BB7E82">
        <w:t>c</w:t>
      </w:r>
      <w:r w:rsidR="00BB7E82" w:rsidRPr="001216A4">
        <w:t xml:space="preserve"> w brzmieniu:</w:t>
      </w:r>
    </w:p>
    <w:p w14:paraId="2B0D15A6" w14:textId="77777777" w:rsidR="00BB7E82" w:rsidRPr="001B5090" w:rsidRDefault="00BB7E82" w:rsidP="00BB7E82">
      <w:pPr>
        <w:pStyle w:val="ZLITUSTzmustliter"/>
        <w:keepNext/>
      </w:pPr>
      <w:r w:rsidRPr="001216A4">
        <w:t>„8a. Umowa, o której mowa w ust. 8</w:t>
      </w:r>
      <w:r>
        <w:t>,</w:t>
      </w:r>
      <w:r w:rsidRPr="001216A4">
        <w:t xml:space="preserve"> określa co najmniej:</w:t>
      </w:r>
    </w:p>
    <w:p w14:paraId="30044617" w14:textId="72E6ED41" w:rsidR="00BB7E82" w:rsidRPr="001216A4" w:rsidRDefault="00BB7E82" w:rsidP="00BB7E82">
      <w:pPr>
        <w:pStyle w:val="ZLITPKTzmpktliter"/>
      </w:pPr>
      <w:r w:rsidRPr="001216A4">
        <w:t xml:space="preserve">1) </w:t>
      </w:r>
      <w:r w:rsidRPr="001216A4">
        <w:tab/>
        <w:t xml:space="preserve">przysługujący </w:t>
      </w:r>
      <w:r>
        <w:t>każdemu z mieszkańców</w:t>
      </w:r>
      <w:r w:rsidR="00902230">
        <w:t xml:space="preserve"> gminy</w:t>
      </w:r>
      <w:r w:rsidRPr="001216A4">
        <w:t xml:space="preserve"> udział</w:t>
      </w:r>
      <w:r>
        <w:t xml:space="preserve"> w łącznej mocy elektrowni</w:t>
      </w:r>
      <w:r w:rsidRPr="001216A4">
        <w:t xml:space="preserve">, wyrażony w procentach, oraz </w:t>
      </w:r>
      <w:r>
        <w:t xml:space="preserve">ilość energii elektrycznej wyrażoną </w:t>
      </w:r>
      <w:r w:rsidRPr="001216A4">
        <w:t>w kW, której ten udział odpowiada;</w:t>
      </w:r>
    </w:p>
    <w:p w14:paraId="2F01B075" w14:textId="28AE20C5" w:rsidR="00BB7E82" w:rsidRPr="001216A4" w:rsidRDefault="00BB7E82" w:rsidP="00BB7E82">
      <w:pPr>
        <w:pStyle w:val="ZLITPKTzmpktliter"/>
      </w:pPr>
      <w:r w:rsidRPr="001216A4">
        <w:t xml:space="preserve">2) </w:t>
      </w:r>
      <w:r w:rsidRPr="001216A4">
        <w:tab/>
        <w:t xml:space="preserve">położenie oraz dane techniczne </w:t>
      </w:r>
      <w:r w:rsidRPr="00CB0D46">
        <w:t xml:space="preserve">wszystkich elektrowni wiatrowych stanowiących przedmiot </w:t>
      </w:r>
      <w:r w:rsidR="004A543E" w:rsidRPr="00CB0D46">
        <w:t>inwestycji</w:t>
      </w:r>
      <w:r w:rsidR="004A543E" w:rsidRPr="00C624C4" w:rsidDel="00C624C4">
        <w:t>,</w:t>
      </w:r>
      <w:r w:rsidRPr="001216A4">
        <w:t xml:space="preserve"> w szczególności </w:t>
      </w:r>
      <w:r>
        <w:t>łączną moc elektrowni</w:t>
      </w:r>
      <w:r w:rsidRPr="001216A4">
        <w:t xml:space="preserve">; </w:t>
      </w:r>
    </w:p>
    <w:p w14:paraId="6EDB32A5" w14:textId="031D2242" w:rsidR="00BB7E82" w:rsidRPr="001216A4" w:rsidRDefault="00BB7E82" w:rsidP="00BB7E82">
      <w:pPr>
        <w:pStyle w:val="ZLITPKTzmpktliter"/>
      </w:pPr>
      <w:r w:rsidRPr="001216A4">
        <w:t xml:space="preserve">3) </w:t>
      </w:r>
      <w:r w:rsidRPr="001216A4">
        <w:tab/>
        <w:t xml:space="preserve">położenie oraz dane identyfikacyjne punktów poboru energii poszczególnych </w:t>
      </w:r>
      <w:r>
        <w:t>mieszkańców</w:t>
      </w:r>
      <w:r w:rsidR="00902230">
        <w:t xml:space="preserve"> gminy</w:t>
      </w:r>
      <w:r w:rsidRPr="001216A4">
        <w:t>;</w:t>
      </w:r>
    </w:p>
    <w:p w14:paraId="6A32E258" w14:textId="3B2BF07F" w:rsidR="00BB7E82" w:rsidRPr="001216A4" w:rsidRDefault="00BB7E82" w:rsidP="00BB7E82">
      <w:pPr>
        <w:pStyle w:val="ZLITPKTzmpktliter"/>
      </w:pPr>
      <w:r w:rsidRPr="001216A4">
        <w:t xml:space="preserve">4) </w:t>
      </w:r>
      <w:r w:rsidRPr="001216A4">
        <w:tab/>
        <w:t xml:space="preserve">zasady zmiany umowy, w szczególności zmiany udziałów w </w:t>
      </w:r>
      <w:r>
        <w:t>łącznej mocy elektrowni</w:t>
      </w:r>
      <w:r w:rsidRPr="00C624C4" w:rsidDel="00C624C4">
        <w:t xml:space="preserve"> </w:t>
      </w:r>
      <w:r w:rsidRPr="001216A4">
        <w:t xml:space="preserve">przysługujących poszczególnym </w:t>
      </w:r>
      <w:r w:rsidR="00902230">
        <w:t>mieszkańcom gminy</w:t>
      </w:r>
      <w:r w:rsidRPr="001216A4">
        <w:t>, oraz zasady rozwiązania umowy;</w:t>
      </w:r>
    </w:p>
    <w:p w14:paraId="3D22344B" w14:textId="77777777" w:rsidR="00BB7E82" w:rsidRPr="001B5090" w:rsidRDefault="00BB7E82" w:rsidP="00BB7E82">
      <w:pPr>
        <w:pStyle w:val="ZLITUSTzmustliter"/>
        <w:keepNext/>
      </w:pPr>
      <w:bookmarkStart w:id="62" w:name="_Hlk166244168"/>
      <w:r w:rsidRPr="001216A4">
        <w:t>8b.</w:t>
      </w:r>
      <w:r>
        <w:tab/>
      </w:r>
      <w:r>
        <w:tab/>
      </w:r>
      <w:r w:rsidRPr="001216A4">
        <w:t xml:space="preserve">Inwestor przekazuje operatorowi systemu dystrybucyjnego elektroenergetycznego lub operatorowi, do sieci którego przyłączana jest </w:t>
      </w:r>
      <w:r>
        <w:t>elektrownia wiatrowa</w:t>
      </w:r>
      <w:r w:rsidRPr="001216A4">
        <w:t>, nie później niż w terminie 30 dni przed dniem planowanego rozpoczęcia wytwarzania energii elektrycznej</w:t>
      </w:r>
      <w:r>
        <w:t xml:space="preserve"> </w:t>
      </w:r>
      <w:r w:rsidRPr="001216A4">
        <w:t>informację o:</w:t>
      </w:r>
      <w:bookmarkStart w:id="63" w:name="mip69230532"/>
      <w:bookmarkEnd w:id="63"/>
    </w:p>
    <w:p w14:paraId="643CF16B" w14:textId="41F01B2A" w:rsidR="00BB7E82" w:rsidRPr="000F2570" w:rsidRDefault="00BB7E82" w:rsidP="00BB7E82">
      <w:pPr>
        <w:pStyle w:val="ZLITPKTzmpktliter"/>
      </w:pPr>
      <w:r w:rsidRPr="001216A4">
        <w:t xml:space="preserve">1) </w:t>
      </w:r>
      <w:r w:rsidRPr="001216A4">
        <w:tab/>
      </w:r>
      <w:r w:rsidRPr="000F2570">
        <w:t>przysługujący</w:t>
      </w:r>
      <w:r>
        <w:t>m</w:t>
      </w:r>
      <w:r w:rsidRPr="000F2570">
        <w:t xml:space="preserve"> każdemu z mieszkańców </w:t>
      </w:r>
      <w:r w:rsidR="00902230">
        <w:t xml:space="preserve">gminy </w:t>
      </w:r>
      <w:r w:rsidRPr="000F2570">
        <w:t>udzia</w:t>
      </w:r>
      <w:r>
        <w:t>le</w:t>
      </w:r>
      <w:r w:rsidRPr="000F2570">
        <w:t xml:space="preserve"> w</w:t>
      </w:r>
      <w:r>
        <w:t xml:space="preserve"> łącznej</w:t>
      </w:r>
      <w:r w:rsidRPr="000F2570">
        <w:t xml:space="preserve"> mocy </w:t>
      </w:r>
      <w:r>
        <w:t>elektrowni</w:t>
      </w:r>
      <w:r w:rsidRPr="000F2570">
        <w:t>, wyrażony w procentach, oraz iloś</w:t>
      </w:r>
      <w:r>
        <w:t>ci</w:t>
      </w:r>
      <w:r w:rsidRPr="000F2570">
        <w:t xml:space="preserve"> energii elektrycznej wyrażon</w:t>
      </w:r>
      <w:r>
        <w:t>ej</w:t>
      </w:r>
      <w:r w:rsidRPr="000F2570">
        <w:t xml:space="preserve"> w kW, której ten udział odpowiada;</w:t>
      </w:r>
    </w:p>
    <w:p w14:paraId="11067D5A" w14:textId="1FB60431" w:rsidR="00BB7E82" w:rsidRPr="001216A4" w:rsidRDefault="00BB7E82" w:rsidP="00BB7E82">
      <w:pPr>
        <w:pStyle w:val="ZLITPKTzmpktliter"/>
      </w:pPr>
      <w:bookmarkStart w:id="64" w:name="mip69230533"/>
      <w:bookmarkEnd w:id="64"/>
      <w:r w:rsidRPr="001216A4">
        <w:t xml:space="preserve">2) </w:t>
      </w:r>
      <w:r w:rsidRPr="001216A4">
        <w:tab/>
      </w:r>
      <w:r>
        <w:t>lokalizacji</w:t>
      </w:r>
      <w:r w:rsidRPr="001216A4">
        <w:t xml:space="preserve"> oraz numerach identyfikacyjnych punktów poboru energii poszczególnych </w:t>
      </w:r>
      <w:r w:rsidR="00902230">
        <w:t>mieszkańców gminy</w:t>
      </w:r>
      <w:r w:rsidRPr="001216A4">
        <w:t>;</w:t>
      </w:r>
      <w:bookmarkStart w:id="65" w:name="mip69230534"/>
      <w:bookmarkEnd w:id="65"/>
    </w:p>
    <w:p w14:paraId="41039341" w14:textId="2FF82048" w:rsidR="00BB7E82" w:rsidRPr="00974C3D" w:rsidRDefault="00BB7E82" w:rsidP="00BB7E82">
      <w:pPr>
        <w:pStyle w:val="ZLITUSTzmustliter"/>
        <w:keepNext/>
      </w:pPr>
      <w:bookmarkStart w:id="66" w:name="mip69230535"/>
      <w:bookmarkStart w:id="67" w:name="mip69230536"/>
      <w:bookmarkEnd w:id="66"/>
      <w:bookmarkEnd w:id="67"/>
      <w:r w:rsidRPr="001466E2">
        <w:t>8c. Mieszkańcy</w:t>
      </w:r>
      <w:r w:rsidR="00902230">
        <w:t xml:space="preserve"> gminy</w:t>
      </w:r>
      <w:r w:rsidRPr="001466E2">
        <w:t xml:space="preserve">, którzy objęli udziały w </w:t>
      </w:r>
      <w:r>
        <w:t xml:space="preserve">łącznej </w:t>
      </w:r>
      <w:r w:rsidRPr="001466E2">
        <w:t>mocy elektrowni zgodnie z ust. 1</w:t>
      </w:r>
      <w:r w:rsidR="00902230">
        <w:t>,</w:t>
      </w:r>
      <w:r w:rsidRPr="001466E2">
        <w:t xml:space="preserve"> nie </w:t>
      </w:r>
      <w:r w:rsidR="00902230">
        <w:t>odpowiadają</w:t>
      </w:r>
      <w:r w:rsidRPr="001466E2">
        <w:t xml:space="preserve"> za zarządzanie elektrownią wiatrową, bezpieczeństwo jej funkcjonowania, eksploatację, konserwację oraz remonty, a także za bilansowanie handlowe</w:t>
      </w:r>
      <w:r>
        <w:t>.”</w:t>
      </w:r>
      <w:r w:rsidRPr="001466E2">
        <w:t>;</w:t>
      </w:r>
    </w:p>
    <w:p w14:paraId="4134E8E0" w14:textId="5CFB402C" w:rsidR="00BB7E82" w:rsidRPr="00CB0D46" w:rsidRDefault="008D66D6" w:rsidP="00180F6D">
      <w:pPr>
        <w:pStyle w:val="PKTpunkt"/>
        <w:rPr>
          <w:rFonts w:eastAsia="Calibri"/>
        </w:rPr>
      </w:pPr>
      <w:r>
        <w:rPr>
          <w:rFonts w:eastAsia="Calibri"/>
        </w:rPr>
        <w:t>11</w:t>
      </w:r>
      <w:r w:rsidR="00BB7E82" w:rsidRPr="00CB0D46">
        <w:rPr>
          <w:rFonts w:eastAsia="Calibri"/>
        </w:rPr>
        <w:t xml:space="preserve">) </w:t>
      </w:r>
      <w:r w:rsidR="00BB7E82">
        <w:rPr>
          <w:rFonts w:eastAsia="Calibri"/>
        </w:rPr>
        <w:tab/>
      </w:r>
      <w:r w:rsidR="00BB7E82" w:rsidRPr="00CB0D46">
        <w:rPr>
          <w:rFonts w:eastAsia="Calibri"/>
        </w:rPr>
        <w:t>w ust. 9 wyrazy „udziału w mocy zainstalowanej elektrowni wiatrowej” zastępuje się wyrazami „udziału w łącznej mocy elektrowni”;</w:t>
      </w:r>
    </w:p>
    <w:p w14:paraId="25D69F0F" w14:textId="202A2651" w:rsidR="00BB7E82" w:rsidRPr="00125B2C" w:rsidRDefault="008D66D6" w:rsidP="00180F6D">
      <w:pPr>
        <w:pStyle w:val="PKTpunkt"/>
        <w:rPr>
          <w:rFonts w:eastAsia="Calibri"/>
        </w:rPr>
      </w:pPr>
      <w:r>
        <w:rPr>
          <w:rFonts w:eastAsia="Calibri"/>
        </w:rPr>
        <w:t>12</w:t>
      </w:r>
      <w:r w:rsidR="00BB7E82" w:rsidRPr="00125B2C">
        <w:rPr>
          <w:rFonts w:eastAsia="Calibri"/>
        </w:rPr>
        <w:t xml:space="preserve">) </w:t>
      </w:r>
      <w:r w:rsidR="00BB7E82" w:rsidRPr="00125B2C">
        <w:rPr>
          <w:rFonts w:eastAsia="Calibri"/>
        </w:rPr>
        <w:tab/>
        <w:t xml:space="preserve">po ust. </w:t>
      </w:r>
      <w:r w:rsidR="00BB7E82">
        <w:rPr>
          <w:rFonts w:eastAsia="Calibri"/>
        </w:rPr>
        <w:t>10</w:t>
      </w:r>
      <w:r w:rsidR="00BB7E82" w:rsidRPr="00125B2C">
        <w:rPr>
          <w:rFonts w:eastAsia="Calibri"/>
        </w:rPr>
        <w:t xml:space="preserve"> dodaje się ust. </w:t>
      </w:r>
      <w:r w:rsidR="00BB7E82">
        <w:rPr>
          <w:rFonts w:eastAsia="Calibri"/>
        </w:rPr>
        <w:t>10</w:t>
      </w:r>
      <w:r w:rsidR="00BB7E82" w:rsidRPr="00125B2C">
        <w:rPr>
          <w:rFonts w:eastAsia="Calibri"/>
        </w:rPr>
        <w:t>a–</w:t>
      </w:r>
      <w:r w:rsidR="00BB7E82">
        <w:rPr>
          <w:rFonts w:eastAsia="Calibri"/>
        </w:rPr>
        <w:t>10b</w:t>
      </w:r>
      <w:r w:rsidR="00BB7E82" w:rsidRPr="00125B2C">
        <w:rPr>
          <w:rFonts w:eastAsia="Calibri"/>
        </w:rPr>
        <w:t xml:space="preserve"> w brzmieniu:</w:t>
      </w:r>
    </w:p>
    <w:p w14:paraId="35A0D971" w14:textId="77777777" w:rsidR="00BB7E82" w:rsidRPr="00974C3D" w:rsidRDefault="00BB7E82" w:rsidP="00BB7E82">
      <w:pPr>
        <w:pStyle w:val="ZLITUSTzmustliter"/>
        <w:keepNext/>
      </w:pPr>
      <w:r>
        <w:t xml:space="preserve">„10a. </w:t>
      </w:r>
      <w:r w:rsidRPr="001508E6">
        <w:t xml:space="preserve">W przypadku gdy udział w </w:t>
      </w:r>
      <w:r>
        <w:t xml:space="preserve">łącznej </w:t>
      </w:r>
      <w:r w:rsidRPr="00CB0D46">
        <w:t xml:space="preserve">mocy elektrowni </w:t>
      </w:r>
      <w:r w:rsidRPr="001508E6">
        <w:t xml:space="preserve">objęty przez mieszkańców jest niższy niż 10% </w:t>
      </w:r>
      <w:r>
        <w:t xml:space="preserve">łącznej </w:t>
      </w:r>
      <w:r w:rsidRPr="001508E6">
        <w:t xml:space="preserve">mocy </w:t>
      </w:r>
      <w:r>
        <w:t>elektrowni</w:t>
      </w:r>
      <w:r w:rsidRPr="001508E6">
        <w:t xml:space="preserve"> inwestor:</w:t>
      </w:r>
    </w:p>
    <w:p w14:paraId="76C29977" w14:textId="3550A6AD" w:rsidR="00BB7E82" w:rsidRPr="00974C3D" w:rsidRDefault="00BB7E82" w:rsidP="00BB7E82">
      <w:pPr>
        <w:pStyle w:val="ZLITPKTzmpktliter"/>
      </w:pPr>
      <w:r>
        <w:t>1)</w:t>
      </w:r>
      <w:r w:rsidRPr="001508E6">
        <w:t xml:space="preserve"> </w:t>
      </w:r>
      <w:r>
        <w:tab/>
      </w:r>
      <w:r w:rsidRPr="001508E6">
        <w:t>informuje</w:t>
      </w:r>
      <w:r>
        <w:t>,</w:t>
      </w:r>
      <w:r w:rsidRPr="001508E6">
        <w:t xml:space="preserve"> </w:t>
      </w:r>
      <w:r>
        <w:t>w terminie 7 dni od upływu terminu, o którym mowa w ust. 8</w:t>
      </w:r>
      <w:r w:rsidR="006F565F">
        <w:t>,</w:t>
      </w:r>
      <w:r>
        <w:t xml:space="preserve"> lub od dnia zawarcia ostatniej umowy w przypadku gdy umowy z mieszkańcami</w:t>
      </w:r>
      <w:r w:rsidR="006F565F">
        <w:t xml:space="preserve"> gminy</w:t>
      </w:r>
      <w:r>
        <w:t xml:space="preserve"> zostaną zawarte w terminie krótszym niż termin określony w ust. 8, </w:t>
      </w:r>
      <w:r w:rsidRPr="001508E6">
        <w:t>wójta</w:t>
      </w:r>
      <w:r>
        <w:t>,</w:t>
      </w:r>
      <w:r w:rsidRPr="001508E6">
        <w:t xml:space="preserve"> burmistrz</w:t>
      </w:r>
      <w:r>
        <w:t>a lub prezydenta miasta gminy na terenie której inwestycja jest lokalizowana,</w:t>
      </w:r>
      <w:r w:rsidRPr="001508E6">
        <w:t xml:space="preserve"> o </w:t>
      </w:r>
      <w:r w:rsidRPr="002F527E">
        <w:t>prognozowanej rocznej ilości energii elektrycznej wytwarzanej przez elektrownię wiatrową, wyrażonej w kWh na kW</w:t>
      </w:r>
      <w:r>
        <w:t xml:space="preserve"> odpowiadającej wysokości nieobjętych udziałów;</w:t>
      </w:r>
    </w:p>
    <w:p w14:paraId="22866D22" w14:textId="02CD29A3" w:rsidR="00BB7E82" w:rsidRPr="000F0A5D" w:rsidRDefault="00BB7E82" w:rsidP="00BB7E82">
      <w:pPr>
        <w:pStyle w:val="ZLITPKTzmpktliter"/>
      </w:pPr>
      <w:r w:rsidRPr="002A1503">
        <w:t xml:space="preserve">2) </w:t>
      </w:r>
      <w:r>
        <w:tab/>
      </w:r>
      <w:r w:rsidRPr="002A1503">
        <w:t>w przypadku wszczęcia przez gminę na terenie której jest lokalizowana inwestycja postępowania o udzielenie zamówienia publicznego, którego przedmiotem jest nabycie energii elektrycznej w terminie 12 miesięcy od otrzymania informacji, o której mowa w pkt 1, składa w tym postępowaniu ofertę sprzedaży energii, przy czym ilość energii, o której mowa w pkt 1</w:t>
      </w:r>
      <w:r w:rsidR="006F565F">
        <w:t>,</w:t>
      </w:r>
      <w:r w:rsidRPr="002A1503">
        <w:t xml:space="preserve"> oferuje po cenie nie wyższej niż cena referencyjna dla instalacji o łącznej mocy zainstalowanej większej niż 1 MW, wykorzystującej do wytwarzania energii elektrycznej wyłącznie energię wiatru na lądzie, określona w przepisach wykonawczych wydanych na podstawie art. 77 ust. 3 ustawy z dnia 20 lutego 2015 r. o odnawialnych źródłach energii, obowiązująca w dniu złożenia tej oferty.</w:t>
      </w:r>
    </w:p>
    <w:p w14:paraId="1A15716B" w14:textId="5168DCE6" w:rsidR="00BB7E82" w:rsidRPr="007969F6" w:rsidRDefault="00BB7E82" w:rsidP="00BB7E82">
      <w:pPr>
        <w:pStyle w:val="ZLITUSTzmustliter"/>
        <w:keepNext/>
      </w:pPr>
      <w:r>
        <w:t>10b</w:t>
      </w:r>
      <w:r w:rsidRPr="001216A4">
        <w:t xml:space="preserve">. Do sprzedaży energii elektrycznej będącej przedmiotem oferty, o której mowa w ust. </w:t>
      </w:r>
      <w:r>
        <w:t>10</w:t>
      </w:r>
      <w:r w:rsidRPr="001216A4">
        <w:t>a stosuje się przepisy ustawy z dnia 11 września 2019 r. – Prawo zamówień publicznych (Dz.</w:t>
      </w:r>
      <w:r w:rsidR="00E579A0">
        <w:t xml:space="preserve"> </w:t>
      </w:r>
      <w:r w:rsidRPr="001216A4">
        <w:t>U. z 2023 r. poz. 1605).”</w:t>
      </w:r>
      <w:r w:rsidR="008D66D6">
        <w:t>;</w:t>
      </w:r>
      <w:r>
        <w:t xml:space="preserve"> </w:t>
      </w:r>
    </w:p>
    <w:p w14:paraId="43ACD4F6" w14:textId="4B2DCD3D" w:rsidR="00BB7E82" w:rsidRDefault="008D66D6" w:rsidP="00180F6D">
      <w:pPr>
        <w:pStyle w:val="PKTpunkt"/>
        <w:rPr>
          <w:rFonts w:eastAsia="Calibri"/>
        </w:rPr>
      </w:pPr>
      <w:r>
        <w:rPr>
          <w:rFonts w:eastAsia="Calibri"/>
        </w:rPr>
        <w:t>13</w:t>
      </w:r>
      <w:r w:rsidR="00BB7E82" w:rsidRPr="00CB0D46">
        <w:rPr>
          <w:rFonts w:eastAsia="Calibri"/>
        </w:rPr>
        <w:t xml:space="preserve">) </w:t>
      </w:r>
      <w:r w:rsidR="00BB7E82">
        <w:rPr>
          <w:rFonts w:eastAsia="Calibri"/>
        </w:rPr>
        <w:tab/>
        <w:t xml:space="preserve">ust. 11 otrzymuje brzmienie: </w:t>
      </w:r>
    </w:p>
    <w:p w14:paraId="5872B8F5" w14:textId="1394FF1D" w:rsidR="00BB7E82" w:rsidRPr="00DE520F" w:rsidRDefault="00BB7E82" w:rsidP="00BB7E82">
      <w:pPr>
        <w:pStyle w:val="ZLITUSTzmustliter"/>
        <w:keepNext/>
      </w:pPr>
      <w:r w:rsidRPr="001B3E61">
        <w:t xml:space="preserve">„11. Koszt objęcia udziału w łącznej mocy elektrowni stanowi iloczyn tego udziału, wyrażonego w kW, oraz </w:t>
      </w:r>
      <w:r w:rsidR="002224AC">
        <w:t>wkładu</w:t>
      </w:r>
      <w:r w:rsidRPr="001B3E61">
        <w:t xml:space="preserve"> partycypacyjnego, o którym mowa w ust. 2 pkt 4</w:t>
      </w:r>
      <w:r>
        <w:t>.”</w:t>
      </w:r>
      <w:r w:rsidR="008D66D6">
        <w:t>;</w:t>
      </w:r>
    </w:p>
    <w:p w14:paraId="442E75CE" w14:textId="560BAC3D" w:rsidR="00BB7E82" w:rsidRPr="00C43F90" w:rsidRDefault="008D66D6" w:rsidP="00180F6D">
      <w:pPr>
        <w:pStyle w:val="PKTpunkt"/>
        <w:rPr>
          <w:rFonts w:eastAsia="Calibri"/>
        </w:rPr>
      </w:pPr>
      <w:r>
        <w:rPr>
          <w:rFonts w:eastAsia="Calibri"/>
        </w:rPr>
        <w:t>14</w:t>
      </w:r>
      <w:r w:rsidR="00BB7E82" w:rsidRPr="00C43F90">
        <w:rPr>
          <w:rFonts w:eastAsia="Calibri"/>
        </w:rPr>
        <w:t xml:space="preserve">) </w:t>
      </w:r>
      <w:r w:rsidR="00BB7E82">
        <w:rPr>
          <w:rFonts w:eastAsia="Calibri"/>
        </w:rPr>
        <w:tab/>
      </w:r>
      <w:r w:rsidR="00BB7E82" w:rsidRPr="00C43F90">
        <w:rPr>
          <w:rFonts w:eastAsia="Calibri"/>
        </w:rPr>
        <w:t xml:space="preserve">ust. 12 otrzymuje brzmienie: </w:t>
      </w:r>
    </w:p>
    <w:p w14:paraId="456A41C4" w14:textId="7190EE97" w:rsidR="00BB7E82" w:rsidRPr="007969F6" w:rsidRDefault="00BB7E82" w:rsidP="00BB7E82">
      <w:pPr>
        <w:pStyle w:val="ZLITUSTzmustliter"/>
        <w:keepNext/>
      </w:pPr>
      <w:r w:rsidRPr="007969F6">
        <w:t xml:space="preserve">„12. </w:t>
      </w:r>
      <w:r w:rsidR="002224AC">
        <w:t>wkład</w:t>
      </w:r>
      <w:r w:rsidRPr="007969F6">
        <w:t xml:space="preserve"> partycypacyjny oblicza się według wzoru: </w:t>
      </w:r>
    </w:p>
    <w:p w14:paraId="1869E58E" w14:textId="77777777" w:rsidR="00BB7E82" w:rsidRPr="00D9781B" w:rsidRDefault="00BB7E82" w:rsidP="00BB7E82">
      <w:pPr>
        <w:pStyle w:val="ZTIRWMATFIZCHEMzmwzorumatfizlubchemtiret"/>
      </w:pPr>
      <m:oMath>
        <m:r>
          <m:rPr>
            <m:sty m:val="p"/>
          </m:rPr>
          <w:rPr>
            <w:rFonts w:ascii="Cambria Math" w:hAnsi="Cambria Math"/>
          </w:rPr>
          <m:t xml:space="preserve">KPew= </m:t>
        </m:r>
      </m:oMath>
      <w:r w:rsidRPr="00D9781B">
        <w:t>CRew * RWPew*</w:t>
      </w:r>
      <w:r>
        <w:t>WUew</w:t>
      </w:r>
      <w:r w:rsidRPr="00D9781B">
        <w:t>/1000</w:t>
      </w:r>
    </w:p>
    <w:p w14:paraId="31983AE6" w14:textId="77777777" w:rsidR="00BB7E82" w:rsidRPr="00B4656E" w:rsidRDefault="00BB7E82" w:rsidP="00BB7E82">
      <w:pPr>
        <w:pStyle w:val="ZTIRLEGWMATFIZCHEMzmlegendywzorumatfizlubchemtiret"/>
      </w:pPr>
      <w:r w:rsidRPr="00B4656E">
        <w:t>gdzie poszczególne symbole oznaczają:</w:t>
      </w:r>
    </w:p>
    <w:p w14:paraId="381859E1" w14:textId="653A9001" w:rsidR="00BB7E82" w:rsidRPr="00B4656E" w:rsidRDefault="00BB7E82" w:rsidP="00BB7E82">
      <w:pPr>
        <w:pStyle w:val="ZTIRLEGWMATFIZCHEMzmlegendywzorumatfizlubchemtiret"/>
      </w:pPr>
      <w:r>
        <w:t>KP</w:t>
      </w:r>
      <w:r w:rsidRPr="00B4656E">
        <w:t>ew –</w:t>
      </w:r>
      <w:r w:rsidR="00E579A0">
        <w:t xml:space="preserve"> </w:t>
      </w:r>
      <w:r w:rsidR="002224AC">
        <w:t>wkład</w:t>
      </w:r>
      <w:r w:rsidRPr="00B4656E">
        <w:t xml:space="preserve"> </w:t>
      </w:r>
      <w:r w:rsidR="00DF2740">
        <w:t xml:space="preserve">partycypacyjny </w:t>
      </w:r>
      <w:r w:rsidRPr="00B4656E">
        <w:t>elektrowni wiatrowej, wyrażon</w:t>
      </w:r>
      <w:r w:rsidR="005726E7">
        <w:t>y</w:t>
      </w:r>
      <w:r w:rsidRPr="00B4656E">
        <w:t xml:space="preserve"> w zł na kW,</w:t>
      </w:r>
    </w:p>
    <w:p w14:paraId="193CDBCA" w14:textId="15812259" w:rsidR="00BB7E82" w:rsidRPr="00B4656E" w:rsidRDefault="00BB7E82" w:rsidP="00BB7E82">
      <w:pPr>
        <w:pStyle w:val="ZTIRLEGWMATFIZCHEMzmlegendywzorumatfizlubchemtiret"/>
      </w:pPr>
      <w:r w:rsidRPr="00B4656E">
        <w:t>CRew</w:t>
      </w:r>
      <w:r>
        <w:t xml:space="preserve"> –</w:t>
      </w:r>
      <w:r w:rsidRPr="00B4656E">
        <w:t xml:space="preserve"> cenę referencyjną dla instalacji o łącznej mocy zainstalowanej większej niż 1 MW, wykorzystującej do wytwarzania energii elektrycznej wyłącznie energię wiatru na lądzie, określoną w</w:t>
      </w:r>
      <w:r>
        <w:t> </w:t>
      </w:r>
      <w:r w:rsidRPr="00B4656E">
        <w:t xml:space="preserve">przepisach wykonawczych wydanych na podstawie art. 77 ust. 3 ustawy z dnia 20 lutego 2015 r. o odnawialnych źródłach energii, obowiązującą w dniu przekazania wójtowi, burmistrzowi albo prezydentowi miasta gminy informacji, o której mowa w ust. 2, </w:t>
      </w:r>
    </w:p>
    <w:p w14:paraId="4EC8A00F" w14:textId="77777777" w:rsidR="00BB7E82" w:rsidRDefault="00BB7E82" w:rsidP="00BB7E82">
      <w:pPr>
        <w:pStyle w:val="ZTIRLEGWMATFIZCHEMzmlegendywzorumatfizlubchemtiret"/>
      </w:pPr>
      <w:r w:rsidRPr="00B4656E">
        <w:t xml:space="preserve">RWPew </w:t>
      </w:r>
      <w:r>
        <w:t>–</w:t>
      </w:r>
      <w:r w:rsidRPr="00B4656E">
        <w:t xml:space="preserve"> referencyjny roczny wolumen produkcji energii elektrycznej dla elektrowni wiatrowej w odniesieniu do 1 MW mocy zainstalowanej, wynoszący 3300 MWh/MW</w:t>
      </w:r>
      <w:r>
        <w:t>,</w:t>
      </w:r>
    </w:p>
    <w:p w14:paraId="01B14AD3" w14:textId="0C0CADAC" w:rsidR="00BB7E82" w:rsidRPr="00B4656E" w:rsidRDefault="00BB7E82" w:rsidP="00BB7E82">
      <w:pPr>
        <w:pStyle w:val="ZTIRLEGWMATFIZCHEMzmlegendywzorumatfizlubchemtiret"/>
      </w:pPr>
      <w:r>
        <w:t xml:space="preserve">WUew </w:t>
      </w:r>
      <w:r w:rsidR="00E579A0" w:rsidRPr="00C403ED">
        <w:rPr>
          <w:rFonts w:eastAsia="Helvetica"/>
        </w:rPr>
        <w:t>–</w:t>
      </w:r>
      <w:r>
        <w:t xml:space="preserve"> </w:t>
      </w:r>
      <w:r w:rsidRPr="00004138">
        <w:t xml:space="preserve">współczynnik udziału mieszkańca w kosztach </w:t>
      </w:r>
      <w:r w:rsidR="005726E7">
        <w:t>wytwarzania</w:t>
      </w:r>
      <w:r w:rsidRPr="00004138">
        <w:t xml:space="preserve"> energii elektrycznej </w:t>
      </w:r>
      <w:r w:rsidR="005726E7">
        <w:t>w</w:t>
      </w:r>
      <w:r w:rsidRPr="00004138">
        <w:t xml:space="preserve"> elektrowni wiatrowej.</w:t>
      </w:r>
      <w:r>
        <w:t>”</w:t>
      </w:r>
      <w:r w:rsidR="008D66D6">
        <w:t>;</w:t>
      </w:r>
    </w:p>
    <w:p w14:paraId="09903F4C" w14:textId="5D6F5475" w:rsidR="00BB7E82" w:rsidRPr="00C43F90" w:rsidRDefault="008D66D6" w:rsidP="00180F6D">
      <w:pPr>
        <w:pStyle w:val="PKTpunkt"/>
        <w:rPr>
          <w:rFonts w:eastAsia="Calibri"/>
        </w:rPr>
      </w:pPr>
      <w:r>
        <w:rPr>
          <w:rFonts w:eastAsia="Calibri"/>
        </w:rPr>
        <w:t>15</w:t>
      </w:r>
      <w:r w:rsidR="00BB7E82" w:rsidRPr="00C43F90">
        <w:rPr>
          <w:rFonts w:eastAsia="Calibri"/>
        </w:rPr>
        <w:t xml:space="preserve">) </w:t>
      </w:r>
      <w:r w:rsidR="00BB7E82">
        <w:rPr>
          <w:rFonts w:eastAsia="Calibri"/>
        </w:rPr>
        <w:tab/>
      </w:r>
      <w:r w:rsidR="00BB7E82" w:rsidRPr="00C43F90">
        <w:rPr>
          <w:rFonts w:eastAsia="Calibri"/>
        </w:rPr>
        <w:t>po ust. 12 dodaje się ust. 12a</w:t>
      </w:r>
      <w:r w:rsidR="00E579A0" w:rsidRPr="00C403ED">
        <w:rPr>
          <w:rFonts w:eastAsia="Helvetica"/>
        </w:rPr>
        <w:t>–</w:t>
      </w:r>
      <w:r w:rsidR="00BB7E82" w:rsidRPr="00C43F90">
        <w:rPr>
          <w:rFonts w:eastAsia="Calibri"/>
        </w:rPr>
        <w:t xml:space="preserve">12b w brzmieniu: </w:t>
      </w:r>
    </w:p>
    <w:p w14:paraId="7DD8F464" w14:textId="0848270D" w:rsidR="00BB7E82" w:rsidRPr="00D216B1" w:rsidRDefault="00BB7E82" w:rsidP="00BB7E82">
      <w:pPr>
        <w:pStyle w:val="ZLITUSTzmustliter"/>
        <w:keepNext/>
      </w:pPr>
      <w:r>
        <w:rPr>
          <w:bCs w:val="0"/>
        </w:rPr>
        <w:t>„</w:t>
      </w:r>
      <w:r w:rsidRPr="00D216B1">
        <w:t xml:space="preserve">12a. </w:t>
      </w:r>
      <w:r w:rsidRPr="00DF4172">
        <w:t>W</w:t>
      </w:r>
      <w:r w:rsidRPr="00D216B1">
        <w:t xml:space="preserve">spółczynnik udziału mieszkańca w kosztach </w:t>
      </w:r>
      <w:r w:rsidR="005726E7">
        <w:t xml:space="preserve">wytwarzania </w:t>
      </w:r>
      <w:r w:rsidRPr="00D216B1">
        <w:t xml:space="preserve">energii elektrycznej </w:t>
      </w:r>
      <w:r w:rsidR="005726E7">
        <w:t>w</w:t>
      </w:r>
      <w:r w:rsidRPr="00D216B1">
        <w:t xml:space="preserve"> elektrowni wiatrowej wyznacza się w przedziale </w:t>
      </w:r>
      <w:r w:rsidR="004605D8">
        <w:t>4</w:t>
      </w:r>
      <w:r w:rsidRPr="00D216B1">
        <w:t>,</w:t>
      </w:r>
      <w:r w:rsidR="004605D8">
        <w:t>8</w:t>
      </w:r>
      <w:r w:rsidRPr="00D216B1">
        <w:t xml:space="preserve"> do </w:t>
      </w:r>
      <w:r w:rsidR="004605D8">
        <w:t>8</w:t>
      </w:r>
      <w:r w:rsidRPr="00D216B1">
        <w:t>,</w:t>
      </w:r>
      <w:r w:rsidR="004605D8">
        <w:t>8</w:t>
      </w:r>
      <w:r w:rsidRPr="00D216B1">
        <w:t xml:space="preserve">. </w:t>
      </w:r>
    </w:p>
    <w:p w14:paraId="20C7D2D2" w14:textId="430530D7" w:rsidR="00BB7E82" w:rsidRPr="005726E7" w:rsidRDefault="00BB7E82" w:rsidP="005726E7">
      <w:pPr>
        <w:pStyle w:val="ZLITUSTzmustliter"/>
      </w:pPr>
      <w:r w:rsidRPr="005726E7">
        <w:t>12b.</w:t>
      </w:r>
      <w:r w:rsidR="005726E7" w:rsidRPr="005726E7">
        <w:t xml:space="preserve"> </w:t>
      </w:r>
      <w:bookmarkStart w:id="68" w:name="mip72124483"/>
      <w:bookmarkEnd w:id="68"/>
      <w:r w:rsidRPr="005726E7">
        <w:t xml:space="preserve">Minister </w:t>
      </w:r>
      <w:r w:rsidR="005726E7">
        <w:t xml:space="preserve">właściwy </w:t>
      </w:r>
      <w:r w:rsidRPr="005726E7">
        <w:t>do spraw klimatu określi, w drodze rozporządzenia</w:t>
      </w:r>
      <w:r w:rsidR="005726E7">
        <w:t>,</w:t>
      </w:r>
      <w:r w:rsidRPr="005726E7">
        <w:t xml:space="preserve"> wartość współczynnika udziału w kosztach </w:t>
      </w:r>
      <w:r w:rsidR="005726E7">
        <w:t>wytwarzania</w:t>
      </w:r>
      <w:r w:rsidRPr="005726E7">
        <w:t xml:space="preserve"> energii elektrycznej </w:t>
      </w:r>
      <w:r w:rsidR="005726E7">
        <w:t>w</w:t>
      </w:r>
      <w:r w:rsidRPr="005726E7">
        <w:t xml:space="preserve"> elektrowni wiatrowej</w:t>
      </w:r>
      <w:r w:rsidR="005726E7">
        <w:t>,</w:t>
      </w:r>
      <w:r w:rsidRPr="005726E7">
        <w:t xml:space="preserve"> biorąc pod uwagę:</w:t>
      </w:r>
    </w:p>
    <w:p w14:paraId="2CEF79BD" w14:textId="392F853E" w:rsidR="00BB7E82" w:rsidRPr="00D216B1" w:rsidRDefault="00BB7E82" w:rsidP="00BB7E82">
      <w:pPr>
        <w:pStyle w:val="ZLITPKTzmpktliter"/>
      </w:pPr>
      <w:bookmarkStart w:id="69" w:name="_Hlk172294045"/>
      <w:r w:rsidRPr="00D216B1">
        <w:t xml:space="preserve">1) </w:t>
      </w:r>
      <w:r>
        <w:tab/>
      </w:r>
      <w:r w:rsidRPr="00D216B1">
        <w:t>istotne parametry techniczne i ekonomiczne funkcjonowania elektrowni wiatrowej;</w:t>
      </w:r>
    </w:p>
    <w:p w14:paraId="7A1E0B04" w14:textId="77777777" w:rsidR="00BB7E82" w:rsidRPr="00D216B1" w:rsidRDefault="00BB7E82" w:rsidP="00BB7E82">
      <w:pPr>
        <w:pStyle w:val="ZLITPKTzmpktliter"/>
      </w:pPr>
      <w:r w:rsidRPr="00D216B1">
        <w:t xml:space="preserve">2) </w:t>
      </w:r>
      <w:r>
        <w:tab/>
      </w:r>
      <w:r w:rsidRPr="00D216B1">
        <w:t>nakłady inwestycyjne ponoszone w okresie przygotowania projektu i jego budowy wraz z niezbędną infrastrukturą techniczną;</w:t>
      </w:r>
    </w:p>
    <w:p w14:paraId="6D99A3F8" w14:textId="77777777" w:rsidR="00BB7E82" w:rsidRPr="00D216B1" w:rsidRDefault="00BB7E82" w:rsidP="00BB7E82">
      <w:pPr>
        <w:pStyle w:val="ZLITPKTzmpktliter"/>
      </w:pPr>
      <w:r w:rsidRPr="00D216B1">
        <w:t>3)</w:t>
      </w:r>
      <w:r>
        <w:tab/>
      </w:r>
      <w:r w:rsidRPr="00D216B1">
        <w:t>założenia dotyczące technicznych warunków pracy elektrowni wiatrowej, w tym sprawności wytwarzania energii elektrycznej, współczynniki wykorzystania dostępnej mocy elektrycznej, współczynniki zużycia wytworzonej energii elektrycznej na pokrycie potrzeb własnych oraz na pokrycie strat powstających przed wprowadzeniem energii elektrycznej do sieci;</w:t>
      </w:r>
    </w:p>
    <w:p w14:paraId="3A344353" w14:textId="77777777" w:rsidR="00BB7E82" w:rsidRPr="00D216B1" w:rsidRDefault="00BB7E82" w:rsidP="00BB7E82">
      <w:pPr>
        <w:pStyle w:val="ZLITPKTzmpktliter"/>
      </w:pPr>
      <w:r w:rsidRPr="00D216B1">
        <w:t xml:space="preserve">4) </w:t>
      </w:r>
      <w:r>
        <w:tab/>
      </w:r>
      <w:r w:rsidRPr="00D216B1">
        <w:t>wpływ elektrowni wiatrowej na środowisko naturalne;</w:t>
      </w:r>
    </w:p>
    <w:p w14:paraId="0207A617" w14:textId="70B97111" w:rsidR="00BB7E82" w:rsidRPr="00DF4172" w:rsidRDefault="00BB7E82" w:rsidP="00BB7E82">
      <w:pPr>
        <w:pStyle w:val="ZLITPKTzmpktliter"/>
      </w:pPr>
      <w:r w:rsidRPr="00D216B1">
        <w:t xml:space="preserve">5) </w:t>
      </w:r>
      <w:r>
        <w:tab/>
      </w:r>
      <w:r w:rsidRPr="00D216B1">
        <w:t xml:space="preserve">cele gospodarcze i społeczne, </w:t>
      </w:r>
      <w:r w:rsidR="002224AC">
        <w:t>funkcjonowania elektrowni wiatrowej</w:t>
      </w:r>
      <w:r w:rsidRPr="00DF4172">
        <w:t>.”</w:t>
      </w:r>
      <w:bookmarkEnd w:id="69"/>
      <w:r w:rsidR="008D66D6">
        <w:t>;</w:t>
      </w:r>
    </w:p>
    <w:p w14:paraId="7A7B7926" w14:textId="15339E54" w:rsidR="00BB7E82" w:rsidRDefault="008D66D6" w:rsidP="00180F6D">
      <w:pPr>
        <w:pStyle w:val="PKTpunkt"/>
        <w:rPr>
          <w:rFonts w:eastAsia="Calibri"/>
        </w:rPr>
      </w:pPr>
      <w:r>
        <w:rPr>
          <w:rFonts w:eastAsia="Calibri"/>
        </w:rPr>
        <w:t>16</w:t>
      </w:r>
      <w:r w:rsidR="00BB7E82" w:rsidRPr="00C43F90">
        <w:rPr>
          <w:rFonts w:eastAsia="Calibri"/>
        </w:rPr>
        <w:t xml:space="preserve">) </w:t>
      </w:r>
      <w:r w:rsidR="00BB7E82" w:rsidRPr="00C43F90">
        <w:rPr>
          <w:rFonts w:eastAsia="Calibri"/>
        </w:rPr>
        <w:tab/>
      </w:r>
      <w:r w:rsidR="00BB7E82" w:rsidRPr="00C43F90">
        <w:rPr>
          <w:rFonts w:eastAsia="Calibri"/>
        </w:rPr>
        <w:tab/>
        <w:t xml:space="preserve">uchyla się ust. 13. </w:t>
      </w:r>
      <w:bookmarkEnd w:id="62"/>
    </w:p>
    <w:p w14:paraId="7311E77D" w14:textId="63362DA6" w:rsidR="00CB1D14" w:rsidRDefault="00CD0989" w:rsidP="004B1C05">
      <w:pPr>
        <w:pStyle w:val="USTustnpkodeksu"/>
        <w:rPr>
          <w:rStyle w:val="Ppogrubienie"/>
          <w:b w:val="0"/>
        </w:rPr>
      </w:pPr>
      <w:r w:rsidRPr="00CF3A4F">
        <w:rPr>
          <w:rStyle w:val="Ppogrubienie"/>
          <w:bCs w:val="0"/>
        </w:rPr>
        <w:t xml:space="preserve">Art. </w:t>
      </w:r>
      <w:r>
        <w:rPr>
          <w:rStyle w:val="Ppogrubienie"/>
          <w:bCs w:val="0"/>
        </w:rPr>
        <w:t>11</w:t>
      </w:r>
      <w:r w:rsidRPr="00CF3A4F">
        <w:rPr>
          <w:rStyle w:val="Ppogrubienie"/>
          <w:bCs w:val="0"/>
        </w:rPr>
        <w:t xml:space="preserve">. </w:t>
      </w:r>
      <w:r>
        <w:rPr>
          <w:rStyle w:val="Ppogrubienie"/>
          <w:b w:val="0"/>
        </w:rPr>
        <w:t xml:space="preserve">W ustawie z dnia </w:t>
      </w:r>
      <w:r w:rsidRPr="00895BBC">
        <w:rPr>
          <w:rStyle w:val="Ppogrubienie"/>
          <w:b w:val="0"/>
        </w:rPr>
        <w:t>17 sierpnia 2023 r. o zmianie ustawy o odnawialnych źródłach energii oraz niektórych innych ustaw (Dz. U. z 2023 r. poz. 1762 oraz z 2024 r. poz. 859</w:t>
      </w:r>
      <w:r>
        <w:rPr>
          <w:rStyle w:val="Ppogrubienie"/>
          <w:b w:val="0"/>
        </w:rPr>
        <w:t>)</w:t>
      </w:r>
      <w:r w:rsidR="008617C9">
        <w:rPr>
          <w:rStyle w:val="Ppogrubienie"/>
          <w:b w:val="0"/>
        </w:rPr>
        <w:t xml:space="preserve"> w art. 1</w:t>
      </w:r>
      <w:r w:rsidR="004B1C05">
        <w:rPr>
          <w:rStyle w:val="Ppogrubienie"/>
          <w:b w:val="0"/>
        </w:rPr>
        <w:t xml:space="preserve"> w</w:t>
      </w:r>
      <w:r w:rsidR="008617C9">
        <w:rPr>
          <w:rStyle w:val="Ppogrubienie"/>
          <w:b w:val="0"/>
        </w:rPr>
        <w:tab/>
      </w:r>
      <w:r w:rsidRPr="006D0889">
        <w:rPr>
          <w:rStyle w:val="Ppogrubienie"/>
          <w:b w:val="0"/>
        </w:rPr>
        <w:t>pkt 69 w dodawanym art. 70j ust. 1 wyrażenie „90%” zastępuje się wyrażeniem „100%”</w:t>
      </w:r>
      <w:r w:rsidR="004B1C05">
        <w:rPr>
          <w:rStyle w:val="Ppogrubienie"/>
          <w:b w:val="0"/>
        </w:rPr>
        <w:t>.</w:t>
      </w:r>
    </w:p>
    <w:p w14:paraId="46CFFC00" w14:textId="1D6AE466" w:rsidR="00BB7E82" w:rsidRPr="00C8392C" w:rsidRDefault="00BB7E82" w:rsidP="00BB7E82">
      <w:pPr>
        <w:pStyle w:val="ARTartustawynprozporzdzenia"/>
        <w:keepNext/>
        <w:rPr>
          <w:rStyle w:val="Ppogrubienie"/>
          <w:b w:val="0"/>
          <w:bCs/>
        </w:rPr>
      </w:pPr>
      <w:r w:rsidRPr="003E3BDE">
        <w:rPr>
          <w:rStyle w:val="Ppogrubienie"/>
        </w:rPr>
        <w:t xml:space="preserve">Art. </w:t>
      </w:r>
      <w:r w:rsidR="00BE5D34">
        <w:rPr>
          <w:rStyle w:val="Ppogrubienie"/>
        </w:rPr>
        <w:t>1</w:t>
      </w:r>
      <w:r w:rsidR="00CD0989">
        <w:rPr>
          <w:rStyle w:val="Ppogrubienie"/>
        </w:rPr>
        <w:t>2</w:t>
      </w:r>
      <w:r w:rsidRPr="003E3BDE">
        <w:rPr>
          <w:rStyle w:val="Ppogrubienie"/>
        </w:rPr>
        <w:t>.</w:t>
      </w:r>
      <w:r w:rsidRPr="003E3BDE">
        <w:rPr>
          <w:rStyle w:val="Ppogrubienie"/>
          <w:b w:val="0"/>
          <w:bCs/>
        </w:rPr>
        <w:t xml:space="preserve"> </w:t>
      </w:r>
      <w:r w:rsidRPr="00C8392C">
        <w:rPr>
          <w:rStyle w:val="Ppogrubienie"/>
          <w:b w:val="0"/>
          <w:bCs/>
        </w:rPr>
        <w:t>1. Miejscowe plany zagospodarowania przestrzennego, zwane dalej „planami miejscowymi”, obowiązujące w dniu wejścia w życie niniejszej ustawy zachowują moc.</w:t>
      </w:r>
    </w:p>
    <w:p w14:paraId="34036BE9" w14:textId="77777777" w:rsidR="00BB7E82" w:rsidRDefault="00BB7E82" w:rsidP="00180F6D">
      <w:pPr>
        <w:pStyle w:val="USTustnpkodeksu"/>
        <w:rPr>
          <w:rStyle w:val="Ppogrubienie"/>
          <w:b w:val="0"/>
        </w:rPr>
      </w:pPr>
      <w:r w:rsidRPr="00C8392C">
        <w:rPr>
          <w:rStyle w:val="Ppogrubienie"/>
          <w:b w:val="0"/>
        </w:rPr>
        <w:t>2. Do projektów planów miejscowych albo ich zmian, w stosunku do których przed dniem wejścia w życie ustawy dokonano wyłożenia, stosuje się przepisy ustawy zmienianej w art. 1 w brzmieniu dotychczasowym.</w:t>
      </w:r>
    </w:p>
    <w:p w14:paraId="024F904E" w14:textId="77777777" w:rsidR="00BB7E82" w:rsidRPr="00C8392C" w:rsidRDefault="00BB7E82" w:rsidP="00180F6D">
      <w:pPr>
        <w:pStyle w:val="USTustnpkodeksu"/>
        <w:rPr>
          <w:rStyle w:val="Ppogrubienie"/>
          <w:b w:val="0"/>
        </w:rPr>
      </w:pPr>
      <w:r>
        <w:rPr>
          <w:rStyle w:val="Ppogrubienie"/>
          <w:b w:val="0"/>
        </w:rPr>
        <w:t xml:space="preserve">3. W przypadku gdy rada gminy wyraziła zgodę na przystąpienie do sporządzenia zintegrowanego planu inwestycyjnego przewidującego lokalizację elektrowni wiatrowej przed dniem wejścia w życie ustawy, do sporządzenia tego zintegrowanego planu inwestycyjnego stosuje się przepisy ustawy zmienianej w art. 1 w brzmieniu dotychczasowym.  </w:t>
      </w:r>
    </w:p>
    <w:p w14:paraId="415FBED4" w14:textId="308220B5" w:rsidR="00BB7E82" w:rsidRDefault="00BB7E82" w:rsidP="00BB7E82">
      <w:pPr>
        <w:pStyle w:val="ARTartustawynprozporzdzenia"/>
        <w:keepNext/>
        <w:rPr>
          <w:rStyle w:val="Ppogrubienie"/>
          <w:b w:val="0"/>
          <w:bCs/>
        </w:rPr>
      </w:pPr>
      <w:r w:rsidRPr="00502433">
        <w:rPr>
          <w:rStyle w:val="Ppogrubienie"/>
        </w:rPr>
        <w:t xml:space="preserve">Art. </w:t>
      </w:r>
      <w:r w:rsidR="00BE5D34">
        <w:rPr>
          <w:rStyle w:val="Ppogrubienie"/>
        </w:rPr>
        <w:t>1</w:t>
      </w:r>
      <w:r w:rsidR="00CD0989">
        <w:rPr>
          <w:rStyle w:val="Ppogrubienie"/>
        </w:rPr>
        <w:t>3</w:t>
      </w:r>
      <w:r w:rsidRPr="00502433">
        <w:rPr>
          <w:rStyle w:val="Ppogrubienie"/>
        </w:rPr>
        <w:t>.</w:t>
      </w:r>
      <w:r>
        <w:rPr>
          <w:rStyle w:val="Ppogrubienie"/>
          <w:b w:val="0"/>
          <w:bCs/>
        </w:rPr>
        <w:t xml:space="preserve"> </w:t>
      </w:r>
      <w:r w:rsidRPr="00C8392C">
        <w:rPr>
          <w:rStyle w:val="Ppogrubienie"/>
          <w:b w:val="0"/>
          <w:bCs/>
        </w:rPr>
        <w:t>W przypadku zmiany albo wydania nowej decyzji o środowiskowych uwarunkowaniach na potrzeby postępowań określonych w art. 13 ust. 3a ustawy zmienianej w art. 1 nie stosuje się wymogów określonych w art. 4 ust. 1 ustawy zmienianej w art. 1 w brzmieniu nadanym niniejszą ustawą oraz art. 4a ust. 1 i 2 oraz art. 4c ustawy zmienianej w art. 1, pod warunkiem że wydanie albo zmiana pozwoleń na budowę określonych w art. 13 ust. 3a ustawy zmienianej w art. 1 nie prowadzi do zwiększenia oddziaływań elektrowni wiatrowej na środowisko.</w:t>
      </w:r>
    </w:p>
    <w:p w14:paraId="1128913B" w14:textId="310915DE" w:rsidR="00BB7E82" w:rsidRPr="00C8392C" w:rsidRDefault="00BB7E82" w:rsidP="00BB7E82">
      <w:pPr>
        <w:pStyle w:val="ARTartustawynprozporzdzenia"/>
        <w:keepNext/>
        <w:rPr>
          <w:rStyle w:val="Ppogrubienie"/>
          <w:b w:val="0"/>
          <w:bCs/>
        </w:rPr>
      </w:pPr>
      <w:r w:rsidRPr="007F6A01">
        <w:rPr>
          <w:rStyle w:val="Ppogrubienie"/>
        </w:rPr>
        <w:t xml:space="preserve">Art. </w:t>
      </w:r>
      <w:r w:rsidR="00BE5D34">
        <w:rPr>
          <w:rStyle w:val="Ppogrubienie"/>
        </w:rPr>
        <w:t>1</w:t>
      </w:r>
      <w:r w:rsidR="00CD0989">
        <w:rPr>
          <w:rStyle w:val="Ppogrubienie"/>
        </w:rPr>
        <w:t>4</w:t>
      </w:r>
      <w:r w:rsidRPr="007F6A01">
        <w:rPr>
          <w:rStyle w:val="Ppogrubienie"/>
        </w:rPr>
        <w:t>.</w:t>
      </w:r>
      <w:r w:rsidR="00BE5D34">
        <w:rPr>
          <w:rStyle w:val="Ppogrubienie"/>
          <w:b w:val="0"/>
          <w:bCs/>
        </w:rPr>
        <w:t xml:space="preserve"> </w:t>
      </w:r>
      <w:r>
        <w:rPr>
          <w:rStyle w:val="Ppogrubienie"/>
          <w:b w:val="0"/>
          <w:bCs/>
        </w:rPr>
        <w:t>Do projektów planów miejscowych albo ich zmian, w stosunku do których</w:t>
      </w:r>
      <w:r w:rsidRPr="00521917">
        <w:t xml:space="preserve"> </w:t>
      </w:r>
      <w:r>
        <w:t>podjęto uchwałę o przystąpieniu do sporządzenia miejscowego planu zagospodarowania przestrzennego</w:t>
      </w:r>
      <w:r>
        <w:rPr>
          <w:rStyle w:val="Ppogrubienie"/>
          <w:b w:val="0"/>
          <w:bCs/>
        </w:rPr>
        <w:t xml:space="preserve"> między 22 kwietnia 2023 r. a </w:t>
      </w:r>
      <w:r w:rsidR="00C93725">
        <w:rPr>
          <w:rStyle w:val="Ppogrubienie"/>
          <w:b w:val="0"/>
          <w:bCs/>
        </w:rPr>
        <w:t>dniem wejścia w życie niniejszej ustawy</w:t>
      </w:r>
      <w:r>
        <w:rPr>
          <w:rStyle w:val="Ppogrubienie"/>
          <w:b w:val="0"/>
          <w:bCs/>
        </w:rPr>
        <w:t xml:space="preserve"> stosuje się art. 6a–6f ustawy zmienianej w art. 1 w brzmieniu dotychczasowym. </w:t>
      </w:r>
    </w:p>
    <w:p w14:paraId="5C58301E" w14:textId="0D37DE00" w:rsidR="00BB7E82" w:rsidRPr="00C8392C" w:rsidRDefault="00BB7E82" w:rsidP="00BB7E82">
      <w:pPr>
        <w:pStyle w:val="ARTartustawynprozporzdzenia"/>
        <w:rPr>
          <w:rStyle w:val="Ppogrubienie"/>
          <w:b w:val="0"/>
          <w:bCs/>
        </w:rPr>
      </w:pPr>
      <w:r w:rsidRPr="00C8392C">
        <w:rPr>
          <w:rStyle w:val="Ppogrubienie"/>
        </w:rPr>
        <w:t xml:space="preserve">Art. </w:t>
      </w:r>
      <w:r w:rsidR="00BE5D34">
        <w:rPr>
          <w:rStyle w:val="Ppogrubienie"/>
        </w:rPr>
        <w:t>1</w:t>
      </w:r>
      <w:r w:rsidR="00CD0989">
        <w:rPr>
          <w:rStyle w:val="Ppogrubienie"/>
        </w:rPr>
        <w:t>5</w:t>
      </w:r>
      <w:r w:rsidRPr="00C8392C">
        <w:rPr>
          <w:rStyle w:val="Ppogrubienie"/>
        </w:rPr>
        <w:t xml:space="preserve">.  </w:t>
      </w:r>
      <w:r w:rsidRPr="00C8392C">
        <w:rPr>
          <w:rStyle w:val="Ppogrubienie"/>
          <w:b w:val="0"/>
          <w:bCs/>
        </w:rPr>
        <w:t xml:space="preserve">1. </w:t>
      </w:r>
      <w:r w:rsidR="004A543E" w:rsidRPr="00C8392C">
        <w:rPr>
          <w:rStyle w:val="Ppogrubienie"/>
          <w:b w:val="0"/>
          <w:bCs/>
        </w:rPr>
        <w:t>Jeżeli w</w:t>
      </w:r>
      <w:r w:rsidRPr="00C8392C">
        <w:rPr>
          <w:rStyle w:val="Ppogrubienie"/>
          <w:b w:val="0"/>
          <w:bCs/>
        </w:rPr>
        <w:t xml:space="preserve"> planie miejscowym, o którym mowa w art. 15 ust. 2 lub ust. 7 pkt 1 ustawy zmienianej w art. 1, przewiduje się lokalizację elektrowni wiatrowej, we wniosku o wydanie decyzji o pozwoleniu na budowę elektrowni wiatrowej inwestor wskazuje na spełnienie wymogu zachowania odległości nie mniejszej niż 500 metrów od budynku mieszkalnego lub budynku o funkcji mieszanej, dołączając do tego wniosku: </w:t>
      </w:r>
    </w:p>
    <w:p w14:paraId="3E3AC4C4" w14:textId="77777777" w:rsidR="00BB7E82" w:rsidRPr="00C8392C" w:rsidRDefault="00BB7E82" w:rsidP="00BB7E82">
      <w:pPr>
        <w:pStyle w:val="PKTpunkt"/>
      </w:pPr>
      <w:r w:rsidRPr="00C8392C">
        <w:t xml:space="preserve">1) </w:t>
      </w:r>
      <w:r>
        <w:tab/>
      </w:r>
      <w:r w:rsidRPr="00C8392C">
        <w:t xml:space="preserve">wskazanie projektowanej wysokości elektrowni wiatrowej oraz średnicy wirnika wraz z łopatami; </w:t>
      </w:r>
    </w:p>
    <w:p w14:paraId="6F9B732F" w14:textId="77777777" w:rsidR="00BB7E82" w:rsidRPr="00C8392C" w:rsidRDefault="00BB7E82" w:rsidP="00BB7E82">
      <w:pPr>
        <w:pStyle w:val="PKTpunkt"/>
      </w:pPr>
      <w:r w:rsidRPr="00C8392C">
        <w:t xml:space="preserve">2) </w:t>
      </w:r>
      <w:r>
        <w:tab/>
      </w:r>
      <w:r w:rsidRPr="00C8392C">
        <w:t xml:space="preserve">kopię mapy ewidencyjnej obejmującej nieruchomości położone w stosunku do elektrowni wiatrowej w odległości równej i mniejszej niż 500 metrów; </w:t>
      </w:r>
    </w:p>
    <w:p w14:paraId="399EC610" w14:textId="77777777" w:rsidR="00BB7E82" w:rsidRPr="00C8392C" w:rsidRDefault="00BB7E82" w:rsidP="00BB7E82">
      <w:pPr>
        <w:pStyle w:val="PKTpunkt"/>
      </w:pPr>
      <w:r w:rsidRPr="00C8392C">
        <w:t xml:space="preserve">3) </w:t>
      </w:r>
      <w:r>
        <w:tab/>
      </w:r>
      <w:r w:rsidRPr="00C8392C">
        <w:t xml:space="preserve">wskazanie aktualnego sposobu zagospodarowania, w tym zabudowy, nieruchomości położonych w stosunku do elektrowni wiatrowej w odległości równej i mniejszej niż 500 metrów; </w:t>
      </w:r>
    </w:p>
    <w:p w14:paraId="1B21348C" w14:textId="77777777" w:rsidR="00BB7E82" w:rsidRPr="00C8392C" w:rsidRDefault="00BB7E82" w:rsidP="00BB7E82">
      <w:pPr>
        <w:pStyle w:val="PKTpunkt"/>
      </w:pPr>
      <w:r w:rsidRPr="00C8392C">
        <w:t xml:space="preserve">4) </w:t>
      </w:r>
      <w:r>
        <w:tab/>
      </w:r>
      <w:r w:rsidRPr="00C8392C">
        <w:t xml:space="preserve">wypis i wyrys z planu miejscowego obejmującego nieruchomości położone w stosunku do elektrowni wiatrowej w odległości równej i mniejszej niż 500 metrów. </w:t>
      </w:r>
    </w:p>
    <w:p w14:paraId="63E9A571" w14:textId="77777777" w:rsidR="00BB7E82" w:rsidRPr="00C8392C" w:rsidRDefault="00BB7E82" w:rsidP="00180F6D">
      <w:pPr>
        <w:pStyle w:val="USTustnpkodeksu"/>
        <w:rPr>
          <w:rStyle w:val="Ppogrubienie"/>
          <w:b w:val="0"/>
        </w:rPr>
      </w:pPr>
      <w:r w:rsidRPr="00C8392C">
        <w:rPr>
          <w:rStyle w:val="Ppogrubienie"/>
          <w:b w:val="0"/>
        </w:rPr>
        <w:t xml:space="preserve">2. Jeżeli w planie miejscowym, o którym mowa w art. 15 ust. 2 lub ust. 7 pkt 1 ustawy zmienianej w art. 1, przewiduje się lokalizację elektrowni wiatrowej: </w:t>
      </w:r>
    </w:p>
    <w:p w14:paraId="157CBDF0" w14:textId="77777777" w:rsidR="00BB7E82" w:rsidRPr="00C8392C" w:rsidRDefault="00BB7E82" w:rsidP="00BB7E82">
      <w:pPr>
        <w:pStyle w:val="PKTpunkt"/>
      </w:pPr>
      <w:r w:rsidRPr="00C8392C">
        <w:t xml:space="preserve">1) </w:t>
      </w:r>
      <w:r>
        <w:tab/>
      </w:r>
      <w:r w:rsidRPr="00C8392C">
        <w:t xml:space="preserve">nie stosuje się wymogów określenia odległości elektrowni wiatrowej od budynku mieszkalnego albo budynku o funkcji mieszanej, o której mowa w art. 4 ust. 1 ustawy zmienianej w art. 1 w brzmieniu nadanym niniejszą ustawą, oraz wymogów, o których mowa w art. 4a ust. 1 i 2 oraz art. 4c ustawy zmienianej w art. 1, oraz wymogów, o których mowa w art. 7 ustawy zmienianej w art. 1 w brzmieniu nadanym niniejszą ustawą; </w:t>
      </w:r>
    </w:p>
    <w:p w14:paraId="6D8F6A84" w14:textId="77777777" w:rsidR="00BB7E82" w:rsidRPr="00C8392C" w:rsidRDefault="00BB7E82" w:rsidP="00BB7E82">
      <w:pPr>
        <w:pStyle w:val="PKTpunkt"/>
      </w:pPr>
      <w:r w:rsidRPr="00C8392C">
        <w:t xml:space="preserve">2) </w:t>
      </w:r>
      <w:r>
        <w:tab/>
      </w:r>
      <w:r w:rsidRPr="00C8392C">
        <w:t>organ administracji architektoniczno-budowlanej odmawia wydania pozwolenia na budowę, a organ prowadzący postępowanie w sprawie decyzji o środowiskowych uwarunkowaniach odmawia zgody na realizację przedsięwzięcia, jeżeli inwestycja w zakresie elektrowni wiatrowej nie spełnia wymogu zachowania odległości nie mniejszej niż 500 metrów od budynku mieszkalnego lub budynku o funkcji mieszanej.</w:t>
      </w:r>
    </w:p>
    <w:p w14:paraId="31F62AFD" w14:textId="737D14DB" w:rsidR="00BB7E82" w:rsidRPr="00C8392C" w:rsidRDefault="00BB7E82" w:rsidP="00BB7E82">
      <w:pPr>
        <w:pStyle w:val="ARTartustawynprozporzdzenia"/>
        <w:rPr>
          <w:rStyle w:val="Ppogrubienie"/>
        </w:rPr>
      </w:pPr>
      <w:r w:rsidRPr="00C8392C">
        <w:rPr>
          <w:rStyle w:val="Ppogrubienie"/>
        </w:rPr>
        <w:t xml:space="preserve">Art. </w:t>
      </w:r>
      <w:r w:rsidR="00BE5D34">
        <w:rPr>
          <w:rStyle w:val="Ppogrubienie"/>
        </w:rPr>
        <w:t>1</w:t>
      </w:r>
      <w:r w:rsidR="00CD0989">
        <w:rPr>
          <w:rStyle w:val="Ppogrubienie"/>
        </w:rPr>
        <w:t>6</w:t>
      </w:r>
      <w:r w:rsidRPr="00C8392C">
        <w:rPr>
          <w:rStyle w:val="Ppogrubienie"/>
        </w:rPr>
        <w:t xml:space="preserve">. </w:t>
      </w:r>
      <w:r w:rsidRPr="00C8392C">
        <w:rPr>
          <w:rStyle w:val="Ppogrubienie"/>
          <w:b w:val="0"/>
          <w:bCs/>
        </w:rPr>
        <w:t>1.</w:t>
      </w:r>
      <w:r w:rsidRPr="00C8392C">
        <w:rPr>
          <w:rStyle w:val="Ppogrubienie"/>
        </w:rPr>
        <w:t xml:space="preserve"> </w:t>
      </w:r>
      <w:r w:rsidRPr="00C8392C">
        <w:rPr>
          <w:rStyle w:val="Ppogrubienie"/>
          <w:b w:val="0"/>
          <w:bCs/>
        </w:rPr>
        <w:t>Jeżeli w planie miejscowym, o którym mowa w art. 15 ust. 2, ust. 7 pkt 1 lub ust. 8 ustawy zmienianej w art. 1, przewiduje się lokalizację budynku mieszkalnego albo budynku o funkcji mieszanej, organ administracji architektoniczno-budowlanej odmawia wydania pozwolenia na budowę, a w przypadku zgłoszenia – wnosi sprzeciw, jeżeli inwestycja w zakresie tego budynku nie spełnia wymogu zachowania odległości nie mniejszej niż 500 metrów od elektrowni wiatrowej.</w:t>
      </w:r>
      <w:r w:rsidRPr="00C8392C">
        <w:rPr>
          <w:rStyle w:val="Ppogrubienie"/>
        </w:rPr>
        <w:t xml:space="preserve"> </w:t>
      </w:r>
    </w:p>
    <w:p w14:paraId="4BDBE814" w14:textId="77777777" w:rsidR="00BB7E82" w:rsidRPr="00C8392C" w:rsidRDefault="00BB7E82" w:rsidP="00180F6D">
      <w:pPr>
        <w:pStyle w:val="USTustnpkodeksu"/>
        <w:rPr>
          <w:rStyle w:val="Ppogrubienie"/>
          <w:b w:val="0"/>
        </w:rPr>
      </w:pPr>
      <w:r w:rsidRPr="00C8392C">
        <w:rPr>
          <w:rStyle w:val="Ppogrubienie"/>
          <w:b w:val="0"/>
        </w:rPr>
        <w:t>2. Jeżeli w planie miejscowym, o którym mowa w art. 15 ust. 2, ust. 7 pkt 1 lub ust. 8 ustawy zmienianej w art. 1, przewiduje się lokalizację budynku mieszkalnego albo budynku o funkcji mieszanej, a lokalizacja takiego budynku wymaga uzyskania decyzji o środowiskowych uwarunkowaniach, organ prowadzący postępowanie w sprawie decyzji o środowiskowych uwarunkowaniach odmawia zgody na realizację przedsięwzięcia, jeżeli inwestycja w zakresie tego budynku nie spełnia wymogu zachowania odległości nie mniejszej niż 500 metrów od elektrowni wiatrowej.</w:t>
      </w:r>
    </w:p>
    <w:p w14:paraId="4E631BA2" w14:textId="5AF86D10" w:rsidR="00BB7E82" w:rsidRPr="00C8392C" w:rsidRDefault="00BB7E82" w:rsidP="00BB7E82">
      <w:pPr>
        <w:pStyle w:val="ARTartustawynprozporzdzenia"/>
        <w:rPr>
          <w:rStyle w:val="Ppogrubienie"/>
          <w:b w:val="0"/>
          <w:bCs/>
        </w:rPr>
      </w:pPr>
      <w:r w:rsidRPr="00502433">
        <w:rPr>
          <w:rStyle w:val="Ppogrubienie"/>
        </w:rPr>
        <w:t xml:space="preserve">Art. </w:t>
      </w:r>
      <w:r>
        <w:rPr>
          <w:rStyle w:val="Ppogrubienie"/>
        </w:rPr>
        <w:t>1</w:t>
      </w:r>
      <w:r w:rsidR="00CD0989">
        <w:rPr>
          <w:rStyle w:val="Ppogrubienie"/>
        </w:rPr>
        <w:t>7</w:t>
      </w:r>
      <w:r w:rsidRPr="00502433">
        <w:rPr>
          <w:rStyle w:val="Ppogrubienie"/>
        </w:rPr>
        <w:t>.</w:t>
      </w:r>
      <w:r w:rsidRPr="00C8392C">
        <w:rPr>
          <w:rStyle w:val="Ppogrubienie"/>
          <w:b w:val="0"/>
          <w:bCs/>
        </w:rPr>
        <w:t xml:space="preserve"> W  przypadku decyzji WZ wydanej na podstawie postępowań, o których mowa w art. 14 ust. 1 i 2 ustawy zmienianej w art. 1, oraz decyzji WZ, o których mowa w art. 14 ust. 4 ustawy zmienianej w art. 1, dla których przed dniem wejścia w życie niniejszej ustawy nie wydano pozwolenia na budowę, organ administracji architektoniczno-budowlanej odmawia wydania pozwolenia na budowę, a w przypadku zgłoszenia – wnosi sprzeciw, jeżeli inwestycja w zakresie budynku mieszkalnego albo budynku o funkcji mieszanej nie spełnia wymogu zachowania odległości nie mniejszej niż 500 metrów od elektrowni wiatrowej.</w:t>
      </w:r>
    </w:p>
    <w:p w14:paraId="4B2803EC" w14:textId="375061CF" w:rsidR="00BB7E82" w:rsidRPr="00C8392C" w:rsidRDefault="00BB7E82" w:rsidP="00BB7E82">
      <w:pPr>
        <w:pStyle w:val="ARTartustawynprozporzdzenia"/>
        <w:rPr>
          <w:rStyle w:val="Ppogrubienie"/>
          <w:b w:val="0"/>
          <w:bCs/>
        </w:rPr>
      </w:pPr>
      <w:r w:rsidRPr="00502433">
        <w:rPr>
          <w:rStyle w:val="Ppogrubienie"/>
        </w:rPr>
        <w:t xml:space="preserve">Art. </w:t>
      </w:r>
      <w:r>
        <w:rPr>
          <w:rStyle w:val="Ppogrubienie"/>
        </w:rPr>
        <w:t>1</w:t>
      </w:r>
      <w:r w:rsidR="00CD0989">
        <w:rPr>
          <w:rStyle w:val="Ppogrubienie"/>
        </w:rPr>
        <w:t>8</w:t>
      </w:r>
      <w:r w:rsidRPr="00502433">
        <w:rPr>
          <w:rStyle w:val="Ppogrubienie"/>
        </w:rPr>
        <w:t>.</w:t>
      </w:r>
      <w:r w:rsidRPr="00C8392C">
        <w:rPr>
          <w:rStyle w:val="Ppogrubienie"/>
          <w:b w:val="0"/>
          <w:bCs/>
        </w:rPr>
        <w:t xml:space="preserve"> Do postępowań w sprawie ustalenia warunków zabudowy, wszczętych i niezakończonych decyzją ostateczną przed dniem wejścia w życie niniejszej ustawy, stosuje się przepisy ustawy zmienianej </w:t>
      </w:r>
      <w:r w:rsidRPr="00180F6D">
        <w:rPr>
          <w:rStyle w:val="Ppogrubienie"/>
          <w:b w:val="0"/>
          <w:bCs/>
        </w:rPr>
        <w:t xml:space="preserve">w art. </w:t>
      </w:r>
      <w:r w:rsidR="005E4A4A" w:rsidRPr="005E4A4A">
        <w:rPr>
          <w:rStyle w:val="Ppogrubienie"/>
          <w:b w:val="0"/>
          <w:bCs/>
        </w:rPr>
        <w:t>5</w:t>
      </w:r>
      <w:r w:rsidRPr="00C8392C">
        <w:rPr>
          <w:rStyle w:val="Ppogrubienie"/>
          <w:b w:val="0"/>
          <w:bCs/>
        </w:rPr>
        <w:t xml:space="preserve"> w brzmieniu dotychczasowym.</w:t>
      </w:r>
    </w:p>
    <w:p w14:paraId="592B480E" w14:textId="5D3FA5F1" w:rsidR="00BB7E82" w:rsidRPr="00C8392C" w:rsidRDefault="00BB7E82" w:rsidP="00BB7E82">
      <w:pPr>
        <w:pStyle w:val="ARTartustawynprozporzdzenia"/>
        <w:rPr>
          <w:rStyle w:val="Ppogrubienie"/>
          <w:b w:val="0"/>
          <w:bCs/>
        </w:rPr>
      </w:pPr>
      <w:r w:rsidRPr="00502433">
        <w:rPr>
          <w:rStyle w:val="Ppogrubienie"/>
        </w:rPr>
        <w:t>Art. 1</w:t>
      </w:r>
      <w:r w:rsidR="00CD0989">
        <w:rPr>
          <w:rStyle w:val="Ppogrubienie"/>
        </w:rPr>
        <w:t>9</w:t>
      </w:r>
      <w:r w:rsidRPr="00502433">
        <w:rPr>
          <w:rStyle w:val="Ppogrubienie"/>
        </w:rPr>
        <w:t xml:space="preserve">. </w:t>
      </w:r>
      <w:r w:rsidRPr="00502433">
        <w:rPr>
          <w:rStyle w:val="Ppogrubienie"/>
          <w:b w:val="0"/>
          <w:bCs/>
        </w:rPr>
        <w:t>1.</w:t>
      </w:r>
      <w:r w:rsidRPr="00C8392C">
        <w:rPr>
          <w:rStyle w:val="Ppogrubienie"/>
          <w:b w:val="0"/>
          <w:bCs/>
        </w:rPr>
        <w:t xml:space="preserve"> Do postępowań w sprawie wydania decyzji o środowiskowych uwarunkowaniach dla elektrowni wiatrowych, wszczętych i niezakończonych przed dniem wejścia w życie niniejszej ustawy, stosuje się przepisy ustawy zmienianej w art. 1 </w:t>
      </w:r>
      <w:r w:rsidRPr="003040AD">
        <w:rPr>
          <w:rStyle w:val="Ppogrubienie"/>
          <w:b w:val="0"/>
          <w:bCs/>
        </w:rPr>
        <w:t>w brzmieniu dotychczasowym.</w:t>
      </w:r>
    </w:p>
    <w:p w14:paraId="6C781A53" w14:textId="77777777" w:rsidR="00BB7E82" w:rsidRDefault="00BB7E82" w:rsidP="00180F6D">
      <w:pPr>
        <w:pStyle w:val="USTustnpkodeksu"/>
        <w:rPr>
          <w:rStyle w:val="Ppogrubienie"/>
          <w:b w:val="0"/>
        </w:rPr>
      </w:pPr>
      <w:r w:rsidRPr="00C8392C">
        <w:rPr>
          <w:rStyle w:val="Ppogrubienie"/>
          <w:b w:val="0"/>
        </w:rPr>
        <w:t xml:space="preserve">2. Do postępowań w sprawie wydania pozwolenia na budowę dla elektrowni wiatrowych, wszczętych i niezakończonych przed dniem wejścia w życie niniejszej ustawy, oraz do oceny zasadności wniesienia sprzeciwu wobec zgłoszenia, o którym mowa w przepisach prawa budowlanego, dokonanego przed dniem wejścia w życie niniejszej ustawy dla elektrowni wiatrowych, stosuje się przepisy ustawy zmienianej w art. 1 </w:t>
      </w:r>
      <w:r w:rsidRPr="002A7253">
        <w:rPr>
          <w:rStyle w:val="Ppogrubienie"/>
          <w:b w:val="0"/>
        </w:rPr>
        <w:t>w brzmieniu dotychczasowym.</w:t>
      </w:r>
      <w:r w:rsidRPr="00C8392C">
        <w:rPr>
          <w:rStyle w:val="Ppogrubienie"/>
          <w:b w:val="0"/>
        </w:rPr>
        <w:t xml:space="preserve"> </w:t>
      </w:r>
    </w:p>
    <w:p w14:paraId="5696C8CE" w14:textId="774AFB92" w:rsidR="00BB7E82" w:rsidRPr="00C8392C" w:rsidRDefault="00BB7E82" w:rsidP="00BB7E82">
      <w:pPr>
        <w:pStyle w:val="ARTartustawynprozporzdzenia"/>
        <w:rPr>
          <w:rStyle w:val="Ppogrubienie"/>
          <w:b w:val="0"/>
          <w:bCs/>
        </w:rPr>
      </w:pPr>
      <w:r w:rsidRPr="00502433">
        <w:rPr>
          <w:rStyle w:val="Ppogrubienie"/>
        </w:rPr>
        <w:t xml:space="preserve">Art. </w:t>
      </w:r>
      <w:r w:rsidR="00CD0989">
        <w:rPr>
          <w:rStyle w:val="Ppogrubienie"/>
        </w:rPr>
        <w:t>20</w:t>
      </w:r>
      <w:r w:rsidRPr="00502433">
        <w:rPr>
          <w:rStyle w:val="Ppogrubienie"/>
        </w:rPr>
        <w:t>.</w:t>
      </w:r>
      <w:r w:rsidRPr="00C8392C">
        <w:rPr>
          <w:rStyle w:val="Ppogrubienie"/>
          <w:b w:val="0"/>
          <w:bCs/>
        </w:rPr>
        <w:t xml:space="preserve"> 1. Pozwolenia na budowę budynku mieszkalnego albo budynku o funkcji mieszanej, wydane przed dniem wejścia w życie niniejszej ustawy, zachowują ważność. </w:t>
      </w:r>
    </w:p>
    <w:p w14:paraId="71A25AFA" w14:textId="77777777" w:rsidR="00BB7E82" w:rsidRPr="00C8392C" w:rsidRDefault="00BB7E82" w:rsidP="00180F6D">
      <w:pPr>
        <w:pStyle w:val="USTustnpkodeksu"/>
        <w:rPr>
          <w:rStyle w:val="Ppogrubienie"/>
          <w:b w:val="0"/>
        </w:rPr>
      </w:pPr>
      <w:r w:rsidRPr="00C8392C">
        <w:rPr>
          <w:rStyle w:val="Ppogrubienie"/>
          <w:b w:val="0"/>
        </w:rPr>
        <w:t xml:space="preserve">2. Do postępowań w sprawie wydania pozwolenia na budowę lub decyzji o środowiskowych uwarunkowaniach dotyczących budynku mieszkalnego albo budynku o funkcji mieszanej, wszczętych i niezakończonych przed dniem wejścia w życie niniejszej ustawy, stosuje się przepisy dotychczasowe. </w:t>
      </w:r>
    </w:p>
    <w:p w14:paraId="7C892858" w14:textId="7450CB76" w:rsidR="00BB7E82" w:rsidRPr="00C8392C" w:rsidRDefault="00BB7E82" w:rsidP="00180F6D">
      <w:pPr>
        <w:pStyle w:val="USTustnpkodeksu"/>
        <w:rPr>
          <w:rStyle w:val="Ppogrubienie"/>
          <w:b w:val="0"/>
        </w:rPr>
      </w:pPr>
      <w:r w:rsidRPr="00C8392C">
        <w:rPr>
          <w:rStyle w:val="Ppogrubienie"/>
          <w:b w:val="0"/>
        </w:rPr>
        <w:t xml:space="preserve">3. Zgłoszenia budowy budynków, o których mowa w art. 29 ust. 1 pkt 1 ustawy </w:t>
      </w:r>
      <w:r w:rsidR="005E4A4A">
        <w:rPr>
          <w:rStyle w:val="Ppogrubienie"/>
          <w:b w:val="0"/>
        </w:rPr>
        <w:t>zmienianej w art. 3</w:t>
      </w:r>
      <w:r w:rsidRPr="00C8392C">
        <w:rPr>
          <w:rStyle w:val="Ppogrubienie"/>
          <w:b w:val="0"/>
        </w:rPr>
        <w:t xml:space="preserve">, w stosunku do których przed dniem wejścia w życie niniejszej ustawy organ nie wniósł sprzeciwu, pozostają skuteczne. </w:t>
      </w:r>
    </w:p>
    <w:p w14:paraId="34DDBE2B" w14:textId="5A9A666D" w:rsidR="00BB7E82" w:rsidRPr="00C8392C" w:rsidRDefault="00BB7E82" w:rsidP="00180F6D">
      <w:pPr>
        <w:pStyle w:val="USTustnpkodeksu"/>
        <w:rPr>
          <w:rStyle w:val="Ppogrubienie"/>
          <w:b w:val="0"/>
        </w:rPr>
      </w:pPr>
      <w:r w:rsidRPr="00C8392C">
        <w:rPr>
          <w:rStyle w:val="Ppogrubienie"/>
          <w:b w:val="0"/>
        </w:rPr>
        <w:t xml:space="preserve">4. Do zgłoszeń budowy budynków, o których mowa w art. 29 ust. 1 pkt 1 ustawy </w:t>
      </w:r>
      <w:r w:rsidR="005E4A4A">
        <w:rPr>
          <w:rStyle w:val="Ppogrubienie"/>
          <w:b w:val="0"/>
        </w:rPr>
        <w:t>zmienianej w art. 3</w:t>
      </w:r>
      <w:r w:rsidRPr="00C8392C">
        <w:rPr>
          <w:rStyle w:val="Ppogrubienie"/>
          <w:b w:val="0"/>
        </w:rPr>
        <w:t xml:space="preserve">, dokonanych przed dniem wejścia w życie niniejszej ustawy, dla których przed dniem wejścia w życie niniejszej ustawy nie upłynął termin na wniesienie sprzeciwu, stosuje się przepisy dotychczasowe. </w:t>
      </w:r>
    </w:p>
    <w:p w14:paraId="39D53763" w14:textId="70584779" w:rsidR="00BB7E82" w:rsidRPr="00C8392C" w:rsidRDefault="00BB7E82" w:rsidP="00180F6D">
      <w:pPr>
        <w:pStyle w:val="USTustnpkodeksu"/>
        <w:rPr>
          <w:rStyle w:val="Ppogrubienie"/>
          <w:b w:val="0"/>
        </w:rPr>
      </w:pPr>
      <w:r w:rsidRPr="00C8392C">
        <w:rPr>
          <w:rStyle w:val="Ppogrubienie"/>
          <w:b w:val="0"/>
        </w:rPr>
        <w:t xml:space="preserve">5. Zgłoszenia budowy budynków, o których mowa w art. 29 ust. 1 pkt 1a ustawy </w:t>
      </w:r>
      <w:r w:rsidR="005E4A4A">
        <w:rPr>
          <w:rStyle w:val="Ppogrubienie"/>
          <w:b w:val="0"/>
        </w:rPr>
        <w:t>zmienianej w art. 3</w:t>
      </w:r>
      <w:r w:rsidRPr="00C8392C">
        <w:rPr>
          <w:rStyle w:val="Ppogrubienie"/>
          <w:b w:val="0"/>
        </w:rPr>
        <w:t xml:space="preserve">, które zostały dokonane przed dniem wejścia w życie niniejszej ustawy, pozostają skuteczne. </w:t>
      </w:r>
    </w:p>
    <w:p w14:paraId="43BA9A8B" w14:textId="77777777" w:rsidR="00BB7E82" w:rsidRDefault="00BB7E82" w:rsidP="00BB7E82">
      <w:pPr>
        <w:pStyle w:val="ARTartustawynprozporzdzenia"/>
        <w:rPr>
          <w:rStyle w:val="Ppogrubienie"/>
          <w:b w:val="0"/>
        </w:rPr>
      </w:pPr>
      <w:r w:rsidRPr="00C8392C">
        <w:rPr>
          <w:rStyle w:val="Ppogrubienie"/>
          <w:b w:val="0"/>
        </w:rPr>
        <w:t xml:space="preserve">6. Do postępowań w przedmiocie wydania decyzji WZ albo decyzji LICP dla budynku mieszkalnego lub budynku o funkcji mieszanej, wszczętych i niezakończonych przed dniem wejścia w życie niniejszej ustawy, </w:t>
      </w:r>
      <w:r w:rsidRPr="001D5725">
        <w:rPr>
          <w:rStyle w:val="Ppogrubienie"/>
          <w:b w:val="0"/>
        </w:rPr>
        <w:t xml:space="preserve">stosuje się przepisy </w:t>
      </w:r>
      <w:r>
        <w:rPr>
          <w:rStyle w:val="Ppogrubienie"/>
          <w:b w:val="0"/>
        </w:rPr>
        <w:t>ustawy zmienianej w art. 1 w brzmieniu nadanym niniejszą ustawą</w:t>
      </w:r>
      <w:r w:rsidRPr="001D5725">
        <w:rPr>
          <w:rStyle w:val="Ppogrubienie"/>
          <w:b w:val="0"/>
        </w:rPr>
        <w:t>.</w:t>
      </w:r>
    </w:p>
    <w:p w14:paraId="68C7AE92" w14:textId="39552DD8" w:rsidR="00BB7E82" w:rsidRPr="00330F46" w:rsidRDefault="00BB7E82" w:rsidP="00BB7E82">
      <w:pPr>
        <w:pStyle w:val="ARTartustawynprozporzdzenia"/>
        <w:rPr>
          <w:rStyle w:val="Ppogrubienie"/>
        </w:rPr>
      </w:pPr>
      <w:r w:rsidRPr="007E6EF5">
        <w:rPr>
          <w:rStyle w:val="Ppogrubienie"/>
          <w:bCs/>
        </w:rPr>
        <w:t xml:space="preserve">Art. </w:t>
      </w:r>
      <w:r w:rsidR="00BE5D34">
        <w:rPr>
          <w:rStyle w:val="Ppogrubienie"/>
          <w:bCs/>
        </w:rPr>
        <w:t>2</w:t>
      </w:r>
      <w:r w:rsidR="00CD0989">
        <w:rPr>
          <w:rStyle w:val="Ppogrubienie"/>
          <w:bCs/>
        </w:rPr>
        <w:t>1</w:t>
      </w:r>
      <w:r w:rsidRPr="007E6EF5">
        <w:rPr>
          <w:rStyle w:val="Ppogrubienie"/>
          <w:b w:val="0"/>
        </w:rPr>
        <w:t xml:space="preserve">. Do </w:t>
      </w:r>
      <w:r w:rsidR="0032073D" w:rsidRPr="007E6EF5">
        <w:rPr>
          <w:rStyle w:val="Ppogrubienie"/>
          <w:b w:val="0"/>
        </w:rPr>
        <w:t>post</w:t>
      </w:r>
      <w:r w:rsidR="0032073D">
        <w:rPr>
          <w:rStyle w:val="Ppogrubienie"/>
          <w:b w:val="0"/>
        </w:rPr>
        <w:t>ę</w:t>
      </w:r>
      <w:r w:rsidR="0032073D" w:rsidRPr="007E6EF5">
        <w:rPr>
          <w:rStyle w:val="Ppogrubienie"/>
          <w:b w:val="0"/>
        </w:rPr>
        <w:t>powań</w:t>
      </w:r>
      <w:r w:rsidRPr="007E6EF5">
        <w:rPr>
          <w:rStyle w:val="Ppogrubienie"/>
          <w:b w:val="0"/>
        </w:rPr>
        <w:t xml:space="preserve">, o których mowa w art. 9, 10, 11, 12, 15 oraz 16 ust. 6 ustawy </w:t>
      </w:r>
      <w:r w:rsidR="00193B43">
        <w:rPr>
          <w:rStyle w:val="Ppogrubienie"/>
          <w:b w:val="0"/>
        </w:rPr>
        <w:t xml:space="preserve">zmienianej w art. 10 </w:t>
      </w:r>
      <w:r w:rsidRPr="007E6EF5">
        <w:rPr>
          <w:rStyle w:val="Ppogrubienie"/>
          <w:b w:val="0"/>
        </w:rPr>
        <w:t>wszczętych i niezakończonych przed dniem wejścia w życie niniejszej ustawy stosuje się przepisy dotychczasowe</w:t>
      </w:r>
      <w:r w:rsidRPr="007E6EF5">
        <w:rPr>
          <w:rStyle w:val="Ppogrubienie"/>
        </w:rPr>
        <w:t>.</w:t>
      </w:r>
    </w:p>
    <w:p w14:paraId="027DBD22" w14:textId="2FBAE4F8" w:rsidR="00BB7E82" w:rsidRPr="00292B04" w:rsidRDefault="00BB7E82" w:rsidP="00292B04">
      <w:pPr>
        <w:pStyle w:val="USTustnpkodeksu"/>
        <w:rPr>
          <w:b/>
        </w:rPr>
      </w:pPr>
      <w:bookmarkStart w:id="70" w:name="_Hlk171440970"/>
      <w:r w:rsidRPr="003160BA">
        <w:rPr>
          <w:b/>
        </w:rPr>
        <w:t xml:space="preserve">Art. </w:t>
      </w:r>
      <w:r w:rsidR="00BE5D34">
        <w:rPr>
          <w:b/>
        </w:rPr>
        <w:t>2</w:t>
      </w:r>
      <w:r w:rsidR="00CD0989">
        <w:rPr>
          <w:b/>
        </w:rPr>
        <w:t>2</w:t>
      </w:r>
      <w:r w:rsidRPr="003160BA">
        <w:rPr>
          <w:b/>
        </w:rPr>
        <w:t xml:space="preserve">. </w:t>
      </w:r>
      <w:r w:rsidRPr="00330F46">
        <w:rPr>
          <w:bCs w:val="0"/>
        </w:rPr>
        <w:t xml:space="preserve">Do postępowań w sprawie wydania koncesji na wytwarzanie energii elektrycznej w instalacji odnawialnego źródła energii z elektrowni wiatrowej wszczętych i niezakończonych przed dniem 2 lipca 2025 r. stosuje się przepisy ustawy zmienianej w art. </w:t>
      </w:r>
      <w:r w:rsidR="00CD0989">
        <w:rPr>
          <w:bCs w:val="0"/>
        </w:rPr>
        <w:t>4</w:t>
      </w:r>
      <w:r w:rsidRPr="00330F46">
        <w:rPr>
          <w:bCs w:val="0"/>
        </w:rPr>
        <w:t xml:space="preserve"> w brzmieniu dotychczasowym. </w:t>
      </w:r>
      <w:bookmarkEnd w:id="70"/>
    </w:p>
    <w:p w14:paraId="2EE62DCD" w14:textId="186DE739" w:rsidR="00AE0471" w:rsidRPr="00180F6D" w:rsidRDefault="00AE0471" w:rsidP="00180F6D">
      <w:pPr>
        <w:pStyle w:val="ARTartustawynprozporzdzenia"/>
      </w:pPr>
      <w:r>
        <w:rPr>
          <w:rStyle w:val="Ppogrubienie"/>
          <w:bCs/>
        </w:rPr>
        <w:t>Art. 2</w:t>
      </w:r>
      <w:r w:rsidR="001721B0">
        <w:rPr>
          <w:rStyle w:val="Ppogrubienie"/>
          <w:bCs/>
        </w:rPr>
        <w:t>3</w:t>
      </w:r>
      <w:r w:rsidRPr="00AE0471">
        <w:rPr>
          <w:b/>
        </w:rPr>
        <w:t xml:space="preserve">. </w:t>
      </w:r>
      <w:r w:rsidRPr="00180F6D">
        <w:t>Podmiot posiadający tytuł prawny do gazociągu bezpośredniego służącego do dostarczania biogazu, wybudowanego przed dniem wejścia w życie niniejszej ustawy, w terminie 30 dni od dnia wejścia w życie niniejszej ustawy składa do Prezesa Urzędu Regulacji Energetyki zgłoszenie, o którym mowa w art. 7a</w:t>
      </w:r>
      <w:r w:rsidRPr="00180F6D">
        <w:rPr>
          <w:vertAlign w:val="superscript"/>
        </w:rPr>
        <w:t>2</w:t>
      </w:r>
      <w:r w:rsidRPr="00180F6D">
        <w:t xml:space="preserve"> ust. 2 ustawy zmienianej w art. 4.</w:t>
      </w:r>
    </w:p>
    <w:p w14:paraId="55F7999F" w14:textId="4B4C4342" w:rsidR="00AE0471" w:rsidRPr="00AE0471" w:rsidRDefault="00AE0471" w:rsidP="00180F6D">
      <w:pPr>
        <w:pStyle w:val="ARTartustawynprozporzdzenia"/>
        <w:rPr>
          <w:b/>
        </w:rPr>
      </w:pPr>
      <w:r w:rsidRPr="00AE0471">
        <w:rPr>
          <w:b/>
        </w:rPr>
        <w:t>Art. 2</w:t>
      </w:r>
      <w:r w:rsidR="001721B0">
        <w:rPr>
          <w:b/>
          <w:bCs/>
        </w:rPr>
        <w:t>4</w:t>
      </w:r>
      <w:r w:rsidRPr="00AE0471">
        <w:rPr>
          <w:b/>
          <w:bCs/>
        </w:rPr>
        <w:t xml:space="preserve">. </w:t>
      </w:r>
      <w:r w:rsidRPr="00180F6D">
        <w:t>Do gazociągu bezpośredniego służącego do dostarczania biogazu, wybudowanego przed dniem wejścia w życie niniejszej ustawy nie stosuje się wymogu dotrzymania parametrów jakościowych biogazu określonego w art. 7a</w:t>
      </w:r>
      <w:r w:rsidRPr="00180F6D">
        <w:rPr>
          <w:vertAlign w:val="superscript"/>
        </w:rPr>
        <w:t>1</w:t>
      </w:r>
      <w:r w:rsidRPr="00180F6D">
        <w:t xml:space="preserve"> ust. 1 pkt 2</w:t>
      </w:r>
      <w:r>
        <w:rPr>
          <w:bCs/>
        </w:rPr>
        <w:t xml:space="preserve"> ustawy zmienianej w art. 4.</w:t>
      </w:r>
    </w:p>
    <w:p w14:paraId="20009C72" w14:textId="47BD14BE" w:rsidR="00AE0471" w:rsidRDefault="00AE0471" w:rsidP="00AE0471">
      <w:pPr>
        <w:pStyle w:val="ARTartustawynprozporzdzenia"/>
      </w:pPr>
      <w:r w:rsidRPr="00AE0471">
        <w:rPr>
          <w:b/>
          <w:bCs/>
        </w:rPr>
        <w:t xml:space="preserve">Art. </w:t>
      </w:r>
      <w:r>
        <w:rPr>
          <w:b/>
        </w:rPr>
        <w:t>2</w:t>
      </w:r>
      <w:r w:rsidR="001721B0">
        <w:rPr>
          <w:b/>
        </w:rPr>
        <w:t>5</w:t>
      </w:r>
      <w:r w:rsidRPr="00AE0471">
        <w:rPr>
          <w:b/>
          <w:bCs/>
        </w:rPr>
        <w:t>.</w:t>
      </w:r>
      <w:r w:rsidRPr="00AE0471">
        <w:rPr>
          <w:b/>
        </w:rPr>
        <w:t xml:space="preserve"> </w:t>
      </w:r>
      <w:r w:rsidRPr="00180F6D">
        <w:t>Do zgłoszeń o przyłączenie mikroinstalacji z magazynem energii o którym mowa w art. 7 ust. 8d</w:t>
      </w:r>
      <w:r w:rsidRPr="00180F6D">
        <w:rPr>
          <w:vertAlign w:val="superscript"/>
        </w:rPr>
        <w:t>4</w:t>
      </w:r>
      <w:r w:rsidRPr="00180F6D">
        <w:t xml:space="preserve"> ustawy</w:t>
      </w:r>
      <w:r>
        <w:rPr>
          <w:bCs/>
        </w:rPr>
        <w:t xml:space="preserve"> zmienianej w art. 4,</w:t>
      </w:r>
      <w:r w:rsidRPr="00180F6D">
        <w:t xml:space="preserve"> złożonych i nierozpatrzonych przed dniem wejścia w życie niniejszej ustawy stosuje się art. 7 ust. 8d</w:t>
      </w:r>
      <w:r w:rsidRPr="00180F6D">
        <w:rPr>
          <w:vertAlign w:val="superscript"/>
        </w:rPr>
        <w:t>5</w:t>
      </w:r>
      <w:r w:rsidRPr="00180F6D">
        <w:t xml:space="preserve"> i ust. 8d</w:t>
      </w:r>
      <w:r w:rsidRPr="00180F6D">
        <w:rPr>
          <w:vertAlign w:val="superscript"/>
        </w:rPr>
        <w:t>12</w:t>
      </w:r>
      <w:r w:rsidRPr="00180F6D">
        <w:t xml:space="preserve"> w brzmieniu nadanym niniejszą ustawą, przy czym operator systemu dystrybucyjnego elektroenergetycznego wzywa wnioskodawcę do uzupełnienia zgłoszenia, o którym mowa w art. 7 ust. 8d</w:t>
      </w:r>
      <w:r w:rsidRPr="00180F6D">
        <w:rPr>
          <w:vertAlign w:val="superscript"/>
        </w:rPr>
        <w:t>5</w:t>
      </w:r>
      <w:r>
        <w:rPr>
          <w:bCs/>
        </w:rPr>
        <w:t xml:space="preserve"> ustawy zmienianej w art. 4,</w:t>
      </w:r>
      <w:r w:rsidRPr="00180F6D">
        <w:t xml:space="preserve"> o informację o mocy zainstalowanej elektrycznej magazynu energii wyznaczając termin na dokonanie tego uzupełnienia.</w:t>
      </w:r>
    </w:p>
    <w:p w14:paraId="67D7B802" w14:textId="3BD187BA" w:rsidR="00AE0471" w:rsidRPr="00AE0471" w:rsidRDefault="00AE0471" w:rsidP="00AE0471">
      <w:pPr>
        <w:pStyle w:val="ARTartustawynprozporzdzenia"/>
      </w:pPr>
      <w:r w:rsidRPr="00AE0471">
        <w:rPr>
          <w:b/>
          <w:bCs/>
        </w:rPr>
        <w:t xml:space="preserve">Art. </w:t>
      </w:r>
      <w:r>
        <w:rPr>
          <w:b/>
          <w:bCs/>
        </w:rPr>
        <w:t>2</w:t>
      </w:r>
      <w:r w:rsidR="001721B0">
        <w:rPr>
          <w:b/>
          <w:bCs/>
        </w:rPr>
        <w:t>6</w:t>
      </w:r>
      <w:r w:rsidRPr="00AE0471">
        <w:rPr>
          <w:b/>
          <w:bCs/>
        </w:rPr>
        <w:t>.</w:t>
      </w:r>
      <w:r w:rsidRPr="00AE0471">
        <w:t xml:space="preserve"> 1. Umowy o przyłączenie do sieci, o których mowa w art. 7 ust. 2a ustawy zmienianej w art. 4, zawarte przed dniem wejścia w życie niniejszej ustawy, na podstawie których nie zrealizowano przyłączenia do sieci gazowej do dnia wejścia w życie niniejszej ustawy, należy dostosować do wymagań określonych w art. 7 ust. 2a pkt 3 ustawy zmienianej w art. 4, w terminie 6 miesięcy od dnia wejścia w życie niniejszej ustawy. Niedostosowanie umów, o którym mowa w zdaniu pierwszym, do wymagań określonych w art. 7 ust. 2a pkt 3 ustawy zmienianej w</w:t>
      </w:r>
      <w:r w:rsidRPr="00AE0471">
        <w:rPr>
          <w:vertAlign w:val="superscript"/>
        </w:rPr>
        <w:t xml:space="preserve"> </w:t>
      </w:r>
      <w:r w:rsidRPr="00AE0471">
        <w:t>art. 4, w brzmieniu nadanym niniejszą ustawą, w terminie 6 miesięcy od dnia wejścia w życie niniejszej ustawy, stanowi podstawę prawną do wypowiedzenia tych umów z upływem tego terminu.</w:t>
      </w:r>
    </w:p>
    <w:p w14:paraId="59BB0A67" w14:textId="77777777" w:rsidR="00AE0471" w:rsidRPr="00AE0471" w:rsidRDefault="00AE0471" w:rsidP="00AE0471">
      <w:pPr>
        <w:pStyle w:val="USTustnpkodeksu"/>
      </w:pPr>
      <w:r w:rsidRPr="00AE0471">
        <w:t>2. W przypadku, o którym mowa w ust. 1, przewidywany termin dostarczenia po raz pierwszy do sieci gazowej biometanu wytworzonego w instalacji odnawialnego źródła energii nie może być dłuższy niż 48 miesięcy, od dnia wejścia w życie niniejszej ustawy, chyba, że umowa o przyłączenie przewidywała krótszy termin.</w:t>
      </w:r>
    </w:p>
    <w:p w14:paraId="778B0960" w14:textId="7050C814" w:rsidR="00AE0471" w:rsidRPr="00AE0471" w:rsidRDefault="00AE0471" w:rsidP="00AE0471">
      <w:pPr>
        <w:pStyle w:val="ARTartustawynprozporzdzenia"/>
        <w:rPr>
          <w:bCs/>
        </w:rPr>
      </w:pPr>
      <w:r w:rsidRPr="00AE0471">
        <w:rPr>
          <w:b/>
        </w:rPr>
        <w:t xml:space="preserve">Art. </w:t>
      </w:r>
      <w:r>
        <w:rPr>
          <w:b/>
        </w:rPr>
        <w:t>2</w:t>
      </w:r>
      <w:r w:rsidR="001721B0">
        <w:rPr>
          <w:b/>
        </w:rPr>
        <w:t>7</w:t>
      </w:r>
      <w:r w:rsidRPr="00AE0471">
        <w:rPr>
          <w:b/>
        </w:rPr>
        <w:t>.</w:t>
      </w:r>
      <w:r w:rsidRPr="00AE0471">
        <w:rPr>
          <w:bCs/>
        </w:rPr>
        <w:t xml:space="preserve"> Podmiot, który przed dniem wejścia w życie niniejszej ustawy zawarł z przedsiębiorstwem energetycznym umowę o przyłączenie do sieci gazowej, o której mowa w art. 7 ust. 2 ustawy </w:t>
      </w:r>
      <w:r>
        <w:rPr>
          <w:bCs/>
        </w:rPr>
        <w:t>zmienianej w art. 4</w:t>
      </w:r>
      <w:r w:rsidRPr="00AE0471">
        <w:rPr>
          <w:bCs/>
        </w:rPr>
        <w:t>, i określony w umowie termin dostarczenia po raz pierwszy biometanu wytworzonego w instalacji odnawialnego źródła energii jest dłuższy niż 48 miesięcy, przedkłada temu przedsiębiorstwu energetycznemu aktualizację harmonogramu przyłączenia, w terminie 3 miesięcy od dnia wejścia w życie niniejszej ustawy. Uchybienie temu terminowi zwalnia przedsiębiorstwo energetyczne z obowiązku dostosowania harmonogramu przyłączenia do wymagań niniejszej ustawy.</w:t>
      </w:r>
    </w:p>
    <w:p w14:paraId="45E6F11F" w14:textId="66189B7A" w:rsidR="005C0C4E" w:rsidRDefault="005C0C4E" w:rsidP="005C0C4E">
      <w:pPr>
        <w:pStyle w:val="USTustnpkodeksu"/>
        <w:rPr>
          <w:rStyle w:val="Ppogrubienie"/>
          <w:b w:val="0"/>
        </w:rPr>
      </w:pPr>
      <w:r w:rsidRPr="00CF3A4F">
        <w:rPr>
          <w:rStyle w:val="Ppogrubienie"/>
          <w:bCs w:val="0"/>
        </w:rPr>
        <w:t xml:space="preserve">Art. </w:t>
      </w:r>
      <w:r w:rsidR="00AE0471">
        <w:rPr>
          <w:rStyle w:val="Ppogrubienie"/>
          <w:bCs w:val="0"/>
        </w:rPr>
        <w:t>2</w:t>
      </w:r>
      <w:r w:rsidR="001721B0">
        <w:rPr>
          <w:rStyle w:val="Ppogrubienie"/>
          <w:bCs w:val="0"/>
        </w:rPr>
        <w:t>8</w:t>
      </w:r>
      <w:r w:rsidRPr="00CF3A4F">
        <w:rPr>
          <w:rStyle w:val="Ppogrubienie"/>
          <w:bCs w:val="0"/>
        </w:rPr>
        <w:t xml:space="preserve">. </w:t>
      </w:r>
      <w:r w:rsidRPr="00CF3A4F">
        <w:rPr>
          <w:rStyle w:val="Ppogrubienie"/>
          <w:b w:val="0"/>
        </w:rPr>
        <w:t xml:space="preserve">Wytwórca energii elektrycznej z biogazu rolniczego w mikroinstalacji będący osobą fizyczną wpisaną do ewidencji producentów, o której mowa w przepisach o krajowym systemie ewidencji producentów, ewidencji gospodarstw rolnych oraz ewidencji wniosków o przyznanie płatności, o którym mowa w art. 19 ust. 1 ustawy zmienianej w art. </w:t>
      </w:r>
      <w:r w:rsidR="00AE0471">
        <w:rPr>
          <w:rStyle w:val="Ppogrubienie"/>
          <w:b w:val="0"/>
        </w:rPr>
        <w:t>6</w:t>
      </w:r>
      <w:r w:rsidRPr="00CF3A4F">
        <w:rPr>
          <w:rStyle w:val="Ppogrubienie"/>
          <w:b w:val="0"/>
        </w:rPr>
        <w:t xml:space="preserve">, </w:t>
      </w:r>
      <w:r w:rsidR="002E4ECE">
        <w:rPr>
          <w:rStyle w:val="Ppogrubienie"/>
          <w:b w:val="0"/>
        </w:rPr>
        <w:t>będący</w:t>
      </w:r>
      <w:r w:rsidRPr="00CF3A4F">
        <w:rPr>
          <w:rStyle w:val="Ppogrubienie"/>
          <w:b w:val="0"/>
        </w:rPr>
        <w:t xml:space="preserve"> stroną umowy, o której mowa w art. 5 ustawy </w:t>
      </w:r>
      <w:r w:rsidR="002E4ECE">
        <w:rPr>
          <w:rStyle w:val="Ppogrubienie"/>
          <w:b w:val="0"/>
        </w:rPr>
        <w:t>zmienianej w art. 4,</w:t>
      </w:r>
      <w:r w:rsidRPr="00CF3A4F">
        <w:rPr>
          <w:rStyle w:val="Ppogrubienie"/>
          <w:b w:val="0"/>
        </w:rPr>
        <w:t xml:space="preserve"> stanowiącej podstawę realizacji obowiązku zakupu energii elektrycznej, o którym mowa w art. 41 ust. 1, art. 42 ust. 1, art. 70c ust. 2 lub art. 92 ust. 1</w:t>
      </w:r>
      <w:r w:rsidR="002E4ECE">
        <w:rPr>
          <w:rStyle w:val="Ppogrubienie"/>
          <w:b w:val="0"/>
        </w:rPr>
        <w:t xml:space="preserve"> ustawy zmienianej w art. </w:t>
      </w:r>
      <w:r w:rsidR="00223B28">
        <w:rPr>
          <w:rStyle w:val="Ppogrubienie"/>
          <w:b w:val="0"/>
        </w:rPr>
        <w:t>6</w:t>
      </w:r>
      <w:r w:rsidR="002E4ECE">
        <w:rPr>
          <w:rStyle w:val="Ppogrubienie"/>
          <w:b w:val="0"/>
        </w:rPr>
        <w:t>,</w:t>
      </w:r>
      <w:r w:rsidRPr="00CF3A4F">
        <w:rPr>
          <w:rStyle w:val="Ppogrubienie"/>
          <w:b w:val="0"/>
        </w:rPr>
        <w:t xml:space="preserve"> zawartej przed dniem wejścia w życie niniejszej ustawy, w terminie 60 dni od dnia  wejścia w życie niniejszej ustawy informuje sprzedawcę energii elektrycznej o swoim numerze identyfikacyjnym, o którym mowa w art. 12 ust. 1 ustawy z dnia 18 grudnia 2003 r. o krajowym systemie ewidencji producentów, ewidencji gospodarstw rolnych oraz ewidencji wniosków o przyznanie płatności (Dz. U. z </w:t>
      </w:r>
      <w:r w:rsidR="00C25E3F" w:rsidRPr="00CF3A4F">
        <w:rPr>
          <w:rStyle w:val="Ppogrubienie"/>
          <w:b w:val="0"/>
        </w:rPr>
        <w:t>202</w:t>
      </w:r>
      <w:r w:rsidR="00C25E3F">
        <w:rPr>
          <w:rStyle w:val="Ppogrubienie"/>
          <w:b w:val="0"/>
        </w:rPr>
        <w:t>3</w:t>
      </w:r>
      <w:r w:rsidR="00C25E3F" w:rsidRPr="00CF3A4F">
        <w:rPr>
          <w:rStyle w:val="Ppogrubienie"/>
          <w:b w:val="0"/>
        </w:rPr>
        <w:t xml:space="preserve"> </w:t>
      </w:r>
      <w:r w:rsidRPr="00CF3A4F">
        <w:rPr>
          <w:rStyle w:val="Ppogrubienie"/>
          <w:b w:val="0"/>
        </w:rPr>
        <w:t xml:space="preserve">r. poz. </w:t>
      </w:r>
      <w:r w:rsidR="00C25E3F">
        <w:rPr>
          <w:rStyle w:val="Ppogrubienie"/>
          <w:b w:val="0"/>
        </w:rPr>
        <w:t>885</w:t>
      </w:r>
      <w:r w:rsidRPr="00CF3A4F">
        <w:rPr>
          <w:rStyle w:val="Ppogrubienie"/>
          <w:b w:val="0"/>
        </w:rPr>
        <w:t>).</w:t>
      </w:r>
    </w:p>
    <w:p w14:paraId="47BD1CCF" w14:textId="59118D08" w:rsidR="005C0C4E" w:rsidRDefault="005C0C4E" w:rsidP="005C0C4E">
      <w:pPr>
        <w:pStyle w:val="USTustnpkodeksu"/>
        <w:rPr>
          <w:rStyle w:val="Ppogrubienie"/>
          <w:b w:val="0"/>
        </w:rPr>
      </w:pPr>
      <w:r w:rsidRPr="00AC3C55">
        <w:rPr>
          <w:b/>
          <w:bCs w:val="0"/>
        </w:rPr>
        <w:t xml:space="preserve">Art. </w:t>
      </w:r>
      <w:r w:rsidR="001721B0">
        <w:rPr>
          <w:b/>
          <w:bCs w:val="0"/>
        </w:rPr>
        <w:t>29</w:t>
      </w:r>
      <w:r>
        <w:t>.</w:t>
      </w:r>
      <w:r w:rsidRPr="00AC3C55">
        <w:t xml:space="preserve"> </w:t>
      </w:r>
      <w:r w:rsidR="005E4A4A">
        <w:t>Do</w:t>
      </w:r>
      <w:r w:rsidR="005E4A4A" w:rsidRPr="00AC3C55">
        <w:t xml:space="preserve"> </w:t>
      </w:r>
      <w:r w:rsidRPr="00AC3C55">
        <w:t xml:space="preserve">postępowań </w:t>
      </w:r>
      <w:r w:rsidR="005E4A4A">
        <w:t xml:space="preserve">w sprawie </w:t>
      </w:r>
      <w:r w:rsidRPr="00AC3C55">
        <w:t>wyliczania kwoty wynikającej z nienależnie wypłaconej pomocy publicznej, o której mowa w art. 93</w:t>
      </w:r>
      <w:r w:rsidR="006734BF">
        <w:t>a</w:t>
      </w:r>
      <w:r w:rsidR="005E4A4A">
        <w:t xml:space="preserve"> ustawy zmienianej w art. </w:t>
      </w:r>
      <w:r w:rsidR="0078454F">
        <w:t xml:space="preserve">6, </w:t>
      </w:r>
      <w:r w:rsidR="005E4A4A" w:rsidRPr="005E4A4A">
        <w:t xml:space="preserve">wszczętych i niezakończonych przed dniem wejścia w życie </w:t>
      </w:r>
      <w:r w:rsidR="005E4A4A">
        <w:t xml:space="preserve">niniejszej </w:t>
      </w:r>
      <w:r w:rsidR="005E4A4A" w:rsidRPr="005E4A4A">
        <w:t>ustawy</w:t>
      </w:r>
      <w:r w:rsidRPr="00AC3C55">
        <w:t xml:space="preserve">, stosuje się przepisy </w:t>
      </w:r>
      <w:r w:rsidR="005E4A4A">
        <w:t xml:space="preserve">art. 93a tej ustawy </w:t>
      </w:r>
      <w:r w:rsidRPr="00AC3C55">
        <w:t>w brzmieniu nadanym niniejszą ustawą.</w:t>
      </w:r>
    </w:p>
    <w:p w14:paraId="3D071647" w14:textId="115C5376" w:rsidR="005C0C4E" w:rsidRDefault="005C0C4E" w:rsidP="005C0C4E">
      <w:pPr>
        <w:pStyle w:val="USTustnpkodeksu"/>
        <w:rPr>
          <w:rStyle w:val="Ppogrubienie"/>
          <w:b w:val="0"/>
        </w:rPr>
      </w:pPr>
      <w:r w:rsidRPr="00A45E79">
        <w:rPr>
          <w:rStyle w:val="Ppogrubienie"/>
          <w:bCs w:val="0"/>
        </w:rPr>
        <w:t xml:space="preserve">Art. </w:t>
      </w:r>
      <w:r w:rsidR="001721B0">
        <w:rPr>
          <w:rStyle w:val="Ppogrubienie"/>
          <w:bCs w:val="0"/>
        </w:rPr>
        <w:t>30</w:t>
      </w:r>
      <w:r w:rsidRPr="007267D2">
        <w:rPr>
          <w:rStyle w:val="Ppogrubienie"/>
          <w:bCs w:val="0"/>
        </w:rPr>
        <w:t xml:space="preserve">. </w:t>
      </w:r>
      <w:r w:rsidRPr="00A45E79">
        <w:rPr>
          <w:rStyle w:val="Ppogrubienie"/>
          <w:b w:val="0"/>
        </w:rPr>
        <w:t xml:space="preserve">Do spraw wszczętych i niezakończonych przed dniem wejścia w życie niniejszej ustawy dotyczących wydania dokumentu potwierdzającego posiadanie przez instalatora kwalifikacji do instalowania danego rodzaju instalacji odnawialnego źródła energii się, stosuje się przepisy ustawy zmienianej w art. </w:t>
      </w:r>
      <w:r w:rsidR="0078454F">
        <w:rPr>
          <w:rStyle w:val="Ppogrubienie"/>
          <w:b w:val="0"/>
        </w:rPr>
        <w:t xml:space="preserve">6 </w:t>
      </w:r>
      <w:r w:rsidR="002E4ECE">
        <w:rPr>
          <w:rStyle w:val="Ppogrubienie"/>
          <w:b w:val="0"/>
        </w:rPr>
        <w:t>w brzmieniu</w:t>
      </w:r>
      <w:r w:rsidR="006734BF">
        <w:rPr>
          <w:rStyle w:val="Ppogrubienie"/>
          <w:b w:val="0"/>
        </w:rPr>
        <w:t xml:space="preserve"> dotychczasowym</w:t>
      </w:r>
    </w:p>
    <w:p w14:paraId="09E5D5B3" w14:textId="1DFA8A65" w:rsidR="00353CA5" w:rsidRDefault="00353CA5" w:rsidP="00353CA5">
      <w:pPr>
        <w:pStyle w:val="USTustnpkodeksu"/>
      </w:pPr>
      <w:r w:rsidRPr="00353CA5">
        <w:rPr>
          <w:b/>
          <w:bCs w:val="0"/>
        </w:rPr>
        <w:t xml:space="preserve">Art. </w:t>
      </w:r>
      <w:r w:rsidR="001721B0">
        <w:rPr>
          <w:b/>
          <w:bCs w:val="0"/>
        </w:rPr>
        <w:t>31</w:t>
      </w:r>
      <w:r w:rsidRPr="00353CA5">
        <w:rPr>
          <w:b/>
          <w:bCs w:val="0"/>
        </w:rPr>
        <w:t>.</w:t>
      </w:r>
      <w:r w:rsidRPr="00353CA5">
        <w:t xml:space="preserve"> Do wytwórcy, którego oferta wygrała aukcję przed dniem wejścia w życie niniejszej ustawy, który nie rozpoczął sprzedaży energii z odnawialnych źródeł energii przed dniem wejścia w życie </w:t>
      </w:r>
      <w:r w:rsidR="00EE0407">
        <w:t>niniejszej ustawy</w:t>
      </w:r>
      <w:r w:rsidR="0078454F">
        <w:t>,</w:t>
      </w:r>
      <w:r w:rsidR="00EE0407">
        <w:t xml:space="preserve"> stosuje się </w:t>
      </w:r>
      <w:r w:rsidRPr="00353CA5">
        <w:t>art. 168</w:t>
      </w:r>
      <w:r w:rsidR="00646CC6">
        <w:t xml:space="preserve"> pkt 15</w:t>
      </w:r>
      <w:r w:rsidRPr="00353CA5">
        <w:t xml:space="preserve"> ustawy zmienianej w art. </w:t>
      </w:r>
      <w:r w:rsidR="0078454F">
        <w:t>6</w:t>
      </w:r>
      <w:r w:rsidRPr="00353CA5">
        <w:t>, w brzmieniu nadanym niniejszą ustawą</w:t>
      </w:r>
      <w:r w:rsidR="00646CC6">
        <w:t xml:space="preserve">. </w:t>
      </w:r>
    </w:p>
    <w:p w14:paraId="6F9328FE" w14:textId="2F9C04D5" w:rsidR="00185C9B" w:rsidRPr="003D7081" w:rsidRDefault="00185C9B" w:rsidP="00185C9B">
      <w:pPr>
        <w:pStyle w:val="LITlitera"/>
        <w:ind w:left="0" w:firstLine="567"/>
        <w:rPr>
          <w:rFonts w:ascii="Times New Roman" w:eastAsia="Times New Roman" w:hAnsi="Times New Roman" w:cs="Times New Roman"/>
          <w:bCs w:val="0"/>
          <w:szCs w:val="24"/>
        </w:rPr>
      </w:pPr>
      <w:bookmarkStart w:id="71" w:name="mip69230147"/>
      <w:bookmarkEnd w:id="71"/>
      <w:r w:rsidRPr="003D7081">
        <w:rPr>
          <w:rFonts w:cs="Times"/>
          <w:b/>
          <w:bCs w:val="0"/>
          <w:szCs w:val="24"/>
        </w:rPr>
        <w:t xml:space="preserve">Art. </w:t>
      </w:r>
      <w:r w:rsidR="001721B0">
        <w:rPr>
          <w:rFonts w:cs="Times"/>
          <w:b/>
          <w:bCs w:val="0"/>
          <w:szCs w:val="24"/>
        </w:rPr>
        <w:t>32</w:t>
      </w:r>
      <w:r w:rsidRPr="003D7081">
        <w:rPr>
          <w:rFonts w:cs="Times"/>
          <w:b/>
          <w:bCs w:val="0"/>
          <w:szCs w:val="24"/>
        </w:rPr>
        <w:t xml:space="preserve">. </w:t>
      </w:r>
      <w:r w:rsidRPr="003D7081">
        <w:rPr>
          <w:rFonts w:cs="Times"/>
          <w:szCs w:val="24"/>
        </w:rPr>
        <w:t xml:space="preserve">Do wniosków, o których mowa w art. 10 ust. 1 </w:t>
      </w:r>
      <w:r w:rsidR="0078454F">
        <w:rPr>
          <w:rFonts w:cs="Times"/>
          <w:szCs w:val="24"/>
        </w:rPr>
        <w:t>oraz</w:t>
      </w:r>
      <w:r>
        <w:rPr>
          <w:rFonts w:cs="Times"/>
          <w:szCs w:val="24"/>
        </w:rPr>
        <w:t xml:space="preserve"> art. 26 </w:t>
      </w:r>
      <w:r w:rsidRPr="003D7081">
        <w:rPr>
          <w:rFonts w:cs="Times"/>
          <w:szCs w:val="24"/>
        </w:rPr>
        <w:t xml:space="preserve">ustawy zmienianej w art. </w:t>
      </w:r>
      <w:r w:rsidR="0078454F">
        <w:rPr>
          <w:rFonts w:cs="Times"/>
          <w:szCs w:val="24"/>
        </w:rPr>
        <w:t>6</w:t>
      </w:r>
      <w:r w:rsidRPr="003D7081">
        <w:rPr>
          <w:rFonts w:cs="Times"/>
          <w:szCs w:val="24"/>
        </w:rPr>
        <w:t xml:space="preserve"> w brzmieniu dotychczasowym, złożonych i nierozpoznanych przed dniem wejścia w życie niniejszej ustawy</w:t>
      </w:r>
      <w:r w:rsidR="0078454F">
        <w:rPr>
          <w:rFonts w:cs="Times"/>
          <w:szCs w:val="24"/>
        </w:rPr>
        <w:t>,</w:t>
      </w:r>
      <w:r w:rsidRPr="003D7081">
        <w:rPr>
          <w:rFonts w:cs="Times"/>
          <w:szCs w:val="24"/>
        </w:rPr>
        <w:t xml:space="preserve"> stosuje się przepisy ustawy zmienianej w art. </w:t>
      </w:r>
      <w:r w:rsidR="0078454F">
        <w:rPr>
          <w:rFonts w:cs="Times"/>
          <w:szCs w:val="24"/>
        </w:rPr>
        <w:t>6</w:t>
      </w:r>
      <w:r w:rsidRPr="003D7081">
        <w:rPr>
          <w:rFonts w:cs="Times"/>
          <w:szCs w:val="24"/>
        </w:rPr>
        <w:t xml:space="preserve"> w brzmieniu dotychczasowym.</w:t>
      </w:r>
    </w:p>
    <w:p w14:paraId="7B98807F" w14:textId="0F722571" w:rsidR="00185C9B" w:rsidRDefault="00185C9B" w:rsidP="00185C9B">
      <w:pPr>
        <w:pStyle w:val="LITlitera"/>
        <w:ind w:left="0" w:firstLine="567"/>
        <w:rPr>
          <w:rFonts w:cs="Times"/>
          <w:szCs w:val="24"/>
        </w:rPr>
      </w:pPr>
      <w:r w:rsidRPr="003D7081">
        <w:rPr>
          <w:rFonts w:cs="Times"/>
          <w:b/>
          <w:bCs w:val="0"/>
          <w:szCs w:val="24"/>
        </w:rPr>
        <w:t xml:space="preserve">Art. </w:t>
      </w:r>
      <w:r w:rsidR="001721B0">
        <w:rPr>
          <w:rFonts w:cs="Times"/>
          <w:b/>
          <w:bCs w:val="0"/>
          <w:szCs w:val="24"/>
        </w:rPr>
        <w:t>33</w:t>
      </w:r>
      <w:r w:rsidR="00E258BD">
        <w:rPr>
          <w:rFonts w:cs="Times"/>
          <w:b/>
          <w:bCs w:val="0"/>
          <w:szCs w:val="24"/>
        </w:rPr>
        <w:t>.</w:t>
      </w:r>
      <w:r w:rsidRPr="003D7081">
        <w:rPr>
          <w:rFonts w:cs="Times"/>
          <w:b/>
          <w:bCs w:val="0"/>
          <w:szCs w:val="24"/>
        </w:rPr>
        <w:t xml:space="preserve"> </w:t>
      </w:r>
      <w:r w:rsidRPr="003D7081">
        <w:rPr>
          <w:rFonts w:cs="Times"/>
          <w:szCs w:val="24"/>
        </w:rPr>
        <w:t xml:space="preserve">Prezes Urzędu Regulacji Energetyki dostosowuje internetową platformę aukcyjną, o której mowa w art. 78 ust. 6 ustawy zmienianej w art. </w:t>
      </w:r>
      <w:r w:rsidR="0078454F">
        <w:rPr>
          <w:rFonts w:cs="Times"/>
          <w:szCs w:val="24"/>
        </w:rPr>
        <w:t>6</w:t>
      </w:r>
      <w:r w:rsidRPr="003D7081">
        <w:rPr>
          <w:rFonts w:cs="Times"/>
          <w:szCs w:val="24"/>
        </w:rPr>
        <w:t xml:space="preserve">, w celu umożliwienia </w:t>
      </w:r>
      <w:r>
        <w:rPr>
          <w:rFonts w:cs="Times"/>
          <w:szCs w:val="24"/>
        </w:rPr>
        <w:t>przeprowadzania</w:t>
      </w:r>
      <w:r w:rsidRPr="003D7081">
        <w:rPr>
          <w:rFonts w:cs="Times"/>
          <w:szCs w:val="24"/>
        </w:rPr>
        <w:t xml:space="preserve"> za jej pośrednictwem </w:t>
      </w:r>
      <w:r>
        <w:rPr>
          <w:rFonts w:cs="Times"/>
          <w:szCs w:val="24"/>
        </w:rPr>
        <w:t>aukcji biometanu</w:t>
      </w:r>
      <w:r w:rsidRPr="003D7081">
        <w:rPr>
          <w:rFonts w:cs="Times"/>
          <w:szCs w:val="24"/>
        </w:rPr>
        <w:t>, o których mowa w art. 8</w:t>
      </w:r>
      <w:r>
        <w:rPr>
          <w:rFonts w:cs="Times"/>
          <w:szCs w:val="24"/>
        </w:rPr>
        <w:t>3t</w:t>
      </w:r>
      <w:r w:rsidRPr="003D7081">
        <w:rPr>
          <w:rFonts w:cs="Times"/>
          <w:szCs w:val="24"/>
        </w:rPr>
        <w:t xml:space="preserve"> ust. 1 ustawy zmienianej w art. </w:t>
      </w:r>
      <w:r w:rsidR="0078454F">
        <w:rPr>
          <w:rFonts w:cs="Times"/>
          <w:szCs w:val="24"/>
        </w:rPr>
        <w:t>6</w:t>
      </w:r>
      <w:r w:rsidRPr="003D7081">
        <w:rPr>
          <w:rFonts w:cs="Times"/>
          <w:szCs w:val="24"/>
        </w:rPr>
        <w:t xml:space="preserve">, w terminie </w:t>
      </w:r>
      <w:r w:rsidR="00646CC6">
        <w:rPr>
          <w:rFonts w:cs="Times"/>
          <w:szCs w:val="24"/>
        </w:rPr>
        <w:t>6 miesięcy od dnia wejścia w życie niniejszej ustawy.</w:t>
      </w:r>
    </w:p>
    <w:p w14:paraId="0B0926FC" w14:textId="29130D29" w:rsidR="004D6E91" w:rsidRPr="004D6E91" w:rsidRDefault="004D6E91" w:rsidP="00DB681C">
      <w:pPr>
        <w:pStyle w:val="ARTartustawynprozporzdzenia"/>
      </w:pPr>
      <w:r w:rsidRPr="00DB681C">
        <w:rPr>
          <w:b/>
          <w:bCs/>
        </w:rPr>
        <w:t xml:space="preserve">Art. </w:t>
      </w:r>
      <w:r w:rsidR="001721B0" w:rsidRPr="00DB681C">
        <w:rPr>
          <w:b/>
          <w:bCs/>
        </w:rPr>
        <w:t>3</w:t>
      </w:r>
      <w:r w:rsidR="001721B0">
        <w:rPr>
          <w:b/>
          <w:bCs/>
        </w:rPr>
        <w:t>4</w:t>
      </w:r>
      <w:r w:rsidRPr="00DB681C">
        <w:rPr>
          <w:b/>
          <w:bCs/>
        </w:rPr>
        <w:t>.</w:t>
      </w:r>
      <w:r w:rsidRPr="004D6E91">
        <w:t xml:space="preserve"> 1. Wytwórca energii elektrycznej o którym mowa w art. 93a ust. 1 ustawy zmienianej w art. </w:t>
      </w:r>
      <w:r w:rsidR="0078454F">
        <w:t>6</w:t>
      </w:r>
      <w:r w:rsidRPr="004D6E91">
        <w:t xml:space="preserve">, wobec którego operator rozliczeń energii odnawialnej, o którym mowa w </w:t>
      </w:r>
      <w:r w:rsidR="00D462EF" w:rsidRPr="00D462EF">
        <w:rPr>
          <w:rFonts w:cs="Times"/>
          <w:szCs w:val="24"/>
        </w:rPr>
        <w:t>art. 106</w:t>
      </w:r>
      <w:r w:rsidRPr="004D6E91">
        <w:t xml:space="preserve"> tej ustawy albo właściwy sprzedawca zobowiązany, o którym mowa w art. 40 ust. 1 tej ustawy, rozliczył nienależnie wypłaconą pomoc publiczną, o której mowa w art. 93a ust. 3 tej ustawy obliczając kwotę tej pomocy zgodnie z art. 93a ust. 4 tej ustawy w brzmieniu dotychczasowym, w terminie 60 dni od dnia wejścia w życie niniejszej ustawy może złożyć wniosek o ponowne rozliczenie nienależnie wypłaconej pomocy publicznej.</w:t>
      </w:r>
    </w:p>
    <w:p w14:paraId="79295235" w14:textId="0989E1BB" w:rsidR="004D6E91" w:rsidRPr="004D6E91" w:rsidRDefault="004D6E91" w:rsidP="00DB681C">
      <w:pPr>
        <w:pStyle w:val="USTustnpkodeksu"/>
      </w:pPr>
      <w:r w:rsidRPr="004D6E91">
        <w:t>2.</w:t>
      </w:r>
      <w:r w:rsidRPr="004D6E91">
        <w:tab/>
        <w:t>Wniosek, o którym mowa składa się do podmiotu, który dokonał rozliczenia, o którym mowa w art. 93a ust. 3</w:t>
      </w:r>
      <w:r w:rsidR="0078454F">
        <w:t xml:space="preserve"> ustawy zmienianej w art. 6</w:t>
      </w:r>
      <w:r w:rsidRPr="004D6E91">
        <w:t>, przy czym we wniosku tym należy wskazać okresy, jakich ma dotyczyć ponowne rozliczenie w podziale na poszczególne lata.</w:t>
      </w:r>
    </w:p>
    <w:p w14:paraId="4143B217" w14:textId="1F49654D" w:rsidR="004D6E91" w:rsidRPr="004D6E91" w:rsidRDefault="004D6E91" w:rsidP="00DB681C">
      <w:pPr>
        <w:pStyle w:val="USTustnpkodeksu"/>
      </w:pPr>
      <w:bookmarkStart w:id="72" w:name="_Hlk177559215"/>
      <w:r w:rsidRPr="004D6E91">
        <w:t>3. W przypadku gdy z ponownego rozliczenia nienależnie wypłaconej pomocy publicznej</w:t>
      </w:r>
      <w:r w:rsidR="0078454F">
        <w:t>,</w:t>
      </w:r>
      <w:r w:rsidRPr="004D6E91">
        <w:t xml:space="preserve"> o której mowa w art. 93a ust. 3 ustawy zmienianej w art. </w:t>
      </w:r>
      <w:r w:rsidR="0078454F">
        <w:t>6,</w:t>
      </w:r>
      <w:r w:rsidRPr="004D6E91">
        <w:t xml:space="preserve"> wynika, że kwota tej pomocy jest niższa niż rozliczona na podstawie przepisów dotychczasowych, różnica pomiędzy tymi kwotami podlega zwrotowi z przyszłym ujemnym saldem, w kolejnych okresach rozliczeniowych, wraz z odsetkami liczonymi od dnia rozliczenia nienależnie wypłaconej pomocy publicznej o której mowa w art. 93a ust. 3</w:t>
      </w:r>
      <w:r w:rsidR="0078454F">
        <w:t xml:space="preserve"> ustawy zmienianej w art. 6</w:t>
      </w:r>
      <w:r w:rsidRPr="004D6E91">
        <w:t xml:space="preserve"> przed dniem wejścia w życie niniejszej ustawy.</w:t>
      </w:r>
    </w:p>
    <w:bookmarkEnd w:id="72"/>
    <w:p w14:paraId="5D13F97D" w14:textId="29A79BFC" w:rsidR="004D6E91" w:rsidRPr="004D6E91" w:rsidRDefault="004D6E91" w:rsidP="00DB681C">
      <w:pPr>
        <w:pStyle w:val="USTustnpkodeksu"/>
      </w:pPr>
      <w:r w:rsidRPr="004D6E91">
        <w:t xml:space="preserve">4. Koszty wynikające z powtórnego rozliczenia, o którym mowa w ust. 1, w tym koszty zwrotu różnicy, o której mowa w ust. </w:t>
      </w:r>
      <w:r w:rsidR="0078454F">
        <w:t>3,</w:t>
      </w:r>
      <w:r w:rsidRPr="004D6E91">
        <w:t xml:space="preserve"> pokrywa operator rozliczeń energii odnawialnej, o którym mowa w </w:t>
      </w:r>
      <w:r w:rsidR="00DB681C" w:rsidRPr="00DB681C">
        <w:rPr>
          <w:rFonts w:cs="Times"/>
          <w:szCs w:val="24"/>
        </w:rPr>
        <w:t>art. 106</w:t>
      </w:r>
      <w:r w:rsidRPr="004D6E91">
        <w:t xml:space="preserve"> ustawy zmienianej w art. </w:t>
      </w:r>
      <w:r w:rsidR="0078454F">
        <w:t>6</w:t>
      </w:r>
      <w:r w:rsidRPr="004D6E91">
        <w:t xml:space="preserve">, ze środków opłaty OZE, o której mowa w </w:t>
      </w:r>
      <w:r w:rsidR="00DB681C" w:rsidRPr="00DB681C">
        <w:rPr>
          <w:rFonts w:cs="Times"/>
          <w:szCs w:val="24"/>
        </w:rPr>
        <w:t>art. 95 ust. 1</w:t>
      </w:r>
      <w:r w:rsidRPr="004D6E91">
        <w:t xml:space="preserve"> tej ustawy.</w:t>
      </w:r>
    </w:p>
    <w:p w14:paraId="47726D14" w14:textId="5AEC9EB5" w:rsidR="00067667" w:rsidRDefault="00067667" w:rsidP="00DB681C">
      <w:pPr>
        <w:pStyle w:val="ARTartustawynprozporzdzenia"/>
      </w:pPr>
      <w:r w:rsidRPr="00DB681C">
        <w:rPr>
          <w:b/>
          <w:bCs/>
        </w:rPr>
        <w:t xml:space="preserve">Art. </w:t>
      </w:r>
      <w:r w:rsidR="001721B0" w:rsidRPr="00DB681C">
        <w:rPr>
          <w:b/>
          <w:bCs/>
        </w:rPr>
        <w:t>3</w:t>
      </w:r>
      <w:r w:rsidR="001721B0">
        <w:rPr>
          <w:b/>
          <w:bCs/>
        </w:rPr>
        <w:t>5</w:t>
      </w:r>
      <w:r w:rsidRPr="00DB681C">
        <w:rPr>
          <w:b/>
          <w:bCs/>
        </w:rPr>
        <w:t>.</w:t>
      </w:r>
      <w:r>
        <w:t xml:space="preserve"> </w:t>
      </w:r>
      <w:r w:rsidRPr="00067667">
        <w:t>Sprzedawca, o którym mowa w art. 40 ust. 1a</w:t>
      </w:r>
      <w:r w:rsidR="0078454F">
        <w:t xml:space="preserve"> ustawy zmienianej w art. 6</w:t>
      </w:r>
      <w:r w:rsidRPr="00067667">
        <w:t xml:space="preserve">, po raz pierwszy udostępnia dane, o których mowa w art. 4 ust. 6 </w:t>
      </w:r>
      <w:r w:rsidR="0078454F">
        <w:t>tej ustawy w brzmieniu nadanym niniejszą ustawą</w:t>
      </w:r>
      <w:r w:rsidRPr="00067667">
        <w:t xml:space="preserve">, z początkiem kolejnego okresu rozliczeniowego, przypadającego po dniu wejścia w życie niniejszej ustawy. </w:t>
      </w:r>
    </w:p>
    <w:p w14:paraId="1EDC6C28" w14:textId="4291642A" w:rsidR="002A1675" w:rsidRPr="002A1675" w:rsidRDefault="002A1675" w:rsidP="00DB681C">
      <w:pPr>
        <w:pStyle w:val="ARTartustawynprozporzdzenia"/>
      </w:pPr>
      <w:r w:rsidRPr="00DB681C">
        <w:rPr>
          <w:b/>
        </w:rPr>
        <w:t xml:space="preserve">Art. </w:t>
      </w:r>
      <w:r w:rsidR="001721B0" w:rsidRPr="00DB681C">
        <w:rPr>
          <w:b/>
        </w:rPr>
        <w:t>3</w:t>
      </w:r>
      <w:r w:rsidR="001721B0">
        <w:rPr>
          <w:b/>
        </w:rPr>
        <w:t>6</w:t>
      </w:r>
      <w:r w:rsidR="00406694" w:rsidRPr="00DB681C">
        <w:rPr>
          <w:b/>
          <w:bCs/>
        </w:rPr>
        <w:t>.</w:t>
      </w:r>
      <w:r w:rsidRPr="002A1675">
        <w:t xml:space="preserve"> Do spraw wszczętych i niezakończonych przed dniem wejścia w życie niniejszej ustawy dotyczących zwrotu opłaty rezerwacyjnej, o których mowa w art. 70b ust. 7 oraz w art. 83m ust. 7 ustawy zmienianej w art. </w:t>
      </w:r>
      <w:r w:rsidR="0078454F">
        <w:t>6</w:t>
      </w:r>
      <w:r w:rsidRPr="002A1675">
        <w:t xml:space="preserve"> stosuje się przepisy ustawy zmienianej w art. </w:t>
      </w:r>
      <w:r w:rsidR="0078454F">
        <w:t>6</w:t>
      </w:r>
      <w:r w:rsidRPr="002A1675">
        <w:t xml:space="preserve"> w brzmieniu dotychczasowym. </w:t>
      </w:r>
    </w:p>
    <w:p w14:paraId="3C3042BE" w14:textId="5EBC7400" w:rsidR="002A1675" w:rsidRDefault="002A1675" w:rsidP="00DB681C">
      <w:pPr>
        <w:pStyle w:val="ARTartustawynprozporzdzenia"/>
      </w:pPr>
      <w:r w:rsidRPr="00DB681C">
        <w:rPr>
          <w:b/>
        </w:rPr>
        <w:t>Art.</w:t>
      </w:r>
      <w:r w:rsidR="00406694">
        <w:rPr>
          <w:b/>
        </w:rPr>
        <w:t xml:space="preserve"> </w:t>
      </w:r>
      <w:r w:rsidR="001721B0" w:rsidRPr="00DB681C">
        <w:rPr>
          <w:b/>
        </w:rPr>
        <w:t>3</w:t>
      </w:r>
      <w:r w:rsidR="001721B0">
        <w:rPr>
          <w:b/>
        </w:rPr>
        <w:t>7</w:t>
      </w:r>
      <w:r w:rsidRPr="00DB681C">
        <w:rPr>
          <w:b/>
        </w:rPr>
        <w:t>.</w:t>
      </w:r>
      <w:r w:rsidRPr="002A1675">
        <w:t xml:space="preserve"> Na potrzeby rozliczenia obowiązku sprzedaży, o którym mowa w art. 83 ust. 2a ustawy zmienianej w art. 2 uwzględnia się energię elektryczną wytworzoną</w:t>
      </w:r>
      <w:r>
        <w:t>,</w:t>
      </w:r>
      <w:r w:rsidRPr="002A1675">
        <w:t xml:space="preserve"> w instalacji odnawialnego źródła energii w godzinach dostawy, dla których średnie ważone wolumenem transakcji sesyjnych giełdowych ceny energii elektrycznej z rynku były niższe niż 0 złotych za 1 MWh</w:t>
      </w:r>
      <w:r w:rsidR="0040360A">
        <w:t xml:space="preserve"> i wystąpiły po dniu wejścia w życie niniejszej ustawy</w:t>
      </w:r>
      <w:r w:rsidRPr="002A1675">
        <w:t>.</w:t>
      </w:r>
    </w:p>
    <w:p w14:paraId="527557DD" w14:textId="6929F5EF" w:rsidR="00F15467" w:rsidRDefault="002670D1" w:rsidP="00DB681C">
      <w:pPr>
        <w:pStyle w:val="ARTartustawynprozporzdzenia"/>
      </w:pPr>
      <w:r>
        <w:rPr>
          <w:b/>
        </w:rPr>
        <w:t xml:space="preserve">Art. </w:t>
      </w:r>
      <w:r w:rsidR="001721B0">
        <w:rPr>
          <w:b/>
        </w:rPr>
        <w:t>38</w:t>
      </w:r>
      <w:r>
        <w:rPr>
          <w:b/>
        </w:rPr>
        <w:t xml:space="preserve">. </w:t>
      </w:r>
      <w:r w:rsidRPr="002670D1">
        <w:t xml:space="preserve">Dotychczasowe przepisy wykonawcze wydane na podstawie art. 61 ustawy zmienianej w art. </w:t>
      </w:r>
      <w:r w:rsidR="0078454F">
        <w:t>6</w:t>
      </w:r>
      <w:r w:rsidRPr="002670D1">
        <w:t xml:space="preserve"> w brzmieniu dotychczasowym zachowują moc do dnia wejścia w życie przepisów wydanych na podstawie art. 61 ustawy zmienianej w art. </w:t>
      </w:r>
      <w:r w:rsidR="0078454F">
        <w:t>6</w:t>
      </w:r>
      <w:r w:rsidRPr="002670D1">
        <w:t xml:space="preserve"> w brzmieniu nadanym niniejszą ustawą</w:t>
      </w:r>
      <w:r w:rsidR="0078454F">
        <w:t xml:space="preserve"> </w:t>
      </w:r>
      <w:r w:rsidR="0078454F" w:rsidRPr="0078454F">
        <w:t xml:space="preserve">nie dłużej jednak niż przez </w:t>
      </w:r>
      <w:r w:rsidR="0078454F">
        <w:t>36</w:t>
      </w:r>
      <w:r w:rsidR="0078454F" w:rsidRPr="0078454F">
        <w:t xml:space="preserve"> miesięcy od dnia wejścia w życie niniejszej ustawy, i mogą być zmieniane w granicach określonych w art. </w:t>
      </w:r>
      <w:r w:rsidR="0078454F">
        <w:t>61</w:t>
      </w:r>
      <w:r w:rsidR="0078454F" w:rsidRPr="0078454F">
        <w:t xml:space="preserve"> ustawy zmienianej w art. </w:t>
      </w:r>
      <w:r w:rsidR="0078454F">
        <w:t>6 w brzmieniu nadanym niniejszą ustawą.</w:t>
      </w:r>
    </w:p>
    <w:p w14:paraId="3306C9D6" w14:textId="09CCD361" w:rsidR="0025783B" w:rsidRPr="00DB681C" w:rsidRDefault="0025783B" w:rsidP="00DB681C">
      <w:pPr>
        <w:pStyle w:val="ARTartustawynprozporzdzenia"/>
        <w:rPr>
          <w:bCs/>
        </w:rPr>
      </w:pPr>
      <w:r w:rsidRPr="00DB681C">
        <w:rPr>
          <w:b/>
        </w:rPr>
        <w:t>Art.</w:t>
      </w:r>
      <w:r w:rsidR="0078454F" w:rsidRPr="00DB681C">
        <w:rPr>
          <w:b/>
        </w:rPr>
        <w:t xml:space="preserve"> </w:t>
      </w:r>
      <w:r w:rsidR="001721B0">
        <w:rPr>
          <w:b/>
        </w:rPr>
        <w:t>39</w:t>
      </w:r>
      <w:r w:rsidRPr="00DB681C">
        <w:rPr>
          <w:b/>
        </w:rPr>
        <w:t>.</w:t>
      </w:r>
      <w:r>
        <w:t xml:space="preserve"> </w:t>
      </w:r>
      <w:r w:rsidR="007A5070">
        <w:t>Przepisów art. 83t–83zh ustawy zmienianej w art. 2</w:t>
      </w:r>
      <w:r w:rsidR="007A5070" w:rsidRPr="007A5070">
        <w:t xml:space="preserve"> nie stosuje się do dnia wydania pozytywnej decyzji Komisji Europejskiej o zgodności pomocy publicznej przewidzianej w tych przepisach z rynkiem wewnętrznym albo uznania przez Komisję Europejską, że </w:t>
      </w:r>
      <w:r w:rsidR="007A5070">
        <w:t xml:space="preserve">wskazane </w:t>
      </w:r>
      <w:r w:rsidR="007A5070" w:rsidRPr="007A5070">
        <w:t>przepisy, nie stanowią pomocy publicznej.</w:t>
      </w:r>
    </w:p>
    <w:p w14:paraId="697663B9" w14:textId="11D5E5E4" w:rsidR="00DD3F43" w:rsidRDefault="00DA01B9" w:rsidP="00DB681C">
      <w:pPr>
        <w:pStyle w:val="ARTartustawynprozporzdzenia"/>
      </w:pPr>
      <w:r w:rsidRPr="00353CA5">
        <w:rPr>
          <w:b/>
        </w:rPr>
        <w:t xml:space="preserve">Art. </w:t>
      </w:r>
      <w:r w:rsidR="0078454F">
        <w:rPr>
          <w:b/>
          <w:bCs/>
        </w:rPr>
        <w:t>4</w:t>
      </w:r>
      <w:r w:rsidR="001721B0">
        <w:rPr>
          <w:b/>
          <w:bCs/>
        </w:rPr>
        <w:t>0</w:t>
      </w:r>
      <w:r w:rsidRPr="00353CA5">
        <w:rPr>
          <w:b/>
        </w:rPr>
        <w:t>.</w:t>
      </w:r>
      <w:r w:rsidR="007829E7">
        <w:rPr>
          <w:b/>
        </w:rPr>
        <w:t xml:space="preserve"> </w:t>
      </w:r>
      <w:r w:rsidR="00DD3F43">
        <w:t>1. Maksymalny limit wydatków z budżetu państwa przeznaczonych na wykonywanie zadań wynikających z niniejszej ustawy wynosi dla Prezesa U</w:t>
      </w:r>
      <w:r w:rsidR="0078454F">
        <w:t xml:space="preserve">rzędu </w:t>
      </w:r>
      <w:r w:rsidR="00DD3F43">
        <w:t>R</w:t>
      </w:r>
      <w:r w:rsidR="0078454F">
        <w:t xml:space="preserve">egulacji </w:t>
      </w:r>
      <w:r w:rsidR="00DD3F43">
        <w:t>E</w:t>
      </w:r>
      <w:r w:rsidR="0078454F">
        <w:t>nergetyki</w:t>
      </w:r>
      <w:r w:rsidR="00DD3F43">
        <w:t>:</w:t>
      </w:r>
    </w:p>
    <w:p w14:paraId="148B534A" w14:textId="17CF5A5F" w:rsidR="00DD3F43" w:rsidRDefault="00DD3F43">
      <w:pPr>
        <w:pStyle w:val="USTustnpkodeksu"/>
        <w:numPr>
          <w:ilvl w:val="0"/>
          <w:numId w:val="17"/>
        </w:numPr>
      </w:pPr>
      <w:r>
        <w:t>2025 r. – 500 000,00 zł;</w:t>
      </w:r>
    </w:p>
    <w:p w14:paraId="4006EA77" w14:textId="08CA9AB9" w:rsidR="00DD3F43" w:rsidRDefault="00DD3F43">
      <w:pPr>
        <w:pStyle w:val="USTustnpkodeksu"/>
        <w:numPr>
          <w:ilvl w:val="0"/>
          <w:numId w:val="17"/>
        </w:numPr>
      </w:pPr>
      <w:r>
        <w:t>2026 r. – 509 750,00 zł;</w:t>
      </w:r>
    </w:p>
    <w:p w14:paraId="645DB3FD" w14:textId="5F9E6520" w:rsidR="00DD3F43" w:rsidRDefault="00DD3F43">
      <w:pPr>
        <w:pStyle w:val="USTustnpkodeksu"/>
        <w:numPr>
          <w:ilvl w:val="0"/>
          <w:numId w:val="17"/>
        </w:numPr>
      </w:pPr>
      <w:r>
        <w:t>2027 r. – 513 040,00 zł;</w:t>
      </w:r>
    </w:p>
    <w:p w14:paraId="79CEEC2A" w14:textId="5A9A661F" w:rsidR="00DD3F43" w:rsidRDefault="00DD3F43">
      <w:pPr>
        <w:pStyle w:val="USTustnpkodeksu"/>
        <w:numPr>
          <w:ilvl w:val="0"/>
          <w:numId w:val="17"/>
        </w:numPr>
      </w:pPr>
      <w:r>
        <w:t>2028 r. – 516 460,00 zł;</w:t>
      </w:r>
    </w:p>
    <w:p w14:paraId="1246FFBF" w14:textId="704CA9DF" w:rsidR="00DD3F43" w:rsidRDefault="00DD3F43">
      <w:pPr>
        <w:pStyle w:val="USTustnpkodeksu"/>
        <w:numPr>
          <w:ilvl w:val="0"/>
          <w:numId w:val="17"/>
        </w:numPr>
      </w:pPr>
      <w:r>
        <w:t>2029 r. – 519 890,00 zł;</w:t>
      </w:r>
    </w:p>
    <w:p w14:paraId="48CDF8DC" w14:textId="481DBE75" w:rsidR="00DD3F43" w:rsidRDefault="00DD3F43">
      <w:pPr>
        <w:pStyle w:val="USTustnpkodeksu"/>
        <w:numPr>
          <w:ilvl w:val="0"/>
          <w:numId w:val="17"/>
        </w:numPr>
      </w:pPr>
      <w:r>
        <w:t>2030 r. – 523 460,00 zł;</w:t>
      </w:r>
    </w:p>
    <w:p w14:paraId="20D0EBC9" w14:textId="38205E74" w:rsidR="00DD3F43" w:rsidRDefault="00DD3F43">
      <w:pPr>
        <w:pStyle w:val="USTustnpkodeksu"/>
        <w:numPr>
          <w:ilvl w:val="0"/>
          <w:numId w:val="17"/>
        </w:numPr>
      </w:pPr>
      <w:r>
        <w:t>2031 r. – 527 180,00 zł;</w:t>
      </w:r>
    </w:p>
    <w:p w14:paraId="09F24C06" w14:textId="4CD45AB6" w:rsidR="00DD3F43" w:rsidRDefault="00DD3F43">
      <w:pPr>
        <w:pStyle w:val="USTustnpkodeksu"/>
        <w:numPr>
          <w:ilvl w:val="0"/>
          <w:numId w:val="17"/>
        </w:numPr>
      </w:pPr>
      <w:r>
        <w:t>2032 r. – 530 890,00 zł;</w:t>
      </w:r>
    </w:p>
    <w:p w14:paraId="7FCDCE6D" w14:textId="09A8D867" w:rsidR="000D7625" w:rsidRDefault="00DD3F43">
      <w:pPr>
        <w:pStyle w:val="USTustnpkodeksu"/>
        <w:numPr>
          <w:ilvl w:val="0"/>
          <w:numId w:val="17"/>
        </w:numPr>
      </w:pPr>
      <w:r>
        <w:t>2033 r. – 534 750,00 zł</w:t>
      </w:r>
      <w:r w:rsidR="000D7625">
        <w:t>;</w:t>
      </w:r>
    </w:p>
    <w:p w14:paraId="2F5B3907" w14:textId="2D82AA8E" w:rsidR="00DD3F43" w:rsidRDefault="000D7625">
      <w:pPr>
        <w:pStyle w:val="USTustnpkodeksu"/>
        <w:numPr>
          <w:ilvl w:val="0"/>
          <w:numId w:val="17"/>
        </w:numPr>
      </w:pPr>
      <w:r>
        <w:t xml:space="preserve"> 2044 r. – </w:t>
      </w:r>
      <w:r w:rsidRPr="000D7625">
        <w:t>538</w:t>
      </w:r>
      <w:r>
        <w:t> </w:t>
      </w:r>
      <w:r w:rsidRPr="000D7625">
        <w:t>75</w:t>
      </w:r>
      <w:r>
        <w:t>0,00 zł.</w:t>
      </w:r>
    </w:p>
    <w:p w14:paraId="59A799E2" w14:textId="4A52BE3F" w:rsidR="00DD3F43" w:rsidRDefault="00DD3F43" w:rsidP="00DD3F43">
      <w:pPr>
        <w:pStyle w:val="USTustnpkodeksu"/>
      </w:pPr>
      <w:r>
        <w:t>2. Prezes U</w:t>
      </w:r>
      <w:r w:rsidR="0078454F">
        <w:t xml:space="preserve">rzędu </w:t>
      </w:r>
      <w:r>
        <w:t>R</w:t>
      </w:r>
      <w:r w:rsidR="0078454F">
        <w:t xml:space="preserve">egulacji </w:t>
      </w:r>
      <w:r>
        <w:t>E</w:t>
      </w:r>
      <w:r w:rsidR="0078454F">
        <w:t>nergetyki</w:t>
      </w:r>
      <w:r>
        <w:t xml:space="preserve"> monitoruje wykorzystanie limitu wydatków, o którym mowa w ust. 1 pkt 1–10, oraz wdraża mechanizmy korygujące, o których mowa w ust. 3.</w:t>
      </w:r>
    </w:p>
    <w:p w14:paraId="0DC752DD" w14:textId="77777777" w:rsidR="00DD3F43" w:rsidRDefault="00DD3F43" w:rsidP="00DD3F43">
      <w:pPr>
        <w:pStyle w:val="USTustnpkodeksu"/>
      </w:pPr>
      <w:r>
        <w:t>3. W przypadku przekroczenia lub zagrożenia przekroczenia przyjętego na dany rok budżetowy maksymalnego limitu wydatków określonego w ust. 1 oraz w przypadku gdy wielkość wydatków po pierwszym półroczu danego roku budżetowego wyniesie więcej niż 65% limitu wydatków przewidzianych na dany rok, dysponent środków stosuje mechanizm korygujący polegający na obniżeniu kosztów realizacji zadań, o których mowa w ust. 1.</w:t>
      </w:r>
    </w:p>
    <w:p w14:paraId="44FA8669" w14:textId="32C2A102" w:rsidR="00DA01B9" w:rsidRDefault="00DD3F43" w:rsidP="00DD3F43">
      <w:pPr>
        <w:pStyle w:val="USTustnpkodeksu"/>
        <w:rPr>
          <w:b/>
          <w:bCs w:val="0"/>
        </w:rPr>
      </w:pPr>
      <w:r>
        <w:t>4. W przypadku gdy wielkość wydatków w poszczególnych miesiącach jest zgodna z planem finansowym, przepisu ust. 3 nie stosuje się.</w:t>
      </w:r>
    </w:p>
    <w:p w14:paraId="5A13F850" w14:textId="55E11167" w:rsidR="003E7F80" w:rsidRDefault="00DA01B9" w:rsidP="00DB681C">
      <w:pPr>
        <w:pStyle w:val="ARTartustawynprozporzdzenia"/>
      </w:pPr>
      <w:r w:rsidRPr="00353CA5">
        <w:rPr>
          <w:b/>
        </w:rPr>
        <w:t xml:space="preserve">Art. </w:t>
      </w:r>
      <w:r w:rsidR="0078454F">
        <w:rPr>
          <w:b/>
          <w:bCs/>
        </w:rPr>
        <w:t>4</w:t>
      </w:r>
      <w:r w:rsidR="001721B0">
        <w:rPr>
          <w:b/>
          <w:bCs/>
        </w:rPr>
        <w:t>1</w:t>
      </w:r>
      <w:r w:rsidRPr="00353CA5">
        <w:rPr>
          <w:b/>
        </w:rPr>
        <w:t>.</w:t>
      </w:r>
      <w:r w:rsidRPr="00DA01B9">
        <w:t xml:space="preserve"> </w:t>
      </w:r>
      <w:r w:rsidR="003E7F80">
        <w:t>Ustawa wchodzi w życie pierwszego dnia miesiąca następującego po upływie miesiąca od dnia ogłoszenia, z wyjątkiem:</w:t>
      </w:r>
    </w:p>
    <w:p w14:paraId="7216C5C2" w14:textId="159962A2" w:rsidR="00DA01B9" w:rsidRDefault="003E7F80" w:rsidP="003E7F80">
      <w:pPr>
        <w:pStyle w:val="USTustnpkodeksu"/>
      </w:pPr>
      <w:r>
        <w:t>1)</w:t>
      </w:r>
      <w:r>
        <w:tab/>
        <w:t>art</w:t>
      </w:r>
      <w:r w:rsidR="00DF019C">
        <w:t>.</w:t>
      </w:r>
      <w:r w:rsidR="0078454F">
        <w:t xml:space="preserve"> 1</w:t>
      </w:r>
      <w:r w:rsidR="00DF019C">
        <w:t xml:space="preserve"> </w:t>
      </w:r>
      <w:r w:rsidR="00C93725">
        <w:t xml:space="preserve">pkt </w:t>
      </w:r>
      <w:r w:rsidR="005A3590">
        <w:t>11, 12 i 20</w:t>
      </w:r>
      <w:r w:rsidR="00DF019C">
        <w:t>,</w:t>
      </w:r>
      <w:r>
        <w:t xml:space="preserve"> które wchodzą w życie </w:t>
      </w:r>
      <w:r w:rsidR="005A3590">
        <w:t>po upływie 6 miesięcy od dnia ogłoszenia;</w:t>
      </w:r>
    </w:p>
    <w:p w14:paraId="14E4551F" w14:textId="00515F3B" w:rsidR="005A3590" w:rsidRDefault="003D3BDD" w:rsidP="003D3BDD">
      <w:pPr>
        <w:pStyle w:val="USTustnpkodeksu"/>
      </w:pPr>
      <w:r>
        <w:t xml:space="preserve">2) </w:t>
      </w:r>
      <w:r>
        <w:tab/>
      </w:r>
      <w:r w:rsidR="005A3590" w:rsidDel="00DF019C">
        <w:t>art. 9, który wchodzi w życie 1 lipca 2025 r.;</w:t>
      </w:r>
    </w:p>
    <w:p w14:paraId="772016D1" w14:textId="5189DF4E" w:rsidR="008D66D6" w:rsidRDefault="005A3590" w:rsidP="003D3BDD">
      <w:pPr>
        <w:pStyle w:val="USTustnpkodeksu"/>
      </w:pPr>
      <w:r>
        <w:t>3)</w:t>
      </w:r>
      <w:r>
        <w:tab/>
      </w:r>
      <w:r w:rsidR="008D66D6">
        <w:t>art. 10, który wchodzi w życie 2 lipca 2025 r.;</w:t>
      </w:r>
    </w:p>
    <w:p w14:paraId="7EC404F4" w14:textId="56CFF712" w:rsidR="008D66D6" w:rsidRDefault="008D66D6" w:rsidP="003D3BDD">
      <w:pPr>
        <w:pStyle w:val="USTustnpkodeksu"/>
      </w:pPr>
      <w:r>
        <w:t>4)</w:t>
      </w:r>
      <w:r>
        <w:tab/>
      </w:r>
      <w:r w:rsidDel="00DF019C">
        <w:t>art. 6 pkt 2 lit. a i b, w zakresie w jakim dotyczą prosumenta wirtualnego energii odnawialnej, które wchodzą w życie 2 lipca 2025 r.</w:t>
      </w:r>
    </w:p>
    <w:p w14:paraId="75153C1C" w14:textId="2DDCF605" w:rsidR="003D3BDD" w:rsidRDefault="003D3BDD" w:rsidP="003E7F80">
      <w:pPr>
        <w:pStyle w:val="USTustnpkodeksu"/>
        <w:rPr>
          <w:b/>
          <w:bCs w:val="0"/>
        </w:rPr>
      </w:pPr>
    </w:p>
    <w:p w14:paraId="1378BC61" w14:textId="77777777" w:rsidR="00DA01B9" w:rsidRPr="00353CA5" w:rsidRDefault="00DA01B9" w:rsidP="00353CA5">
      <w:pPr>
        <w:pStyle w:val="USTustnpkodeksu"/>
      </w:pPr>
    </w:p>
    <w:p w14:paraId="4153C5FF" w14:textId="5143E04F" w:rsidR="00353CA5" w:rsidRPr="00353CA5" w:rsidRDefault="00353CA5" w:rsidP="005C0C4E">
      <w:pPr>
        <w:pStyle w:val="USTustnpkodeksu"/>
        <w:rPr>
          <w:b/>
          <w:bCs w:val="0"/>
        </w:rPr>
      </w:pPr>
    </w:p>
    <w:p w14:paraId="7F3AA552" w14:textId="77777777" w:rsidR="005C0C4E" w:rsidRDefault="005C0C4E" w:rsidP="005C0C4E">
      <w:pPr>
        <w:pStyle w:val="USTustnpkodeksu"/>
        <w:rPr>
          <w:rStyle w:val="Ppogrubienie"/>
          <w:bCs w:val="0"/>
        </w:rPr>
      </w:pPr>
    </w:p>
    <w:p w14:paraId="76CD3EE8" w14:textId="7771B8BE" w:rsidR="00E374BC" w:rsidRPr="00A45E79" w:rsidRDefault="00405A4F" w:rsidP="005C0C4E">
      <w:pPr>
        <w:pStyle w:val="USTustnpkodeksu"/>
        <w:rPr>
          <w:rStyle w:val="Ppogrubienie"/>
          <w:bCs w:val="0"/>
        </w:rPr>
      </w:pPr>
      <w:r>
        <w:rPr>
          <w:rStyle w:val="Ppogrubienie"/>
          <w:bCs w:val="0"/>
        </w:rPr>
        <w:t xml:space="preserve">  </w:t>
      </w:r>
    </w:p>
    <w:p w14:paraId="07E54137" w14:textId="77777777" w:rsidR="005C0C4E" w:rsidRPr="00CF3A4F" w:rsidRDefault="005C0C4E" w:rsidP="005C0C4E">
      <w:pPr>
        <w:pStyle w:val="USTustnpkodeksu"/>
        <w:rPr>
          <w:rStyle w:val="Ppogrubienie"/>
          <w:bCs w:val="0"/>
        </w:rPr>
      </w:pPr>
    </w:p>
    <w:p w14:paraId="62C86C4A" w14:textId="77777777" w:rsidR="00BC732F" w:rsidRDefault="00BC732F" w:rsidP="00C25252">
      <w:pPr>
        <w:pStyle w:val="OZNPARAFYADNOTACJE"/>
      </w:pPr>
      <w:r>
        <w:t>Za zgodność pod względem prawnym, legislacyjnym i redakcyjnym</w:t>
      </w:r>
    </w:p>
    <w:p w14:paraId="3DEF46F2" w14:textId="77777777" w:rsidR="00BC732F" w:rsidRDefault="00BC732F" w:rsidP="00C25252">
      <w:pPr>
        <w:pStyle w:val="OZNPARAFYADNOTACJE"/>
      </w:pPr>
      <w:r>
        <w:t>Zastępca Dyrektora Departamentu Prawnego</w:t>
      </w:r>
    </w:p>
    <w:p w14:paraId="1F81999E" w14:textId="77777777" w:rsidR="00BC732F" w:rsidRDefault="00BC732F" w:rsidP="00C25252">
      <w:pPr>
        <w:pStyle w:val="OZNPARAFYADNOTACJE"/>
      </w:pPr>
      <w:r>
        <w:t>w Ministerstwie Klimatu i Środowiska</w:t>
      </w:r>
    </w:p>
    <w:p w14:paraId="49EF04DC" w14:textId="77777777" w:rsidR="00BC732F" w:rsidRDefault="00BC732F" w:rsidP="00C25252">
      <w:pPr>
        <w:pStyle w:val="OZNPARAFYADNOTACJE"/>
      </w:pPr>
      <w:r>
        <w:t>Dominik Gajewski</w:t>
      </w:r>
    </w:p>
    <w:p w14:paraId="719A4A2E" w14:textId="77777777" w:rsidR="00BC732F" w:rsidRDefault="00BC732F" w:rsidP="00C25252">
      <w:pPr>
        <w:pStyle w:val="OZNPARAFYADNOTACJE"/>
      </w:pPr>
      <w:r>
        <w:t>(- podpisano kwalifikowanym podpisem elektronicznym)</w:t>
      </w:r>
    </w:p>
    <w:p w14:paraId="0103895E" w14:textId="77777777" w:rsidR="005C0C4E" w:rsidRPr="000E1679" w:rsidRDefault="005C0C4E" w:rsidP="005C0C4E">
      <w:pPr>
        <w:pStyle w:val="USTustnpkodeksu"/>
      </w:pPr>
    </w:p>
    <w:p w14:paraId="7FB978F7" w14:textId="77777777" w:rsidR="005C0C4E" w:rsidRPr="00EB46DE" w:rsidRDefault="005C0C4E" w:rsidP="005C0C4E">
      <w:pPr>
        <w:pStyle w:val="ZUSTzmustartykuempunktem"/>
      </w:pPr>
    </w:p>
    <w:p w14:paraId="0962A72D" w14:textId="77777777" w:rsidR="005C0C4E" w:rsidRPr="00EB46DE" w:rsidRDefault="005C0C4E" w:rsidP="005C0C4E">
      <w:pPr>
        <w:pStyle w:val="PKTpunkt"/>
        <w:keepNext/>
        <w:rPr>
          <w:bCs w:val="0"/>
        </w:rPr>
      </w:pPr>
    </w:p>
    <w:p w14:paraId="28B429B6" w14:textId="77777777" w:rsidR="005C0C4E" w:rsidRPr="00E732A1" w:rsidRDefault="005C0C4E" w:rsidP="005C0C4E">
      <w:pPr>
        <w:pStyle w:val="ZODNONIKAzmtekstuodnonikaartykuempunktem"/>
        <w:ind w:left="0" w:firstLine="0"/>
        <w:rPr>
          <w:rFonts w:eastAsia="Calibri"/>
        </w:rPr>
      </w:pPr>
    </w:p>
    <w:p w14:paraId="22B10615" w14:textId="77777777" w:rsidR="005C0C4E" w:rsidRPr="00D67B77" w:rsidRDefault="005C0C4E" w:rsidP="005C0C4E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431ABC" w14:textId="77777777" w:rsidR="005C0C4E" w:rsidRPr="00054133" w:rsidRDefault="005C0C4E" w:rsidP="005C0C4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58699" w14:textId="77777777" w:rsidR="005C0C4E" w:rsidRPr="00054133" w:rsidRDefault="005C0C4E" w:rsidP="005C0C4E">
      <w:pPr>
        <w:pStyle w:val="ARTartustawynprozporzdzenia"/>
        <w:keepNext/>
        <w:ind w:firstLine="0"/>
        <w:rPr>
          <w:rStyle w:val="Ppogrubienie"/>
          <w:b w:val="0"/>
          <w:bCs/>
        </w:rPr>
      </w:pPr>
    </w:p>
    <w:p w14:paraId="12E96F6E" w14:textId="77777777" w:rsidR="005C0C4E" w:rsidRPr="00C6570F" w:rsidRDefault="005C0C4E" w:rsidP="005C0C4E">
      <w:pPr>
        <w:pStyle w:val="ZODNONIKAzmtekstuodnonikaartykuempunktem"/>
        <w:rPr>
          <w:rFonts w:eastAsia="Calibri"/>
        </w:rPr>
      </w:pPr>
    </w:p>
    <w:p w14:paraId="20648C41" w14:textId="77777777" w:rsidR="005C0C4E" w:rsidRDefault="005C0C4E" w:rsidP="005C0C4E">
      <w:pPr>
        <w:pStyle w:val="ARTartustawynprozporzdzenia"/>
        <w:keepNext/>
      </w:pPr>
    </w:p>
    <w:p w14:paraId="4C65636B" w14:textId="77777777" w:rsidR="005C0C4E" w:rsidRDefault="005C0C4E" w:rsidP="005C0C4E">
      <w:pPr>
        <w:pStyle w:val="ARTartustawynprozporzdzenia"/>
        <w:keepNext/>
      </w:pPr>
    </w:p>
    <w:p w14:paraId="5D05AE2D" w14:textId="694613CF" w:rsidR="00363AA3" w:rsidRPr="005C0C4E" w:rsidRDefault="00363AA3" w:rsidP="005C0C4E">
      <w:pPr>
        <w:rPr>
          <w:rStyle w:val="BEZWERSALIKW"/>
          <w:caps w:val="0"/>
        </w:rPr>
      </w:pPr>
    </w:p>
    <w:sectPr w:rsidR="00363AA3" w:rsidRPr="005C0C4E" w:rsidSect="00AE6348">
      <w:headerReference w:type="default" r:id="rId12"/>
      <w:footnotePr>
        <w:numRestart w:val="eachSect"/>
      </w:footnotePr>
      <w:pgSz w:w="11906" w:h="16838"/>
      <w:pgMar w:top="1560" w:right="1434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23262" w14:textId="77777777" w:rsidR="004128B5" w:rsidRDefault="004128B5">
      <w:r>
        <w:separator/>
      </w:r>
    </w:p>
  </w:endnote>
  <w:endnote w:type="continuationSeparator" w:id="0">
    <w:p w14:paraId="0C9FF55D" w14:textId="77777777" w:rsidR="004128B5" w:rsidRDefault="0041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591D9" w14:textId="77777777" w:rsidR="004128B5" w:rsidRDefault="004128B5">
      <w:r>
        <w:separator/>
      </w:r>
    </w:p>
  </w:footnote>
  <w:footnote w:type="continuationSeparator" w:id="0">
    <w:p w14:paraId="0BCA309F" w14:textId="77777777" w:rsidR="004128B5" w:rsidRDefault="004128B5">
      <w:r>
        <w:continuationSeparator/>
      </w:r>
    </w:p>
  </w:footnote>
  <w:footnote w:id="1">
    <w:p w14:paraId="28F14711" w14:textId="63595332" w:rsidR="005C0C4E" w:rsidRDefault="005C0C4E" w:rsidP="00E92DF4">
      <w:pPr>
        <w:pStyle w:val="ODNONIKtreodnonika"/>
      </w:pPr>
      <w:r w:rsidRPr="0053238C">
        <w:rPr>
          <w:rStyle w:val="IGindeksgrny"/>
        </w:rPr>
        <w:footnoteRef/>
      </w:r>
      <w:r w:rsidRPr="0053238C">
        <w:rPr>
          <w:rStyle w:val="IGindeksgrny"/>
        </w:rPr>
        <w:t>)</w:t>
      </w:r>
      <w:r>
        <w:t xml:space="preserve"> </w:t>
      </w:r>
      <w:r>
        <w:tab/>
      </w:r>
      <w:r w:rsidRPr="007A1775">
        <w:t xml:space="preserve">Niniejszą ustawą zmienia się </w:t>
      </w:r>
      <w:r w:rsidR="00FE428A">
        <w:t xml:space="preserve">ustawy: </w:t>
      </w:r>
      <w:r w:rsidR="000B1F32">
        <w:t xml:space="preserve">ustawę </w:t>
      </w:r>
      <w:r w:rsidR="000B1F32" w:rsidRPr="000B1F32">
        <w:t xml:space="preserve">z dnia </w:t>
      </w:r>
      <w:r w:rsidR="000B1F32">
        <w:t>26 lipca 1991</w:t>
      </w:r>
      <w:r w:rsidR="000B1F32" w:rsidRPr="000B1F32">
        <w:t xml:space="preserve"> r. o podatku dochodowym od osób fizycznych</w:t>
      </w:r>
      <w:r w:rsidR="000B1F32">
        <w:t>,</w:t>
      </w:r>
      <w:r w:rsidR="000B1F32" w:rsidRPr="000B1F32">
        <w:t xml:space="preserve"> </w:t>
      </w:r>
      <w:r w:rsidR="00FE428A">
        <w:t xml:space="preserve">ustawę </w:t>
      </w:r>
      <w:r w:rsidR="00FE428A" w:rsidRPr="00FE428A">
        <w:t>z dnia 7 lipca 1994 r. – Prawo budowlane</w:t>
      </w:r>
      <w:r w:rsidR="00FE428A">
        <w:t>,</w:t>
      </w:r>
      <w:r w:rsidR="000B1F32">
        <w:t xml:space="preserve"> </w:t>
      </w:r>
      <w:r w:rsidR="000B1F32" w:rsidRPr="000B1F32">
        <w:t>ustaw</w:t>
      </w:r>
      <w:r w:rsidR="000B1F32">
        <w:t>ę</w:t>
      </w:r>
      <w:r w:rsidR="000B1F32" w:rsidRPr="000B1F32">
        <w:t xml:space="preserve"> z dnia 10 kwietnia 1997 r. – Prawo energetyczne</w:t>
      </w:r>
      <w:r w:rsidR="000B1F32">
        <w:t>,</w:t>
      </w:r>
      <w:r w:rsidR="00FE428A" w:rsidRPr="00FE428A">
        <w:t xml:space="preserve"> </w:t>
      </w:r>
      <w:r w:rsidR="000B1F32" w:rsidRPr="000B1F32">
        <w:t>ustaw</w:t>
      </w:r>
      <w:r w:rsidR="000B1F32">
        <w:t>ę</w:t>
      </w:r>
      <w:r w:rsidR="000B1F32" w:rsidRPr="000B1F32">
        <w:t xml:space="preserve"> z dnia 27 marca 2003 r. o planowaniu i zagospodarowaniu przestrzennym</w:t>
      </w:r>
      <w:r w:rsidR="000B1F32">
        <w:t>,</w:t>
      </w:r>
      <w:r w:rsidR="000B1F32" w:rsidRPr="000B1F32">
        <w:t xml:space="preserve"> </w:t>
      </w:r>
      <w:r w:rsidR="00FE428A">
        <w:t xml:space="preserve">ustawę z </w:t>
      </w:r>
      <w:r w:rsidR="00FE428A" w:rsidRPr="00FE428A">
        <w:t>20 lutego 2015 r. o odnawialnych źródłach energii</w:t>
      </w:r>
      <w:r w:rsidR="00FE428A">
        <w:t xml:space="preserve">, </w:t>
      </w:r>
      <w:r w:rsidR="000B1F32" w:rsidRPr="000B1F32">
        <w:t>ustaw</w:t>
      </w:r>
      <w:r w:rsidR="000B1F32">
        <w:t>ę</w:t>
      </w:r>
      <w:r w:rsidR="000B1F32" w:rsidRPr="000B1F32">
        <w:t xml:space="preserve"> z dnia 14 sierpnia 2018 r. o promowaniu energii elektrycznej z wysokosprawnej kogeneracji</w:t>
      </w:r>
      <w:r w:rsidR="000B1F32">
        <w:t xml:space="preserve">, </w:t>
      </w:r>
      <w:r w:rsidR="000B1F32" w:rsidRPr="000B1F32">
        <w:t>ustaw</w:t>
      </w:r>
      <w:r w:rsidR="000B1F32">
        <w:t>ę</w:t>
      </w:r>
      <w:r w:rsidR="000B1F32" w:rsidRPr="000B1F32">
        <w:t xml:space="preserve"> z dnia 11 września 2019 r. </w:t>
      </w:r>
      <w:r w:rsidR="00B15A53" w:rsidRPr="00B15A53">
        <w:rPr>
          <w:bCs/>
        </w:rPr>
        <w:t>–</w:t>
      </w:r>
      <w:r w:rsidR="00185C5D">
        <w:t xml:space="preserve"> </w:t>
      </w:r>
      <w:r w:rsidR="000B1F32" w:rsidRPr="000B1F32">
        <w:t>Prawo zamówień publicznych</w:t>
      </w:r>
      <w:r w:rsidR="000B1F32">
        <w:t xml:space="preserve">, </w:t>
      </w:r>
      <w:r w:rsidR="00185C5D">
        <w:t xml:space="preserve">ustawę </w:t>
      </w:r>
      <w:r w:rsidR="000B2668" w:rsidRPr="000B2668">
        <w:rPr>
          <w:bCs/>
        </w:rPr>
        <w:t>z dnia 21 maja 2021 r. o zmianie ustawy – Prawo energetyczne oraz niektórych innych ustaw</w:t>
      </w:r>
      <w:r w:rsidR="000B2668">
        <w:rPr>
          <w:bCs/>
        </w:rPr>
        <w:t>,</w:t>
      </w:r>
      <w:r w:rsidR="000B1F32" w:rsidRPr="000B1F32">
        <w:t xml:space="preserve"> ustaw</w:t>
      </w:r>
      <w:r w:rsidR="000B1F32">
        <w:t>ę</w:t>
      </w:r>
      <w:r w:rsidR="000B1F32" w:rsidRPr="000B1F32">
        <w:t xml:space="preserve"> z dnia 9 marca 2023 r. o zmianie ustawy o inwestycjach w zakresie elektrowni wiatrowych oraz niektórych innych ustaw</w:t>
      </w:r>
      <w:r w:rsidR="000B1F32">
        <w:t xml:space="preserve"> oraz </w:t>
      </w:r>
      <w:r w:rsidR="000B1F32" w:rsidRPr="000B1F32">
        <w:t>ustaw</w:t>
      </w:r>
      <w:r w:rsidR="000B1F32">
        <w:t>ę</w:t>
      </w:r>
      <w:r w:rsidR="000B1F32" w:rsidRPr="000B1F32">
        <w:t xml:space="preserve"> z dnia 17 sierpnia 2023 r. o zmianie ustawy o odnawialnych źródłach energii oraz niektórych innych ustaw</w:t>
      </w:r>
      <w:r w:rsidR="000B1F32">
        <w:t>.</w:t>
      </w:r>
      <w:r w:rsidR="000B1F32" w:rsidRPr="000B1F32">
        <w:t xml:space="preserve"> </w:t>
      </w:r>
    </w:p>
  </w:footnote>
  <w:footnote w:id="2">
    <w:p w14:paraId="53168949" w14:textId="77777777" w:rsidR="009C7375" w:rsidRDefault="009C7375" w:rsidP="009C7375">
      <w:pPr>
        <w:pStyle w:val="Tekstprzypisudolnego"/>
      </w:pPr>
      <w:r>
        <w:rPr>
          <w:rStyle w:val="Odwoanieprzypisudolnego"/>
        </w:rPr>
        <w:footnoteRef/>
      </w:r>
      <w:r w:rsidRPr="00AD36A1">
        <w:rPr>
          <w:vertAlign w:val="superscript"/>
        </w:rPr>
        <w:t>)</w:t>
      </w:r>
      <w:r>
        <w:t xml:space="preserve"> Zmiany tekstu jednolitego wymienionej ustawy zostały ogłoszone w Dz. U. poz. 1506, 1597, 1688, 1890, 2029 i 2739.</w:t>
      </w:r>
    </w:p>
  </w:footnote>
  <w:footnote w:id="3">
    <w:p w14:paraId="03473BC8" w14:textId="747EF1FC" w:rsidR="004A7FEC" w:rsidRDefault="004A7FEC" w:rsidP="00DB681C">
      <w:pPr>
        <w:pStyle w:val="ODNONIKtreodnonika"/>
      </w:pPr>
      <w:r>
        <w:rPr>
          <w:rStyle w:val="Odwoanieprzypisudolnego"/>
        </w:rPr>
        <w:footnoteRef/>
      </w:r>
      <w:r w:rsidRPr="00DB681C">
        <w:rPr>
          <w:vertAlign w:val="superscript"/>
        </w:rPr>
        <w:t xml:space="preserve">) </w:t>
      </w:r>
      <w:r>
        <w:rPr>
          <w:vertAlign w:val="superscript"/>
        </w:rPr>
        <w:tab/>
      </w:r>
      <w:r w:rsidRPr="00DB681C">
        <w:t>Zmiany wymienionej</w:t>
      </w:r>
      <w:r>
        <w:rPr>
          <w:vertAlign w:val="superscript"/>
        </w:rPr>
        <w:t xml:space="preserve"> </w:t>
      </w:r>
      <w:r>
        <w:t xml:space="preserve">ustawy zostały ogłoszone w Dz. U. poz. </w:t>
      </w:r>
      <w:r w:rsidRPr="004A7FEC">
        <w:t>1505,1642, 2269 i 2376, z 2022 r. poz. 1, 1967 i 2243 oraz z 2023 r. poz. 1113, 1506, 1681 i 1762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95A8" w14:textId="570CA334" w:rsidR="00E6453E" w:rsidRPr="00B371CC" w:rsidRDefault="00E6453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B3AD4">
      <w:rPr>
        <w:noProof/>
      </w:rPr>
      <w:t>85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5713"/>
    <w:multiLevelType w:val="hybridMultilevel"/>
    <w:tmpl w:val="7DB86F4E"/>
    <w:lvl w:ilvl="0" w:tplc="C7602684">
      <w:start w:val="1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D400A4"/>
    <w:multiLevelType w:val="hybridMultilevel"/>
    <w:tmpl w:val="31389F80"/>
    <w:lvl w:ilvl="0" w:tplc="F2D0A804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D314A34"/>
    <w:multiLevelType w:val="hybridMultilevel"/>
    <w:tmpl w:val="12441180"/>
    <w:lvl w:ilvl="0" w:tplc="EE8AC97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3BD6E19"/>
    <w:multiLevelType w:val="hybridMultilevel"/>
    <w:tmpl w:val="AB381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50F15"/>
    <w:multiLevelType w:val="hybridMultilevel"/>
    <w:tmpl w:val="0B46CDAE"/>
    <w:lvl w:ilvl="0" w:tplc="3AB47D22">
      <w:start w:val="1"/>
      <w:numFmt w:val="decimal"/>
      <w:lvlText w:val="%1)"/>
      <w:lvlJc w:val="left"/>
      <w:pPr>
        <w:ind w:left="1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6" w:hanging="360"/>
      </w:pPr>
    </w:lvl>
    <w:lvl w:ilvl="2" w:tplc="0415001B" w:tentative="1">
      <w:start w:val="1"/>
      <w:numFmt w:val="lowerRoman"/>
      <w:lvlText w:val="%3."/>
      <w:lvlJc w:val="right"/>
      <w:pPr>
        <w:ind w:left="2816" w:hanging="180"/>
      </w:pPr>
    </w:lvl>
    <w:lvl w:ilvl="3" w:tplc="0415000F" w:tentative="1">
      <w:start w:val="1"/>
      <w:numFmt w:val="decimal"/>
      <w:lvlText w:val="%4."/>
      <w:lvlJc w:val="left"/>
      <w:pPr>
        <w:ind w:left="3536" w:hanging="360"/>
      </w:pPr>
    </w:lvl>
    <w:lvl w:ilvl="4" w:tplc="04150019" w:tentative="1">
      <w:start w:val="1"/>
      <w:numFmt w:val="lowerLetter"/>
      <w:lvlText w:val="%5."/>
      <w:lvlJc w:val="left"/>
      <w:pPr>
        <w:ind w:left="4256" w:hanging="360"/>
      </w:pPr>
    </w:lvl>
    <w:lvl w:ilvl="5" w:tplc="0415001B" w:tentative="1">
      <w:start w:val="1"/>
      <w:numFmt w:val="lowerRoman"/>
      <w:lvlText w:val="%6."/>
      <w:lvlJc w:val="right"/>
      <w:pPr>
        <w:ind w:left="4976" w:hanging="180"/>
      </w:pPr>
    </w:lvl>
    <w:lvl w:ilvl="6" w:tplc="0415000F" w:tentative="1">
      <w:start w:val="1"/>
      <w:numFmt w:val="decimal"/>
      <w:lvlText w:val="%7."/>
      <w:lvlJc w:val="left"/>
      <w:pPr>
        <w:ind w:left="5696" w:hanging="360"/>
      </w:pPr>
    </w:lvl>
    <w:lvl w:ilvl="7" w:tplc="04150019" w:tentative="1">
      <w:start w:val="1"/>
      <w:numFmt w:val="lowerLetter"/>
      <w:lvlText w:val="%8."/>
      <w:lvlJc w:val="left"/>
      <w:pPr>
        <w:ind w:left="6416" w:hanging="360"/>
      </w:pPr>
    </w:lvl>
    <w:lvl w:ilvl="8" w:tplc="0415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5" w15:restartNumberingAfterBreak="0">
    <w:nsid w:val="25D175FD"/>
    <w:multiLevelType w:val="hybridMultilevel"/>
    <w:tmpl w:val="D72E76AE"/>
    <w:lvl w:ilvl="0" w:tplc="B61281F4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6" w15:restartNumberingAfterBreak="0">
    <w:nsid w:val="44912871"/>
    <w:multiLevelType w:val="hybridMultilevel"/>
    <w:tmpl w:val="47FA990E"/>
    <w:lvl w:ilvl="0" w:tplc="04150011">
      <w:start w:val="1"/>
      <w:numFmt w:val="decimal"/>
      <w:lvlText w:val="%1)"/>
      <w:lvlJc w:val="left"/>
      <w:pPr>
        <w:ind w:left="530" w:hanging="360"/>
      </w:pPr>
    </w:lvl>
    <w:lvl w:ilvl="1" w:tplc="04150019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47985D50"/>
    <w:multiLevelType w:val="hybridMultilevel"/>
    <w:tmpl w:val="80084786"/>
    <w:lvl w:ilvl="0" w:tplc="80C22028">
      <w:start w:val="1"/>
      <w:numFmt w:val="lowerLetter"/>
      <w:lvlText w:val="%1)"/>
      <w:lvlJc w:val="left"/>
      <w:pPr>
        <w:ind w:left="1736" w:hanging="360"/>
      </w:pPr>
      <w:rPr>
        <w:rFonts w:hint="default"/>
      </w:rPr>
    </w:lvl>
    <w:lvl w:ilvl="1" w:tplc="5B5684EC">
      <w:start w:val="1"/>
      <w:numFmt w:val="decimal"/>
      <w:lvlText w:val="%2)"/>
      <w:lvlJc w:val="left"/>
      <w:pPr>
        <w:ind w:left="1601" w:firstLine="49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76" w:hanging="180"/>
      </w:pPr>
    </w:lvl>
    <w:lvl w:ilvl="3" w:tplc="0415000F" w:tentative="1">
      <w:start w:val="1"/>
      <w:numFmt w:val="decimal"/>
      <w:lvlText w:val="%4."/>
      <w:lvlJc w:val="left"/>
      <w:pPr>
        <w:ind w:left="3896" w:hanging="360"/>
      </w:pPr>
    </w:lvl>
    <w:lvl w:ilvl="4" w:tplc="04150019" w:tentative="1">
      <w:start w:val="1"/>
      <w:numFmt w:val="lowerLetter"/>
      <w:lvlText w:val="%5."/>
      <w:lvlJc w:val="left"/>
      <w:pPr>
        <w:ind w:left="4616" w:hanging="360"/>
      </w:pPr>
    </w:lvl>
    <w:lvl w:ilvl="5" w:tplc="0415001B" w:tentative="1">
      <w:start w:val="1"/>
      <w:numFmt w:val="lowerRoman"/>
      <w:lvlText w:val="%6."/>
      <w:lvlJc w:val="right"/>
      <w:pPr>
        <w:ind w:left="5336" w:hanging="180"/>
      </w:pPr>
    </w:lvl>
    <w:lvl w:ilvl="6" w:tplc="0415000F" w:tentative="1">
      <w:start w:val="1"/>
      <w:numFmt w:val="decimal"/>
      <w:lvlText w:val="%7."/>
      <w:lvlJc w:val="left"/>
      <w:pPr>
        <w:ind w:left="6056" w:hanging="360"/>
      </w:pPr>
    </w:lvl>
    <w:lvl w:ilvl="7" w:tplc="04150019" w:tentative="1">
      <w:start w:val="1"/>
      <w:numFmt w:val="lowerLetter"/>
      <w:lvlText w:val="%8."/>
      <w:lvlJc w:val="left"/>
      <w:pPr>
        <w:ind w:left="6776" w:hanging="360"/>
      </w:pPr>
    </w:lvl>
    <w:lvl w:ilvl="8" w:tplc="0415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8" w15:restartNumberingAfterBreak="0">
    <w:nsid w:val="59B658BD"/>
    <w:multiLevelType w:val="hybridMultilevel"/>
    <w:tmpl w:val="70C0D6FE"/>
    <w:lvl w:ilvl="0" w:tplc="20CA5E9E">
      <w:start w:val="1"/>
      <w:numFmt w:val="decimal"/>
      <w:lvlText w:val="%1)"/>
      <w:lvlJc w:val="left"/>
      <w:pPr>
        <w:ind w:left="1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6" w:hanging="360"/>
      </w:pPr>
    </w:lvl>
    <w:lvl w:ilvl="2" w:tplc="0415001B" w:tentative="1">
      <w:start w:val="1"/>
      <w:numFmt w:val="lowerRoman"/>
      <w:lvlText w:val="%3."/>
      <w:lvlJc w:val="right"/>
      <w:pPr>
        <w:ind w:left="2816" w:hanging="180"/>
      </w:pPr>
    </w:lvl>
    <w:lvl w:ilvl="3" w:tplc="0415000F" w:tentative="1">
      <w:start w:val="1"/>
      <w:numFmt w:val="decimal"/>
      <w:lvlText w:val="%4."/>
      <w:lvlJc w:val="left"/>
      <w:pPr>
        <w:ind w:left="3536" w:hanging="360"/>
      </w:pPr>
    </w:lvl>
    <w:lvl w:ilvl="4" w:tplc="04150019" w:tentative="1">
      <w:start w:val="1"/>
      <w:numFmt w:val="lowerLetter"/>
      <w:lvlText w:val="%5."/>
      <w:lvlJc w:val="left"/>
      <w:pPr>
        <w:ind w:left="4256" w:hanging="360"/>
      </w:pPr>
    </w:lvl>
    <w:lvl w:ilvl="5" w:tplc="0415001B" w:tentative="1">
      <w:start w:val="1"/>
      <w:numFmt w:val="lowerRoman"/>
      <w:lvlText w:val="%6."/>
      <w:lvlJc w:val="right"/>
      <w:pPr>
        <w:ind w:left="4976" w:hanging="180"/>
      </w:pPr>
    </w:lvl>
    <w:lvl w:ilvl="6" w:tplc="0415000F" w:tentative="1">
      <w:start w:val="1"/>
      <w:numFmt w:val="decimal"/>
      <w:lvlText w:val="%7."/>
      <w:lvlJc w:val="left"/>
      <w:pPr>
        <w:ind w:left="5696" w:hanging="360"/>
      </w:pPr>
    </w:lvl>
    <w:lvl w:ilvl="7" w:tplc="04150019" w:tentative="1">
      <w:start w:val="1"/>
      <w:numFmt w:val="lowerLetter"/>
      <w:lvlText w:val="%8."/>
      <w:lvlJc w:val="left"/>
      <w:pPr>
        <w:ind w:left="6416" w:hanging="360"/>
      </w:pPr>
    </w:lvl>
    <w:lvl w:ilvl="8" w:tplc="0415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9" w15:restartNumberingAfterBreak="0">
    <w:nsid w:val="5FE650BD"/>
    <w:multiLevelType w:val="hybridMultilevel"/>
    <w:tmpl w:val="62F6CB80"/>
    <w:lvl w:ilvl="0" w:tplc="9524F9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638D7772"/>
    <w:multiLevelType w:val="hybridMultilevel"/>
    <w:tmpl w:val="F3F6A6C6"/>
    <w:lvl w:ilvl="0" w:tplc="6840CF02">
      <w:start w:val="1"/>
      <w:numFmt w:val="decimal"/>
      <w:lvlText w:val="%1)"/>
      <w:lvlJc w:val="left"/>
      <w:pPr>
        <w:ind w:left="1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1" w15:restartNumberingAfterBreak="0">
    <w:nsid w:val="6E487D4B"/>
    <w:multiLevelType w:val="hybridMultilevel"/>
    <w:tmpl w:val="41DC15FA"/>
    <w:lvl w:ilvl="0" w:tplc="298C6D86">
      <w:start w:val="4"/>
      <w:numFmt w:val="decimal"/>
      <w:lvlText w:val="%1."/>
      <w:lvlJc w:val="left"/>
      <w:pPr>
        <w:ind w:left="2061" w:hanging="360"/>
      </w:pPr>
      <w:rPr>
        <w:rFonts w:eastAsia="Helvetica"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1617904"/>
    <w:multiLevelType w:val="hybridMultilevel"/>
    <w:tmpl w:val="20EAF808"/>
    <w:lvl w:ilvl="0" w:tplc="F27E957C">
      <w:start w:val="1"/>
      <w:numFmt w:val="decimal"/>
      <w:lvlText w:val="%1)"/>
      <w:lvlJc w:val="left"/>
      <w:pPr>
        <w:ind w:left="1380" w:hanging="360"/>
      </w:pPr>
      <w:rPr>
        <w:rFonts w:eastAsia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72921602"/>
    <w:multiLevelType w:val="hybridMultilevel"/>
    <w:tmpl w:val="09929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F4301"/>
    <w:multiLevelType w:val="hybridMultilevel"/>
    <w:tmpl w:val="7952E5EE"/>
    <w:lvl w:ilvl="0" w:tplc="7602C4B4">
      <w:start w:val="1"/>
      <w:numFmt w:val="decimal"/>
      <w:lvlText w:val="%1."/>
      <w:lvlJc w:val="left"/>
      <w:pPr>
        <w:ind w:left="1020" w:hanging="360"/>
      </w:pPr>
    </w:lvl>
    <w:lvl w:ilvl="1" w:tplc="E9529648">
      <w:start w:val="1"/>
      <w:numFmt w:val="decimal"/>
      <w:lvlText w:val="%2."/>
      <w:lvlJc w:val="left"/>
      <w:pPr>
        <w:ind w:left="1020" w:hanging="360"/>
      </w:pPr>
    </w:lvl>
    <w:lvl w:ilvl="2" w:tplc="E8ACD44A">
      <w:start w:val="1"/>
      <w:numFmt w:val="decimal"/>
      <w:lvlText w:val="%3."/>
      <w:lvlJc w:val="left"/>
      <w:pPr>
        <w:ind w:left="1020" w:hanging="360"/>
      </w:pPr>
    </w:lvl>
    <w:lvl w:ilvl="3" w:tplc="9208C4D6">
      <w:start w:val="1"/>
      <w:numFmt w:val="decimal"/>
      <w:lvlText w:val="%4."/>
      <w:lvlJc w:val="left"/>
      <w:pPr>
        <w:ind w:left="1020" w:hanging="360"/>
      </w:pPr>
    </w:lvl>
    <w:lvl w:ilvl="4" w:tplc="D2EAED7C">
      <w:start w:val="1"/>
      <w:numFmt w:val="decimal"/>
      <w:lvlText w:val="%5."/>
      <w:lvlJc w:val="left"/>
      <w:pPr>
        <w:ind w:left="1020" w:hanging="360"/>
      </w:pPr>
    </w:lvl>
    <w:lvl w:ilvl="5" w:tplc="36001F20">
      <w:start w:val="1"/>
      <w:numFmt w:val="decimal"/>
      <w:lvlText w:val="%6."/>
      <w:lvlJc w:val="left"/>
      <w:pPr>
        <w:ind w:left="1020" w:hanging="360"/>
      </w:pPr>
    </w:lvl>
    <w:lvl w:ilvl="6" w:tplc="51F6AD1E">
      <w:start w:val="1"/>
      <w:numFmt w:val="decimal"/>
      <w:lvlText w:val="%7."/>
      <w:lvlJc w:val="left"/>
      <w:pPr>
        <w:ind w:left="1020" w:hanging="360"/>
      </w:pPr>
    </w:lvl>
    <w:lvl w:ilvl="7" w:tplc="F9306D66">
      <w:start w:val="1"/>
      <w:numFmt w:val="decimal"/>
      <w:lvlText w:val="%8."/>
      <w:lvlJc w:val="left"/>
      <w:pPr>
        <w:ind w:left="1020" w:hanging="360"/>
      </w:pPr>
    </w:lvl>
    <w:lvl w:ilvl="8" w:tplc="6A80283C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790F0B9F"/>
    <w:multiLevelType w:val="hybridMultilevel"/>
    <w:tmpl w:val="8B68BE00"/>
    <w:lvl w:ilvl="0" w:tplc="04150011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7B2643CE"/>
    <w:multiLevelType w:val="hybridMultilevel"/>
    <w:tmpl w:val="B9A69F1E"/>
    <w:lvl w:ilvl="0" w:tplc="BA0E5AF0">
      <w:start w:val="1"/>
      <w:numFmt w:val="decimal"/>
      <w:lvlText w:val="%1)"/>
      <w:lvlJc w:val="left"/>
      <w:pPr>
        <w:ind w:left="1398" w:hanging="411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7" w15:restartNumberingAfterBreak="0">
    <w:nsid w:val="7DFB619A"/>
    <w:multiLevelType w:val="hybridMultilevel"/>
    <w:tmpl w:val="2B0CBC68"/>
    <w:lvl w:ilvl="0" w:tplc="CB9A7B1A">
      <w:start w:val="1"/>
      <w:numFmt w:val="decimal"/>
      <w:lvlText w:val="%1)"/>
      <w:lvlJc w:val="left"/>
      <w:pPr>
        <w:ind w:left="1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6" w:hanging="360"/>
      </w:pPr>
    </w:lvl>
    <w:lvl w:ilvl="2" w:tplc="0415001B" w:tentative="1">
      <w:start w:val="1"/>
      <w:numFmt w:val="lowerRoman"/>
      <w:lvlText w:val="%3."/>
      <w:lvlJc w:val="right"/>
      <w:pPr>
        <w:ind w:left="2816" w:hanging="180"/>
      </w:pPr>
    </w:lvl>
    <w:lvl w:ilvl="3" w:tplc="0415000F" w:tentative="1">
      <w:start w:val="1"/>
      <w:numFmt w:val="decimal"/>
      <w:lvlText w:val="%4."/>
      <w:lvlJc w:val="left"/>
      <w:pPr>
        <w:ind w:left="3536" w:hanging="360"/>
      </w:pPr>
    </w:lvl>
    <w:lvl w:ilvl="4" w:tplc="04150019" w:tentative="1">
      <w:start w:val="1"/>
      <w:numFmt w:val="lowerLetter"/>
      <w:lvlText w:val="%5."/>
      <w:lvlJc w:val="left"/>
      <w:pPr>
        <w:ind w:left="4256" w:hanging="360"/>
      </w:pPr>
    </w:lvl>
    <w:lvl w:ilvl="5" w:tplc="0415001B" w:tentative="1">
      <w:start w:val="1"/>
      <w:numFmt w:val="lowerRoman"/>
      <w:lvlText w:val="%6."/>
      <w:lvlJc w:val="right"/>
      <w:pPr>
        <w:ind w:left="4976" w:hanging="180"/>
      </w:pPr>
    </w:lvl>
    <w:lvl w:ilvl="6" w:tplc="0415000F" w:tentative="1">
      <w:start w:val="1"/>
      <w:numFmt w:val="decimal"/>
      <w:lvlText w:val="%7."/>
      <w:lvlJc w:val="left"/>
      <w:pPr>
        <w:ind w:left="5696" w:hanging="360"/>
      </w:pPr>
    </w:lvl>
    <w:lvl w:ilvl="7" w:tplc="04150019" w:tentative="1">
      <w:start w:val="1"/>
      <w:numFmt w:val="lowerLetter"/>
      <w:lvlText w:val="%8."/>
      <w:lvlJc w:val="left"/>
      <w:pPr>
        <w:ind w:left="6416" w:hanging="360"/>
      </w:pPr>
    </w:lvl>
    <w:lvl w:ilvl="8" w:tplc="0415001B" w:tentative="1">
      <w:start w:val="1"/>
      <w:numFmt w:val="lowerRoman"/>
      <w:lvlText w:val="%9."/>
      <w:lvlJc w:val="right"/>
      <w:pPr>
        <w:ind w:left="7136" w:hanging="180"/>
      </w:pPr>
    </w:lvl>
  </w:abstractNum>
  <w:num w:numId="1" w16cid:durableId="411974848">
    <w:abstractNumId w:val="3"/>
  </w:num>
  <w:num w:numId="2" w16cid:durableId="2081898626">
    <w:abstractNumId w:val="13"/>
  </w:num>
  <w:num w:numId="3" w16cid:durableId="2117938520">
    <w:abstractNumId w:val="15"/>
  </w:num>
  <w:num w:numId="4" w16cid:durableId="944728000">
    <w:abstractNumId w:val="12"/>
  </w:num>
  <w:num w:numId="5" w16cid:durableId="1322075340">
    <w:abstractNumId w:val="11"/>
  </w:num>
  <w:num w:numId="6" w16cid:durableId="1246569262">
    <w:abstractNumId w:val="0"/>
  </w:num>
  <w:num w:numId="7" w16cid:durableId="2083867829">
    <w:abstractNumId w:val="1"/>
  </w:num>
  <w:num w:numId="8" w16cid:durableId="551042117">
    <w:abstractNumId w:val="5"/>
  </w:num>
  <w:num w:numId="9" w16cid:durableId="1915318444">
    <w:abstractNumId w:val="9"/>
  </w:num>
  <w:num w:numId="10" w16cid:durableId="1883859718">
    <w:abstractNumId w:val="16"/>
  </w:num>
  <w:num w:numId="11" w16cid:durableId="1018191674">
    <w:abstractNumId w:val="8"/>
  </w:num>
  <w:num w:numId="12" w16cid:durableId="1573614784">
    <w:abstractNumId w:val="7"/>
  </w:num>
  <w:num w:numId="13" w16cid:durableId="1541823791">
    <w:abstractNumId w:val="4"/>
  </w:num>
  <w:num w:numId="14" w16cid:durableId="2002846512">
    <w:abstractNumId w:val="17"/>
  </w:num>
  <w:num w:numId="15" w16cid:durableId="2059161052">
    <w:abstractNumId w:val="10"/>
  </w:num>
  <w:num w:numId="16" w16cid:durableId="2121990993">
    <w:abstractNumId w:val="2"/>
  </w:num>
  <w:num w:numId="17" w16cid:durableId="1796287021">
    <w:abstractNumId w:val="6"/>
  </w:num>
  <w:num w:numId="18" w16cid:durableId="16609235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92"/>
    <w:rsid w:val="00000538"/>
    <w:rsid w:val="000006B9"/>
    <w:rsid w:val="000012DA"/>
    <w:rsid w:val="00001E88"/>
    <w:rsid w:val="0000246E"/>
    <w:rsid w:val="0000251F"/>
    <w:rsid w:val="00002663"/>
    <w:rsid w:val="000026A4"/>
    <w:rsid w:val="00002749"/>
    <w:rsid w:val="00002A71"/>
    <w:rsid w:val="00003422"/>
    <w:rsid w:val="00003612"/>
    <w:rsid w:val="00003862"/>
    <w:rsid w:val="00003E2D"/>
    <w:rsid w:val="000044B4"/>
    <w:rsid w:val="00004892"/>
    <w:rsid w:val="00004CB9"/>
    <w:rsid w:val="000050E0"/>
    <w:rsid w:val="00005A95"/>
    <w:rsid w:val="000061D0"/>
    <w:rsid w:val="000068C1"/>
    <w:rsid w:val="00006B89"/>
    <w:rsid w:val="00006E97"/>
    <w:rsid w:val="00007467"/>
    <w:rsid w:val="000077EF"/>
    <w:rsid w:val="0001019E"/>
    <w:rsid w:val="000106A8"/>
    <w:rsid w:val="0001095D"/>
    <w:rsid w:val="00010B51"/>
    <w:rsid w:val="00010FEF"/>
    <w:rsid w:val="000110B9"/>
    <w:rsid w:val="00011F88"/>
    <w:rsid w:val="000127D9"/>
    <w:rsid w:val="00012A35"/>
    <w:rsid w:val="00012C2C"/>
    <w:rsid w:val="00013CE7"/>
    <w:rsid w:val="0001421A"/>
    <w:rsid w:val="000147E9"/>
    <w:rsid w:val="00014F06"/>
    <w:rsid w:val="0001532D"/>
    <w:rsid w:val="00015B11"/>
    <w:rsid w:val="00016099"/>
    <w:rsid w:val="00016665"/>
    <w:rsid w:val="00016E51"/>
    <w:rsid w:val="0001709E"/>
    <w:rsid w:val="00017276"/>
    <w:rsid w:val="00017A41"/>
    <w:rsid w:val="00017DC2"/>
    <w:rsid w:val="000206F8"/>
    <w:rsid w:val="00020906"/>
    <w:rsid w:val="00021522"/>
    <w:rsid w:val="000218A2"/>
    <w:rsid w:val="00021F06"/>
    <w:rsid w:val="00022613"/>
    <w:rsid w:val="0002288F"/>
    <w:rsid w:val="000230D3"/>
    <w:rsid w:val="00023471"/>
    <w:rsid w:val="000235A8"/>
    <w:rsid w:val="00023C78"/>
    <w:rsid w:val="00023F13"/>
    <w:rsid w:val="00024454"/>
    <w:rsid w:val="000244BB"/>
    <w:rsid w:val="000246FF"/>
    <w:rsid w:val="00024709"/>
    <w:rsid w:val="00025067"/>
    <w:rsid w:val="000250DA"/>
    <w:rsid w:val="000253D6"/>
    <w:rsid w:val="00025454"/>
    <w:rsid w:val="000254A9"/>
    <w:rsid w:val="00025A80"/>
    <w:rsid w:val="000264B7"/>
    <w:rsid w:val="000266FB"/>
    <w:rsid w:val="000273C8"/>
    <w:rsid w:val="000277EF"/>
    <w:rsid w:val="00030071"/>
    <w:rsid w:val="000300AC"/>
    <w:rsid w:val="00030216"/>
    <w:rsid w:val="000303F2"/>
    <w:rsid w:val="000303F9"/>
    <w:rsid w:val="00030634"/>
    <w:rsid w:val="00030DA1"/>
    <w:rsid w:val="00030E27"/>
    <w:rsid w:val="000311CC"/>
    <w:rsid w:val="00031588"/>
    <w:rsid w:val="000319C1"/>
    <w:rsid w:val="00031A8B"/>
    <w:rsid w:val="00031BCA"/>
    <w:rsid w:val="00031CB9"/>
    <w:rsid w:val="00031EDE"/>
    <w:rsid w:val="000330FA"/>
    <w:rsid w:val="00033329"/>
    <w:rsid w:val="00033429"/>
    <w:rsid w:val="000334D4"/>
    <w:rsid w:val="0003362F"/>
    <w:rsid w:val="00033CB7"/>
    <w:rsid w:val="00033F89"/>
    <w:rsid w:val="00034610"/>
    <w:rsid w:val="00034631"/>
    <w:rsid w:val="00034A0B"/>
    <w:rsid w:val="00035D55"/>
    <w:rsid w:val="00036B63"/>
    <w:rsid w:val="00036EE6"/>
    <w:rsid w:val="000379E1"/>
    <w:rsid w:val="00037B46"/>
    <w:rsid w:val="00037C95"/>
    <w:rsid w:val="00037E1A"/>
    <w:rsid w:val="00040233"/>
    <w:rsid w:val="00040584"/>
    <w:rsid w:val="00040F81"/>
    <w:rsid w:val="000412DA"/>
    <w:rsid w:val="0004194D"/>
    <w:rsid w:val="00041CE1"/>
    <w:rsid w:val="00041F74"/>
    <w:rsid w:val="000424E9"/>
    <w:rsid w:val="00042627"/>
    <w:rsid w:val="00042E1D"/>
    <w:rsid w:val="00043365"/>
    <w:rsid w:val="0004339E"/>
    <w:rsid w:val="00043495"/>
    <w:rsid w:val="0004360D"/>
    <w:rsid w:val="00043647"/>
    <w:rsid w:val="00043B65"/>
    <w:rsid w:val="000440AF"/>
    <w:rsid w:val="000442DB"/>
    <w:rsid w:val="000454D7"/>
    <w:rsid w:val="0004559E"/>
    <w:rsid w:val="000455CE"/>
    <w:rsid w:val="00045FB8"/>
    <w:rsid w:val="00045FCC"/>
    <w:rsid w:val="00046A2E"/>
    <w:rsid w:val="00046A75"/>
    <w:rsid w:val="00046F89"/>
    <w:rsid w:val="00047312"/>
    <w:rsid w:val="0004740B"/>
    <w:rsid w:val="00047B9F"/>
    <w:rsid w:val="00050184"/>
    <w:rsid w:val="0005019C"/>
    <w:rsid w:val="0005081F"/>
    <w:rsid w:val="000508BD"/>
    <w:rsid w:val="00050DD6"/>
    <w:rsid w:val="0005120D"/>
    <w:rsid w:val="0005128E"/>
    <w:rsid w:val="00051412"/>
    <w:rsid w:val="000517AB"/>
    <w:rsid w:val="00051C37"/>
    <w:rsid w:val="00051C4E"/>
    <w:rsid w:val="00051CF8"/>
    <w:rsid w:val="0005339C"/>
    <w:rsid w:val="00053519"/>
    <w:rsid w:val="000538EC"/>
    <w:rsid w:val="00054133"/>
    <w:rsid w:val="00055382"/>
    <w:rsid w:val="0005571B"/>
    <w:rsid w:val="00055752"/>
    <w:rsid w:val="000558BA"/>
    <w:rsid w:val="000558E5"/>
    <w:rsid w:val="000560D8"/>
    <w:rsid w:val="000560F3"/>
    <w:rsid w:val="0005695D"/>
    <w:rsid w:val="000569AB"/>
    <w:rsid w:val="00056BDC"/>
    <w:rsid w:val="00056FD9"/>
    <w:rsid w:val="00057211"/>
    <w:rsid w:val="00057625"/>
    <w:rsid w:val="000577B1"/>
    <w:rsid w:val="00057AB3"/>
    <w:rsid w:val="00060076"/>
    <w:rsid w:val="000603DF"/>
    <w:rsid w:val="00060432"/>
    <w:rsid w:val="00060449"/>
    <w:rsid w:val="00060926"/>
    <w:rsid w:val="00060D87"/>
    <w:rsid w:val="000610DA"/>
    <w:rsid w:val="00061401"/>
    <w:rsid w:val="0006155F"/>
    <w:rsid w:val="000615A5"/>
    <w:rsid w:val="00061869"/>
    <w:rsid w:val="000618B1"/>
    <w:rsid w:val="00061D3F"/>
    <w:rsid w:val="00064677"/>
    <w:rsid w:val="000646B2"/>
    <w:rsid w:val="00064E4C"/>
    <w:rsid w:val="000657FD"/>
    <w:rsid w:val="000659E1"/>
    <w:rsid w:val="00065B93"/>
    <w:rsid w:val="00065E5D"/>
    <w:rsid w:val="00066085"/>
    <w:rsid w:val="00066901"/>
    <w:rsid w:val="0006699D"/>
    <w:rsid w:val="00067098"/>
    <w:rsid w:val="00067292"/>
    <w:rsid w:val="00067667"/>
    <w:rsid w:val="00067DC9"/>
    <w:rsid w:val="00067EBD"/>
    <w:rsid w:val="00070013"/>
    <w:rsid w:val="00070171"/>
    <w:rsid w:val="000701C1"/>
    <w:rsid w:val="0007039B"/>
    <w:rsid w:val="00071237"/>
    <w:rsid w:val="0007178C"/>
    <w:rsid w:val="00071887"/>
    <w:rsid w:val="00071BEE"/>
    <w:rsid w:val="00072458"/>
    <w:rsid w:val="00072C03"/>
    <w:rsid w:val="00072E37"/>
    <w:rsid w:val="00072FCA"/>
    <w:rsid w:val="000734D2"/>
    <w:rsid w:val="000736CD"/>
    <w:rsid w:val="00073F37"/>
    <w:rsid w:val="0007460F"/>
    <w:rsid w:val="00074BBA"/>
    <w:rsid w:val="00074D01"/>
    <w:rsid w:val="00074D1A"/>
    <w:rsid w:val="00074EBF"/>
    <w:rsid w:val="00075008"/>
    <w:rsid w:val="0007533B"/>
    <w:rsid w:val="0007545D"/>
    <w:rsid w:val="00075853"/>
    <w:rsid w:val="00075AB6"/>
    <w:rsid w:val="000760BF"/>
    <w:rsid w:val="00076116"/>
    <w:rsid w:val="0007613E"/>
    <w:rsid w:val="00076333"/>
    <w:rsid w:val="00076BFC"/>
    <w:rsid w:val="00076DAE"/>
    <w:rsid w:val="0007777B"/>
    <w:rsid w:val="00077D10"/>
    <w:rsid w:val="00080417"/>
    <w:rsid w:val="0008047D"/>
    <w:rsid w:val="00080714"/>
    <w:rsid w:val="00080D39"/>
    <w:rsid w:val="000814A7"/>
    <w:rsid w:val="00081A2C"/>
    <w:rsid w:val="00081D93"/>
    <w:rsid w:val="000825F3"/>
    <w:rsid w:val="0008379C"/>
    <w:rsid w:val="00083B5A"/>
    <w:rsid w:val="00084910"/>
    <w:rsid w:val="00084A93"/>
    <w:rsid w:val="00084CFF"/>
    <w:rsid w:val="00084DB3"/>
    <w:rsid w:val="000852C9"/>
    <w:rsid w:val="0008557B"/>
    <w:rsid w:val="0008593D"/>
    <w:rsid w:val="00085CE7"/>
    <w:rsid w:val="00087539"/>
    <w:rsid w:val="00087B29"/>
    <w:rsid w:val="00087CA2"/>
    <w:rsid w:val="00087E24"/>
    <w:rsid w:val="000902D0"/>
    <w:rsid w:val="000906EE"/>
    <w:rsid w:val="00090A22"/>
    <w:rsid w:val="00090ACF"/>
    <w:rsid w:val="00090E2F"/>
    <w:rsid w:val="00090E85"/>
    <w:rsid w:val="000911F4"/>
    <w:rsid w:val="00091BA2"/>
    <w:rsid w:val="000921AD"/>
    <w:rsid w:val="00092CEF"/>
    <w:rsid w:val="00093301"/>
    <w:rsid w:val="00093639"/>
    <w:rsid w:val="000937A9"/>
    <w:rsid w:val="0009393D"/>
    <w:rsid w:val="00093D59"/>
    <w:rsid w:val="000944EF"/>
    <w:rsid w:val="00094664"/>
    <w:rsid w:val="00094A70"/>
    <w:rsid w:val="00094CFC"/>
    <w:rsid w:val="00094F54"/>
    <w:rsid w:val="00095168"/>
    <w:rsid w:val="000956F3"/>
    <w:rsid w:val="000957CE"/>
    <w:rsid w:val="00095B15"/>
    <w:rsid w:val="00096469"/>
    <w:rsid w:val="0009666A"/>
    <w:rsid w:val="00096B9B"/>
    <w:rsid w:val="0009732D"/>
    <w:rsid w:val="000973F0"/>
    <w:rsid w:val="0009746C"/>
    <w:rsid w:val="00097E31"/>
    <w:rsid w:val="00097E41"/>
    <w:rsid w:val="000A03C8"/>
    <w:rsid w:val="000A0669"/>
    <w:rsid w:val="000A0AA8"/>
    <w:rsid w:val="000A0E95"/>
    <w:rsid w:val="000A1296"/>
    <w:rsid w:val="000A12E5"/>
    <w:rsid w:val="000A15D6"/>
    <w:rsid w:val="000A1632"/>
    <w:rsid w:val="000A1975"/>
    <w:rsid w:val="000A1C02"/>
    <w:rsid w:val="000A1C27"/>
    <w:rsid w:val="000A1C6B"/>
    <w:rsid w:val="000A1D50"/>
    <w:rsid w:val="000A1DAD"/>
    <w:rsid w:val="000A2410"/>
    <w:rsid w:val="000A263F"/>
    <w:rsid w:val="000A2649"/>
    <w:rsid w:val="000A2778"/>
    <w:rsid w:val="000A27C9"/>
    <w:rsid w:val="000A2D2C"/>
    <w:rsid w:val="000A323B"/>
    <w:rsid w:val="000A32D1"/>
    <w:rsid w:val="000A3A77"/>
    <w:rsid w:val="000A40E3"/>
    <w:rsid w:val="000A5272"/>
    <w:rsid w:val="000A59D0"/>
    <w:rsid w:val="000A5E29"/>
    <w:rsid w:val="000A5F03"/>
    <w:rsid w:val="000A60CB"/>
    <w:rsid w:val="000A6DCB"/>
    <w:rsid w:val="000A7316"/>
    <w:rsid w:val="000A732B"/>
    <w:rsid w:val="000A759D"/>
    <w:rsid w:val="000A7C25"/>
    <w:rsid w:val="000A7FB3"/>
    <w:rsid w:val="000B08F5"/>
    <w:rsid w:val="000B09C3"/>
    <w:rsid w:val="000B0FFE"/>
    <w:rsid w:val="000B1CB3"/>
    <w:rsid w:val="000B1F32"/>
    <w:rsid w:val="000B2668"/>
    <w:rsid w:val="000B2872"/>
    <w:rsid w:val="000B298D"/>
    <w:rsid w:val="000B2F14"/>
    <w:rsid w:val="000B31A7"/>
    <w:rsid w:val="000B347F"/>
    <w:rsid w:val="000B38A8"/>
    <w:rsid w:val="000B4166"/>
    <w:rsid w:val="000B420F"/>
    <w:rsid w:val="000B4A38"/>
    <w:rsid w:val="000B4D06"/>
    <w:rsid w:val="000B4D6A"/>
    <w:rsid w:val="000B4E16"/>
    <w:rsid w:val="000B5280"/>
    <w:rsid w:val="000B5B2B"/>
    <w:rsid w:val="000B5B2D"/>
    <w:rsid w:val="000B5DB6"/>
    <w:rsid w:val="000B5DCE"/>
    <w:rsid w:val="000B5DF9"/>
    <w:rsid w:val="000B5F13"/>
    <w:rsid w:val="000B5F27"/>
    <w:rsid w:val="000B5FE9"/>
    <w:rsid w:val="000B6109"/>
    <w:rsid w:val="000B7390"/>
    <w:rsid w:val="000B77DA"/>
    <w:rsid w:val="000C018E"/>
    <w:rsid w:val="000C05BA"/>
    <w:rsid w:val="000C0E8F"/>
    <w:rsid w:val="000C0EC4"/>
    <w:rsid w:val="000C0F74"/>
    <w:rsid w:val="000C1562"/>
    <w:rsid w:val="000C1B64"/>
    <w:rsid w:val="000C1D51"/>
    <w:rsid w:val="000C28C7"/>
    <w:rsid w:val="000C399E"/>
    <w:rsid w:val="000C3A12"/>
    <w:rsid w:val="000C3E79"/>
    <w:rsid w:val="000C42E1"/>
    <w:rsid w:val="000C4BC4"/>
    <w:rsid w:val="000C4C1D"/>
    <w:rsid w:val="000C4E4E"/>
    <w:rsid w:val="000C57A6"/>
    <w:rsid w:val="000C59E9"/>
    <w:rsid w:val="000C5A2A"/>
    <w:rsid w:val="000C5C11"/>
    <w:rsid w:val="000C5D42"/>
    <w:rsid w:val="000C644A"/>
    <w:rsid w:val="000C646E"/>
    <w:rsid w:val="000C6D26"/>
    <w:rsid w:val="000C71A2"/>
    <w:rsid w:val="000C72F3"/>
    <w:rsid w:val="000C77C6"/>
    <w:rsid w:val="000C7B9E"/>
    <w:rsid w:val="000D0110"/>
    <w:rsid w:val="000D1E74"/>
    <w:rsid w:val="000D1FDB"/>
    <w:rsid w:val="000D2468"/>
    <w:rsid w:val="000D3124"/>
    <w:rsid w:val="000D318A"/>
    <w:rsid w:val="000D4716"/>
    <w:rsid w:val="000D4767"/>
    <w:rsid w:val="000D4884"/>
    <w:rsid w:val="000D4B3B"/>
    <w:rsid w:val="000D4CA5"/>
    <w:rsid w:val="000D51A0"/>
    <w:rsid w:val="000D56EC"/>
    <w:rsid w:val="000D5F98"/>
    <w:rsid w:val="000D6173"/>
    <w:rsid w:val="000D6E48"/>
    <w:rsid w:val="000D6F83"/>
    <w:rsid w:val="000D70CC"/>
    <w:rsid w:val="000D72A3"/>
    <w:rsid w:val="000D75DE"/>
    <w:rsid w:val="000D7625"/>
    <w:rsid w:val="000D777A"/>
    <w:rsid w:val="000D7BF6"/>
    <w:rsid w:val="000E055E"/>
    <w:rsid w:val="000E0620"/>
    <w:rsid w:val="000E08A7"/>
    <w:rsid w:val="000E0B16"/>
    <w:rsid w:val="000E0C1C"/>
    <w:rsid w:val="000E114E"/>
    <w:rsid w:val="000E139A"/>
    <w:rsid w:val="000E1679"/>
    <w:rsid w:val="000E16D3"/>
    <w:rsid w:val="000E16F5"/>
    <w:rsid w:val="000E180B"/>
    <w:rsid w:val="000E25CC"/>
    <w:rsid w:val="000E26C9"/>
    <w:rsid w:val="000E28B3"/>
    <w:rsid w:val="000E2B20"/>
    <w:rsid w:val="000E3694"/>
    <w:rsid w:val="000E490F"/>
    <w:rsid w:val="000E4A67"/>
    <w:rsid w:val="000E5270"/>
    <w:rsid w:val="000E564B"/>
    <w:rsid w:val="000E5782"/>
    <w:rsid w:val="000E6241"/>
    <w:rsid w:val="000E74FE"/>
    <w:rsid w:val="000F01AC"/>
    <w:rsid w:val="000F049B"/>
    <w:rsid w:val="000F05C6"/>
    <w:rsid w:val="000F0DC5"/>
    <w:rsid w:val="000F1128"/>
    <w:rsid w:val="000F1736"/>
    <w:rsid w:val="000F1A39"/>
    <w:rsid w:val="000F1AE0"/>
    <w:rsid w:val="000F1C26"/>
    <w:rsid w:val="000F1F40"/>
    <w:rsid w:val="000F229C"/>
    <w:rsid w:val="000F2BE3"/>
    <w:rsid w:val="000F3017"/>
    <w:rsid w:val="000F3320"/>
    <w:rsid w:val="000F366D"/>
    <w:rsid w:val="000F3D0D"/>
    <w:rsid w:val="000F4D48"/>
    <w:rsid w:val="000F4E15"/>
    <w:rsid w:val="000F4F7C"/>
    <w:rsid w:val="000F5594"/>
    <w:rsid w:val="000F620C"/>
    <w:rsid w:val="000F631E"/>
    <w:rsid w:val="000F69D6"/>
    <w:rsid w:val="000F6C2B"/>
    <w:rsid w:val="000F6DD8"/>
    <w:rsid w:val="000F6ED4"/>
    <w:rsid w:val="000F7335"/>
    <w:rsid w:val="000F7A6E"/>
    <w:rsid w:val="000F7DF2"/>
    <w:rsid w:val="00100D6D"/>
    <w:rsid w:val="00101586"/>
    <w:rsid w:val="00101D33"/>
    <w:rsid w:val="00101F0B"/>
    <w:rsid w:val="001025A7"/>
    <w:rsid w:val="001026F9"/>
    <w:rsid w:val="00102E42"/>
    <w:rsid w:val="00102EE9"/>
    <w:rsid w:val="00102F09"/>
    <w:rsid w:val="00103003"/>
    <w:rsid w:val="00103460"/>
    <w:rsid w:val="00103AD9"/>
    <w:rsid w:val="00103D38"/>
    <w:rsid w:val="001042BA"/>
    <w:rsid w:val="001044AC"/>
    <w:rsid w:val="00105072"/>
    <w:rsid w:val="00106329"/>
    <w:rsid w:val="001063C6"/>
    <w:rsid w:val="00106D03"/>
    <w:rsid w:val="00106F91"/>
    <w:rsid w:val="00107110"/>
    <w:rsid w:val="0010722A"/>
    <w:rsid w:val="001072E4"/>
    <w:rsid w:val="001073B1"/>
    <w:rsid w:val="00107706"/>
    <w:rsid w:val="00107948"/>
    <w:rsid w:val="00110044"/>
    <w:rsid w:val="00110465"/>
    <w:rsid w:val="00110628"/>
    <w:rsid w:val="0011074C"/>
    <w:rsid w:val="00110B07"/>
    <w:rsid w:val="00110D72"/>
    <w:rsid w:val="00110FA0"/>
    <w:rsid w:val="00110FEC"/>
    <w:rsid w:val="00111107"/>
    <w:rsid w:val="00111DF3"/>
    <w:rsid w:val="001120D2"/>
    <w:rsid w:val="0011245A"/>
    <w:rsid w:val="00112809"/>
    <w:rsid w:val="00112C3F"/>
    <w:rsid w:val="00112C96"/>
    <w:rsid w:val="001132B4"/>
    <w:rsid w:val="00113600"/>
    <w:rsid w:val="00113DC5"/>
    <w:rsid w:val="0011493E"/>
    <w:rsid w:val="00115963"/>
    <w:rsid w:val="00115B72"/>
    <w:rsid w:val="00115B7E"/>
    <w:rsid w:val="00116DF1"/>
    <w:rsid w:val="001172E2"/>
    <w:rsid w:val="00117565"/>
    <w:rsid w:val="0011797F"/>
    <w:rsid w:val="00117EF8"/>
    <w:rsid w:val="001205D5"/>
    <w:rsid w:val="001209EC"/>
    <w:rsid w:val="00120A9E"/>
    <w:rsid w:val="00120C33"/>
    <w:rsid w:val="001215FB"/>
    <w:rsid w:val="00121DC0"/>
    <w:rsid w:val="00121FE7"/>
    <w:rsid w:val="0012215D"/>
    <w:rsid w:val="00122E9B"/>
    <w:rsid w:val="001233E4"/>
    <w:rsid w:val="00123CFF"/>
    <w:rsid w:val="00123DF9"/>
    <w:rsid w:val="00124117"/>
    <w:rsid w:val="001245D0"/>
    <w:rsid w:val="00124821"/>
    <w:rsid w:val="0012489B"/>
    <w:rsid w:val="0012566B"/>
    <w:rsid w:val="00125A9C"/>
    <w:rsid w:val="0012606E"/>
    <w:rsid w:val="0012618D"/>
    <w:rsid w:val="001270A2"/>
    <w:rsid w:val="00127D87"/>
    <w:rsid w:val="00130F36"/>
    <w:rsid w:val="00131237"/>
    <w:rsid w:val="0013124D"/>
    <w:rsid w:val="001316B2"/>
    <w:rsid w:val="00131983"/>
    <w:rsid w:val="001319A7"/>
    <w:rsid w:val="00132138"/>
    <w:rsid w:val="001325B7"/>
    <w:rsid w:val="00132741"/>
    <w:rsid w:val="001329AC"/>
    <w:rsid w:val="00132DF1"/>
    <w:rsid w:val="00133696"/>
    <w:rsid w:val="0013419F"/>
    <w:rsid w:val="0013493F"/>
    <w:rsid w:val="00134CA0"/>
    <w:rsid w:val="0013656E"/>
    <w:rsid w:val="0013669B"/>
    <w:rsid w:val="001366B9"/>
    <w:rsid w:val="00136C09"/>
    <w:rsid w:val="001371F4"/>
    <w:rsid w:val="001377B4"/>
    <w:rsid w:val="00137894"/>
    <w:rsid w:val="0014026F"/>
    <w:rsid w:val="00140AC8"/>
    <w:rsid w:val="00140B3B"/>
    <w:rsid w:val="001424A0"/>
    <w:rsid w:val="00142546"/>
    <w:rsid w:val="00142807"/>
    <w:rsid w:val="00142B25"/>
    <w:rsid w:val="00142BDE"/>
    <w:rsid w:val="00142DAA"/>
    <w:rsid w:val="00143834"/>
    <w:rsid w:val="00143DC3"/>
    <w:rsid w:val="00143E6C"/>
    <w:rsid w:val="001440C0"/>
    <w:rsid w:val="00144292"/>
    <w:rsid w:val="0014474B"/>
    <w:rsid w:val="001448FE"/>
    <w:rsid w:val="001451AA"/>
    <w:rsid w:val="00145439"/>
    <w:rsid w:val="00145B33"/>
    <w:rsid w:val="00146C09"/>
    <w:rsid w:val="00146C81"/>
    <w:rsid w:val="001473AC"/>
    <w:rsid w:val="00147A47"/>
    <w:rsid w:val="00147AA1"/>
    <w:rsid w:val="001504BD"/>
    <w:rsid w:val="0015063E"/>
    <w:rsid w:val="00150877"/>
    <w:rsid w:val="00150C92"/>
    <w:rsid w:val="001511D8"/>
    <w:rsid w:val="00151523"/>
    <w:rsid w:val="001518EE"/>
    <w:rsid w:val="00152006"/>
    <w:rsid w:val="001520CF"/>
    <w:rsid w:val="00152439"/>
    <w:rsid w:val="00152DA9"/>
    <w:rsid w:val="00153DB3"/>
    <w:rsid w:val="001541AB"/>
    <w:rsid w:val="001550DB"/>
    <w:rsid w:val="001556CF"/>
    <w:rsid w:val="001559AE"/>
    <w:rsid w:val="00155A5B"/>
    <w:rsid w:val="0015667C"/>
    <w:rsid w:val="001568A3"/>
    <w:rsid w:val="0015697A"/>
    <w:rsid w:val="00157110"/>
    <w:rsid w:val="001573C3"/>
    <w:rsid w:val="0015742A"/>
    <w:rsid w:val="00157A02"/>
    <w:rsid w:val="00157C09"/>
    <w:rsid w:val="00157DA1"/>
    <w:rsid w:val="00160151"/>
    <w:rsid w:val="00160C35"/>
    <w:rsid w:val="00161590"/>
    <w:rsid w:val="00161C06"/>
    <w:rsid w:val="00162410"/>
    <w:rsid w:val="00162647"/>
    <w:rsid w:val="00163147"/>
    <w:rsid w:val="00163874"/>
    <w:rsid w:val="00164C57"/>
    <w:rsid w:val="00164C9D"/>
    <w:rsid w:val="00165314"/>
    <w:rsid w:val="00165A18"/>
    <w:rsid w:val="00165B5E"/>
    <w:rsid w:val="00165C98"/>
    <w:rsid w:val="001663D9"/>
    <w:rsid w:val="00166A38"/>
    <w:rsid w:val="00166F4A"/>
    <w:rsid w:val="0017056D"/>
    <w:rsid w:val="0017069B"/>
    <w:rsid w:val="001719A6"/>
    <w:rsid w:val="00171DAA"/>
    <w:rsid w:val="001721B0"/>
    <w:rsid w:val="001726DF"/>
    <w:rsid w:val="00172AD7"/>
    <w:rsid w:val="00172F7A"/>
    <w:rsid w:val="001730EF"/>
    <w:rsid w:val="00173150"/>
    <w:rsid w:val="001731F6"/>
    <w:rsid w:val="001732A6"/>
    <w:rsid w:val="001732AD"/>
    <w:rsid w:val="00173390"/>
    <w:rsid w:val="00173670"/>
    <w:rsid w:val="001736F0"/>
    <w:rsid w:val="001737B8"/>
    <w:rsid w:val="0017388F"/>
    <w:rsid w:val="00173975"/>
    <w:rsid w:val="00173BAF"/>
    <w:rsid w:val="00173BB3"/>
    <w:rsid w:val="00173FD7"/>
    <w:rsid w:val="001740D0"/>
    <w:rsid w:val="00174333"/>
    <w:rsid w:val="0017495E"/>
    <w:rsid w:val="00174F2C"/>
    <w:rsid w:val="00175450"/>
    <w:rsid w:val="00175FBD"/>
    <w:rsid w:val="00176325"/>
    <w:rsid w:val="001764C6"/>
    <w:rsid w:val="00176974"/>
    <w:rsid w:val="00176A7F"/>
    <w:rsid w:val="001777B2"/>
    <w:rsid w:val="001806FA"/>
    <w:rsid w:val="00180D2A"/>
    <w:rsid w:val="00180F2A"/>
    <w:rsid w:val="00180F6D"/>
    <w:rsid w:val="00181995"/>
    <w:rsid w:val="00181E35"/>
    <w:rsid w:val="001823AB"/>
    <w:rsid w:val="001828C9"/>
    <w:rsid w:val="00182B2A"/>
    <w:rsid w:val="00182BB5"/>
    <w:rsid w:val="00182DDA"/>
    <w:rsid w:val="00184A8E"/>
    <w:rsid w:val="00184B91"/>
    <w:rsid w:val="00184D4A"/>
    <w:rsid w:val="001855AF"/>
    <w:rsid w:val="001859B8"/>
    <w:rsid w:val="00185C5D"/>
    <w:rsid w:val="00185C9B"/>
    <w:rsid w:val="00186B33"/>
    <w:rsid w:val="00186EC1"/>
    <w:rsid w:val="001872E0"/>
    <w:rsid w:val="00190484"/>
    <w:rsid w:val="00190B56"/>
    <w:rsid w:val="00191359"/>
    <w:rsid w:val="00191ADC"/>
    <w:rsid w:val="00191E1F"/>
    <w:rsid w:val="00192B2E"/>
    <w:rsid w:val="00192E3F"/>
    <w:rsid w:val="00192F90"/>
    <w:rsid w:val="00193055"/>
    <w:rsid w:val="001932F3"/>
    <w:rsid w:val="00193449"/>
    <w:rsid w:val="0019397C"/>
    <w:rsid w:val="00193B43"/>
    <w:rsid w:val="00193C31"/>
    <w:rsid w:val="0019439B"/>
    <w:rsid w:val="0019473B"/>
    <w:rsid w:val="00194984"/>
    <w:rsid w:val="00194D63"/>
    <w:rsid w:val="00194EB4"/>
    <w:rsid w:val="00194F76"/>
    <w:rsid w:val="001952B1"/>
    <w:rsid w:val="00195C80"/>
    <w:rsid w:val="001960D2"/>
    <w:rsid w:val="00196232"/>
    <w:rsid w:val="00196C6D"/>
    <w:rsid w:val="00196E39"/>
    <w:rsid w:val="00196E56"/>
    <w:rsid w:val="00196FCE"/>
    <w:rsid w:val="00197415"/>
    <w:rsid w:val="001975EC"/>
    <w:rsid w:val="00197649"/>
    <w:rsid w:val="0019764F"/>
    <w:rsid w:val="001979C5"/>
    <w:rsid w:val="00197A8C"/>
    <w:rsid w:val="00197E5D"/>
    <w:rsid w:val="00197FAB"/>
    <w:rsid w:val="001A01FB"/>
    <w:rsid w:val="001A0508"/>
    <w:rsid w:val="001A0567"/>
    <w:rsid w:val="001A07F3"/>
    <w:rsid w:val="001A0BD5"/>
    <w:rsid w:val="001A10E9"/>
    <w:rsid w:val="001A1702"/>
    <w:rsid w:val="001A183D"/>
    <w:rsid w:val="001A2130"/>
    <w:rsid w:val="001A220A"/>
    <w:rsid w:val="001A22D3"/>
    <w:rsid w:val="001A264E"/>
    <w:rsid w:val="001A2B65"/>
    <w:rsid w:val="001A3269"/>
    <w:rsid w:val="001A3603"/>
    <w:rsid w:val="001A3AF3"/>
    <w:rsid w:val="001A3C82"/>
    <w:rsid w:val="001A3CD3"/>
    <w:rsid w:val="001A432A"/>
    <w:rsid w:val="001A488F"/>
    <w:rsid w:val="001A4A01"/>
    <w:rsid w:val="001A4E2A"/>
    <w:rsid w:val="001A55EF"/>
    <w:rsid w:val="001A5700"/>
    <w:rsid w:val="001A58E8"/>
    <w:rsid w:val="001A5BEF"/>
    <w:rsid w:val="001A5E8B"/>
    <w:rsid w:val="001A6110"/>
    <w:rsid w:val="001A67CA"/>
    <w:rsid w:val="001A696D"/>
    <w:rsid w:val="001A69F2"/>
    <w:rsid w:val="001A6C20"/>
    <w:rsid w:val="001A729C"/>
    <w:rsid w:val="001A7F15"/>
    <w:rsid w:val="001B018B"/>
    <w:rsid w:val="001B0D42"/>
    <w:rsid w:val="001B117E"/>
    <w:rsid w:val="001B11B7"/>
    <w:rsid w:val="001B27DF"/>
    <w:rsid w:val="001B2C79"/>
    <w:rsid w:val="001B342E"/>
    <w:rsid w:val="001B388D"/>
    <w:rsid w:val="001B3A41"/>
    <w:rsid w:val="001B40E4"/>
    <w:rsid w:val="001B4FD9"/>
    <w:rsid w:val="001B5232"/>
    <w:rsid w:val="001B54D1"/>
    <w:rsid w:val="001B5684"/>
    <w:rsid w:val="001B5923"/>
    <w:rsid w:val="001B5E81"/>
    <w:rsid w:val="001B637C"/>
    <w:rsid w:val="001B6452"/>
    <w:rsid w:val="001B7055"/>
    <w:rsid w:val="001B73CB"/>
    <w:rsid w:val="001B765B"/>
    <w:rsid w:val="001B7C16"/>
    <w:rsid w:val="001C0032"/>
    <w:rsid w:val="001C0764"/>
    <w:rsid w:val="001C09A6"/>
    <w:rsid w:val="001C0FD7"/>
    <w:rsid w:val="001C0FDD"/>
    <w:rsid w:val="001C14B4"/>
    <w:rsid w:val="001C17D5"/>
    <w:rsid w:val="001C1832"/>
    <w:rsid w:val="001C188C"/>
    <w:rsid w:val="001C206E"/>
    <w:rsid w:val="001C217F"/>
    <w:rsid w:val="001C2AA0"/>
    <w:rsid w:val="001C31C3"/>
    <w:rsid w:val="001C3829"/>
    <w:rsid w:val="001C3D0B"/>
    <w:rsid w:val="001C4405"/>
    <w:rsid w:val="001C5170"/>
    <w:rsid w:val="001C5327"/>
    <w:rsid w:val="001C5B2D"/>
    <w:rsid w:val="001C6861"/>
    <w:rsid w:val="001C69C5"/>
    <w:rsid w:val="001C7360"/>
    <w:rsid w:val="001C73D0"/>
    <w:rsid w:val="001C7798"/>
    <w:rsid w:val="001D0A1A"/>
    <w:rsid w:val="001D0AA9"/>
    <w:rsid w:val="001D0B8A"/>
    <w:rsid w:val="001D0B8F"/>
    <w:rsid w:val="001D12C9"/>
    <w:rsid w:val="001D14C6"/>
    <w:rsid w:val="001D1783"/>
    <w:rsid w:val="001D1796"/>
    <w:rsid w:val="001D1B90"/>
    <w:rsid w:val="001D24EC"/>
    <w:rsid w:val="001D2A0C"/>
    <w:rsid w:val="001D3158"/>
    <w:rsid w:val="001D3995"/>
    <w:rsid w:val="001D4404"/>
    <w:rsid w:val="001D44D4"/>
    <w:rsid w:val="001D4526"/>
    <w:rsid w:val="001D4768"/>
    <w:rsid w:val="001D47B9"/>
    <w:rsid w:val="001D4987"/>
    <w:rsid w:val="001D53CD"/>
    <w:rsid w:val="001D55A3"/>
    <w:rsid w:val="001D5700"/>
    <w:rsid w:val="001D591C"/>
    <w:rsid w:val="001D5AE8"/>
    <w:rsid w:val="001D5AF5"/>
    <w:rsid w:val="001D5B2C"/>
    <w:rsid w:val="001D6034"/>
    <w:rsid w:val="001D656A"/>
    <w:rsid w:val="001D6611"/>
    <w:rsid w:val="001D67FE"/>
    <w:rsid w:val="001D7477"/>
    <w:rsid w:val="001E0B0F"/>
    <w:rsid w:val="001E0BD9"/>
    <w:rsid w:val="001E0BFE"/>
    <w:rsid w:val="001E0CD2"/>
    <w:rsid w:val="001E1633"/>
    <w:rsid w:val="001E1876"/>
    <w:rsid w:val="001E18BB"/>
    <w:rsid w:val="001E1C0B"/>
    <w:rsid w:val="001E1C28"/>
    <w:rsid w:val="001E1C73"/>
    <w:rsid w:val="001E1E73"/>
    <w:rsid w:val="001E24E9"/>
    <w:rsid w:val="001E2B60"/>
    <w:rsid w:val="001E2F63"/>
    <w:rsid w:val="001E3494"/>
    <w:rsid w:val="001E38EE"/>
    <w:rsid w:val="001E3C8A"/>
    <w:rsid w:val="001E3EF1"/>
    <w:rsid w:val="001E3F0C"/>
    <w:rsid w:val="001E42E4"/>
    <w:rsid w:val="001E4519"/>
    <w:rsid w:val="001E45EE"/>
    <w:rsid w:val="001E4CCE"/>
    <w:rsid w:val="001E4E0C"/>
    <w:rsid w:val="001E5092"/>
    <w:rsid w:val="001E526D"/>
    <w:rsid w:val="001E5416"/>
    <w:rsid w:val="001E5546"/>
    <w:rsid w:val="001E5655"/>
    <w:rsid w:val="001E5A87"/>
    <w:rsid w:val="001E6351"/>
    <w:rsid w:val="001E6A84"/>
    <w:rsid w:val="001E6BE6"/>
    <w:rsid w:val="001E73F8"/>
    <w:rsid w:val="001F02A9"/>
    <w:rsid w:val="001F0534"/>
    <w:rsid w:val="001F0B4A"/>
    <w:rsid w:val="001F0D92"/>
    <w:rsid w:val="001F0F8D"/>
    <w:rsid w:val="001F1832"/>
    <w:rsid w:val="001F18EF"/>
    <w:rsid w:val="001F1CD3"/>
    <w:rsid w:val="001F1D1D"/>
    <w:rsid w:val="001F1FD2"/>
    <w:rsid w:val="001F220F"/>
    <w:rsid w:val="001F25B3"/>
    <w:rsid w:val="001F2F3D"/>
    <w:rsid w:val="001F37E5"/>
    <w:rsid w:val="001F3BFF"/>
    <w:rsid w:val="001F43DC"/>
    <w:rsid w:val="001F4FD1"/>
    <w:rsid w:val="001F642F"/>
    <w:rsid w:val="001F6608"/>
    <w:rsid w:val="001F6616"/>
    <w:rsid w:val="001F6990"/>
    <w:rsid w:val="001F6A5D"/>
    <w:rsid w:val="001F6D7F"/>
    <w:rsid w:val="001F7582"/>
    <w:rsid w:val="001F7978"/>
    <w:rsid w:val="00200539"/>
    <w:rsid w:val="00200918"/>
    <w:rsid w:val="00200B45"/>
    <w:rsid w:val="00200FDD"/>
    <w:rsid w:val="002012D2"/>
    <w:rsid w:val="002013B9"/>
    <w:rsid w:val="002013F8"/>
    <w:rsid w:val="00201436"/>
    <w:rsid w:val="0020176E"/>
    <w:rsid w:val="002018DD"/>
    <w:rsid w:val="00201C75"/>
    <w:rsid w:val="002022F7"/>
    <w:rsid w:val="002023FC"/>
    <w:rsid w:val="0020273E"/>
    <w:rsid w:val="00202BD2"/>
    <w:rsid w:val="00202BD4"/>
    <w:rsid w:val="00202CE4"/>
    <w:rsid w:val="00202E48"/>
    <w:rsid w:val="00203095"/>
    <w:rsid w:val="00203500"/>
    <w:rsid w:val="00204A97"/>
    <w:rsid w:val="00204AC4"/>
    <w:rsid w:val="00204CC3"/>
    <w:rsid w:val="00205125"/>
    <w:rsid w:val="00205428"/>
    <w:rsid w:val="00205664"/>
    <w:rsid w:val="00205F92"/>
    <w:rsid w:val="002069F4"/>
    <w:rsid w:val="00206C57"/>
    <w:rsid w:val="00210293"/>
    <w:rsid w:val="002106B2"/>
    <w:rsid w:val="002109FB"/>
    <w:rsid w:val="0021103D"/>
    <w:rsid w:val="002110D4"/>
    <w:rsid w:val="002114EF"/>
    <w:rsid w:val="00211DF3"/>
    <w:rsid w:val="00212086"/>
    <w:rsid w:val="002123A9"/>
    <w:rsid w:val="002124DA"/>
    <w:rsid w:val="002127F3"/>
    <w:rsid w:val="00212903"/>
    <w:rsid w:val="00213809"/>
    <w:rsid w:val="00213F1C"/>
    <w:rsid w:val="0021400A"/>
    <w:rsid w:val="00214835"/>
    <w:rsid w:val="002166AD"/>
    <w:rsid w:val="00216BC0"/>
    <w:rsid w:val="00216F79"/>
    <w:rsid w:val="002174E2"/>
    <w:rsid w:val="0021766F"/>
    <w:rsid w:val="00217871"/>
    <w:rsid w:val="00217904"/>
    <w:rsid w:val="00217C64"/>
    <w:rsid w:val="00217DA1"/>
    <w:rsid w:val="00220203"/>
    <w:rsid w:val="002204D9"/>
    <w:rsid w:val="00220BD0"/>
    <w:rsid w:val="00220EF2"/>
    <w:rsid w:val="002212F5"/>
    <w:rsid w:val="00221811"/>
    <w:rsid w:val="00221BEE"/>
    <w:rsid w:val="00221E64"/>
    <w:rsid w:val="00221ED8"/>
    <w:rsid w:val="002224AC"/>
    <w:rsid w:val="002229C0"/>
    <w:rsid w:val="00222D54"/>
    <w:rsid w:val="00222DE3"/>
    <w:rsid w:val="00222E9F"/>
    <w:rsid w:val="00222EE4"/>
    <w:rsid w:val="002231EA"/>
    <w:rsid w:val="0022321B"/>
    <w:rsid w:val="002232F6"/>
    <w:rsid w:val="0022369A"/>
    <w:rsid w:val="002238EE"/>
    <w:rsid w:val="00223937"/>
    <w:rsid w:val="00223B28"/>
    <w:rsid w:val="00223FDF"/>
    <w:rsid w:val="00223FFF"/>
    <w:rsid w:val="00224316"/>
    <w:rsid w:val="00224BD0"/>
    <w:rsid w:val="00224DB8"/>
    <w:rsid w:val="00224FCE"/>
    <w:rsid w:val="0022543C"/>
    <w:rsid w:val="002259D7"/>
    <w:rsid w:val="00225F28"/>
    <w:rsid w:val="00226814"/>
    <w:rsid w:val="00227275"/>
    <w:rsid w:val="00227797"/>
    <w:rsid w:val="002279C0"/>
    <w:rsid w:val="00227A40"/>
    <w:rsid w:val="0023099F"/>
    <w:rsid w:val="00230A1B"/>
    <w:rsid w:val="00230E59"/>
    <w:rsid w:val="00230E65"/>
    <w:rsid w:val="00231BA0"/>
    <w:rsid w:val="00231E86"/>
    <w:rsid w:val="00232BEE"/>
    <w:rsid w:val="00232C85"/>
    <w:rsid w:val="00233DE9"/>
    <w:rsid w:val="00234717"/>
    <w:rsid w:val="00234BAF"/>
    <w:rsid w:val="00234E2A"/>
    <w:rsid w:val="00234F9C"/>
    <w:rsid w:val="0023555A"/>
    <w:rsid w:val="00235AEE"/>
    <w:rsid w:val="00235CED"/>
    <w:rsid w:val="00236680"/>
    <w:rsid w:val="0023697C"/>
    <w:rsid w:val="00236AEC"/>
    <w:rsid w:val="00236EAB"/>
    <w:rsid w:val="002371AE"/>
    <w:rsid w:val="002371CD"/>
    <w:rsid w:val="0023727E"/>
    <w:rsid w:val="00237580"/>
    <w:rsid w:val="00237B88"/>
    <w:rsid w:val="0024060E"/>
    <w:rsid w:val="00240AB4"/>
    <w:rsid w:val="00240E98"/>
    <w:rsid w:val="002414AF"/>
    <w:rsid w:val="002415DD"/>
    <w:rsid w:val="00241D47"/>
    <w:rsid w:val="00242081"/>
    <w:rsid w:val="00242D3B"/>
    <w:rsid w:val="00242EB6"/>
    <w:rsid w:val="002432DA"/>
    <w:rsid w:val="00243377"/>
    <w:rsid w:val="0024358A"/>
    <w:rsid w:val="00243777"/>
    <w:rsid w:val="00243933"/>
    <w:rsid w:val="00243C80"/>
    <w:rsid w:val="002441CD"/>
    <w:rsid w:val="002445A1"/>
    <w:rsid w:val="0024476E"/>
    <w:rsid w:val="00245317"/>
    <w:rsid w:val="0024571C"/>
    <w:rsid w:val="00247278"/>
    <w:rsid w:val="0024791B"/>
    <w:rsid w:val="00247BD1"/>
    <w:rsid w:val="00247E14"/>
    <w:rsid w:val="00250103"/>
    <w:rsid w:val="002501A3"/>
    <w:rsid w:val="00250269"/>
    <w:rsid w:val="002502C0"/>
    <w:rsid w:val="0025043F"/>
    <w:rsid w:val="002504C4"/>
    <w:rsid w:val="00250E4C"/>
    <w:rsid w:val="0025166C"/>
    <w:rsid w:val="00251A98"/>
    <w:rsid w:val="002523CC"/>
    <w:rsid w:val="002529EC"/>
    <w:rsid w:val="0025307C"/>
    <w:rsid w:val="00253617"/>
    <w:rsid w:val="00253FE0"/>
    <w:rsid w:val="00254413"/>
    <w:rsid w:val="002546C3"/>
    <w:rsid w:val="00254A24"/>
    <w:rsid w:val="00254F07"/>
    <w:rsid w:val="0025533C"/>
    <w:rsid w:val="0025542A"/>
    <w:rsid w:val="002555D4"/>
    <w:rsid w:val="00255E24"/>
    <w:rsid w:val="00256A46"/>
    <w:rsid w:val="00257483"/>
    <w:rsid w:val="0025783B"/>
    <w:rsid w:val="00257C16"/>
    <w:rsid w:val="00257FFB"/>
    <w:rsid w:val="0026007A"/>
    <w:rsid w:val="00260572"/>
    <w:rsid w:val="00260994"/>
    <w:rsid w:val="00260A64"/>
    <w:rsid w:val="00260E30"/>
    <w:rsid w:val="00261537"/>
    <w:rsid w:val="00261A16"/>
    <w:rsid w:val="00261E50"/>
    <w:rsid w:val="002627A9"/>
    <w:rsid w:val="002633F1"/>
    <w:rsid w:val="00263522"/>
    <w:rsid w:val="002640E8"/>
    <w:rsid w:val="00264725"/>
    <w:rsid w:val="0026489B"/>
    <w:rsid w:val="002649B2"/>
    <w:rsid w:val="00264EC6"/>
    <w:rsid w:val="00265020"/>
    <w:rsid w:val="0026512A"/>
    <w:rsid w:val="00265192"/>
    <w:rsid w:val="00265835"/>
    <w:rsid w:val="00265940"/>
    <w:rsid w:val="00265955"/>
    <w:rsid w:val="00265E59"/>
    <w:rsid w:val="00265EF8"/>
    <w:rsid w:val="002666CA"/>
    <w:rsid w:val="00266E38"/>
    <w:rsid w:val="00266ED7"/>
    <w:rsid w:val="002670D1"/>
    <w:rsid w:val="0026711A"/>
    <w:rsid w:val="00267434"/>
    <w:rsid w:val="002676B9"/>
    <w:rsid w:val="002700C2"/>
    <w:rsid w:val="00270602"/>
    <w:rsid w:val="00270C0C"/>
    <w:rsid w:val="00270F6A"/>
    <w:rsid w:val="00271013"/>
    <w:rsid w:val="002712D1"/>
    <w:rsid w:val="0027243F"/>
    <w:rsid w:val="00273432"/>
    <w:rsid w:val="00273754"/>
    <w:rsid w:val="002738DB"/>
    <w:rsid w:val="00273FE4"/>
    <w:rsid w:val="002743E7"/>
    <w:rsid w:val="00274822"/>
    <w:rsid w:val="002758CD"/>
    <w:rsid w:val="00275BD9"/>
    <w:rsid w:val="0027629E"/>
    <w:rsid w:val="002765B4"/>
    <w:rsid w:val="00276A94"/>
    <w:rsid w:val="0027753C"/>
    <w:rsid w:val="00277A3C"/>
    <w:rsid w:val="0028070B"/>
    <w:rsid w:val="002815B4"/>
    <w:rsid w:val="00281641"/>
    <w:rsid w:val="00282482"/>
    <w:rsid w:val="00282C34"/>
    <w:rsid w:val="00283924"/>
    <w:rsid w:val="00284043"/>
    <w:rsid w:val="0028454C"/>
    <w:rsid w:val="002849F9"/>
    <w:rsid w:val="0028509E"/>
    <w:rsid w:val="00286318"/>
    <w:rsid w:val="002863D7"/>
    <w:rsid w:val="00286D03"/>
    <w:rsid w:val="002872AC"/>
    <w:rsid w:val="002873BA"/>
    <w:rsid w:val="00290131"/>
    <w:rsid w:val="00290A8F"/>
    <w:rsid w:val="00290EAF"/>
    <w:rsid w:val="00291909"/>
    <w:rsid w:val="0029194B"/>
    <w:rsid w:val="00291CAD"/>
    <w:rsid w:val="002922BA"/>
    <w:rsid w:val="00292783"/>
    <w:rsid w:val="00292A05"/>
    <w:rsid w:val="00292B04"/>
    <w:rsid w:val="00292DA4"/>
    <w:rsid w:val="00292F66"/>
    <w:rsid w:val="002932D3"/>
    <w:rsid w:val="0029331C"/>
    <w:rsid w:val="00293871"/>
    <w:rsid w:val="00293AF1"/>
    <w:rsid w:val="00293D77"/>
    <w:rsid w:val="00293DDC"/>
    <w:rsid w:val="0029405D"/>
    <w:rsid w:val="00294297"/>
    <w:rsid w:val="00294677"/>
    <w:rsid w:val="00294A2C"/>
    <w:rsid w:val="00294B2E"/>
    <w:rsid w:val="00294F41"/>
    <w:rsid w:val="00294FA6"/>
    <w:rsid w:val="002954FF"/>
    <w:rsid w:val="002956DF"/>
    <w:rsid w:val="00295953"/>
    <w:rsid w:val="00295A6F"/>
    <w:rsid w:val="002971D7"/>
    <w:rsid w:val="00297355"/>
    <w:rsid w:val="002973FF"/>
    <w:rsid w:val="00297428"/>
    <w:rsid w:val="002976BB"/>
    <w:rsid w:val="00297A4D"/>
    <w:rsid w:val="00297D65"/>
    <w:rsid w:val="00297F18"/>
    <w:rsid w:val="002A0A4D"/>
    <w:rsid w:val="002A14C1"/>
    <w:rsid w:val="002A1675"/>
    <w:rsid w:val="002A17B7"/>
    <w:rsid w:val="002A1C44"/>
    <w:rsid w:val="002A1E1D"/>
    <w:rsid w:val="002A20A9"/>
    <w:rsid w:val="002A20C4"/>
    <w:rsid w:val="002A22DB"/>
    <w:rsid w:val="002A2900"/>
    <w:rsid w:val="002A2DAF"/>
    <w:rsid w:val="002A2DC5"/>
    <w:rsid w:val="002A397D"/>
    <w:rsid w:val="002A39B9"/>
    <w:rsid w:val="002A3D8B"/>
    <w:rsid w:val="002A3DBA"/>
    <w:rsid w:val="002A54AA"/>
    <w:rsid w:val="002A570F"/>
    <w:rsid w:val="002A64F3"/>
    <w:rsid w:val="002A66A0"/>
    <w:rsid w:val="002A69BE"/>
    <w:rsid w:val="002A70B3"/>
    <w:rsid w:val="002A7292"/>
    <w:rsid w:val="002A7358"/>
    <w:rsid w:val="002A7635"/>
    <w:rsid w:val="002A76EA"/>
    <w:rsid w:val="002A7902"/>
    <w:rsid w:val="002A7BA3"/>
    <w:rsid w:val="002B0961"/>
    <w:rsid w:val="002B0AC7"/>
    <w:rsid w:val="002B0F6B"/>
    <w:rsid w:val="002B171B"/>
    <w:rsid w:val="002B175F"/>
    <w:rsid w:val="002B1945"/>
    <w:rsid w:val="002B1AED"/>
    <w:rsid w:val="002B1F3D"/>
    <w:rsid w:val="002B23B8"/>
    <w:rsid w:val="002B2416"/>
    <w:rsid w:val="002B3099"/>
    <w:rsid w:val="002B30A8"/>
    <w:rsid w:val="002B3BDB"/>
    <w:rsid w:val="002B3C89"/>
    <w:rsid w:val="002B3EE5"/>
    <w:rsid w:val="002B4311"/>
    <w:rsid w:val="002B4429"/>
    <w:rsid w:val="002B4580"/>
    <w:rsid w:val="002B49F3"/>
    <w:rsid w:val="002B4BB7"/>
    <w:rsid w:val="002B5783"/>
    <w:rsid w:val="002B5F5C"/>
    <w:rsid w:val="002B60CE"/>
    <w:rsid w:val="002B660D"/>
    <w:rsid w:val="002B667E"/>
    <w:rsid w:val="002B67E7"/>
    <w:rsid w:val="002B68A6"/>
    <w:rsid w:val="002B6D5C"/>
    <w:rsid w:val="002B6FDA"/>
    <w:rsid w:val="002B777E"/>
    <w:rsid w:val="002B7931"/>
    <w:rsid w:val="002B7FAF"/>
    <w:rsid w:val="002C017F"/>
    <w:rsid w:val="002C01A9"/>
    <w:rsid w:val="002C02B7"/>
    <w:rsid w:val="002C0C07"/>
    <w:rsid w:val="002C0C4C"/>
    <w:rsid w:val="002C1B6C"/>
    <w:rsid w:val="002C2B9C"/>
    <w:rsid w:val="002C2EF4"/>
    <w:rsid w:val="002C334E"/>
    <w:rsid w:val="002C337B"/>
    <w:rsid w:val="002C377F"/>
    <w:rsid w:val="002C3C52"/>
    <w:rsid w:val="002C45E7"/>
    <w:rsid w:val="002C46B2"/>
    <w:rsid w:val="002C474B"/>
    <w:rsid w:val="002C49AF"/>
    <w:rsid w:val="002C4C25"/>
    <w:rsid w:val="002C50B3"/>
    <w:rsid w:val="002C5526"/>
    <w:rsid w:val="002C5662"/>
    <w:rsid w:val="002C5741"/>
    <w:rsid w:val="002C6CC3"/>
    <w:rsid w:val="002C7B3E"/>
    <w:rsid w:val="002C7B8D"/>
    <w:rsid w:val="002D0C4F"/>
    <w:rsid w:val="002D0E71"/>
    <w:rsid w:val="002D1364"/>
    <w:rsid w:val="002D16DA"/>
    <w:rsid w:val="002D1713"/>
    <w:rsid w:val="002D195A"/>
    <w:rsid w:val="002D1ADA"/>
    <w:rsid w:val="002D1B49"/>
    <w:rsid w:val="002D1CB4"/>
    <w:rsid w:val="002D1D69"/>
    <w:rsid w:val="002D1DFF"/>
    <w:rsid w:val="002D246F"/>
    <w:rsid w:val="002D276E"/>
    <w:rsid w:val="002D313C"/>
    <w:rsid w:val="002D3168"/>
    <w:rsid w:val="002D337B"/>
    <w:rsid w:val="002D349C"/>
    <w:rsid w:val="002D34AA"/>
    <w:rsid w:val="002D34E1"/>
    <w:rsid w:val="002D4767"/>
    <w:rsid w:val="002D4B4F"/>
    <w:rsid w:val="002D4D30"/>
    <w:rsid w:val="002D4E7D"/>
    <w:rsid w:val="002D5000"/>
    <w:rsid w:val="002D598D"/>
    <w:rsid w:val="002D5B07"/>
    <w:rsid w:val="002D5F25"/>
    <w:rsid w:val="002D61E9"/>
    <w:rsid w:val="002D65FF"/>
    <w:rsid w:val="002D6BB1"/>
    <w:rsid w:val="002D6E12"/>
    <w:rsid w:val="002D7188"/>
    <w:rsid w:val="002D73F7"/>
    <w:rsid w:val="002D7653"/>
    <w:rsid w:val="002D7D1A"/>
    <w:rsid w:val="002E0132"/>
    <w:rsid w:val="002E043A"/>
    <w:rsid w:val="002E0DE9"/>
    <w:rsid w:val="002E10E1"/>
    <w:rsid w:val="002E10F8"/>
    <w:rsid w:val="002E179D"/>
    <w:rsid w:val="002E1DDE"/>
    <w:rsid w:val="002E1DE3"/>
    <w:rsid w:val="002E2176"/>
    <w:rsid w:val="002E22E1"/>
    <w:rsid w:val="002E2AB6"/>
    <w:rsid w:val="002E2BBD"/>
    <w:rsid w:val="002E32FB"/>
    <w:rsid w:val="002E3F34"/>
    <w:rsid w:val="002E4B40"/>
    <w:rsid w:val="002E4ECE"/>
    <w:rsid w:val="002E56BF"/>
    <w:rsid w:val="002E5F79"/>
    <w:rsid w:val="002E6035"/>
    <w:rsid w:val="002E60EE"/>
    <w:rsid w:val="002E64FA"/>
    <w:rsid w:val="002E6500"/>
    <w:rsid w:val="002E685E"/>
    <w:rsid w:val="002E6E10"/>
    <w:rsid w:val="002E71AC"/>
    <w:rsid w:val="002E71DE"/>
    <w:rsid w:val="002E75FB"/>
    <w:rsid w:val="002F020E"/>
    <w:rsid w:val="002F030E"/>
    <w:rsid w:val="002F0481"/>
    <w:rsid w:val="002F0823"/>
    <w:rsid w:val="002F0A00"/>
    <w:rsid w:val="002F0CFA"/>
    <w:rsid w:val="002F1665"/>
    <w:rsid w:val="002F1770"/>
    <w:rsid w:val="002F2057"/>
    <w:rsid w:val="002F2060"/>
    <w:rsid w:val="002F28EB"/>
    <w:rsid w:val="002F29F6"/>
    <w:rsid w:val="002F2B0E"/>
    <w:rsid w:val="002F2C4D"/>
    <w:rsid w:val="002F2E78"/>
    <w:rsid w:val="002F2F29"/>
    <w:rsid w:val="002F3966"/>
    <w:rsid w:val="002F3D60"/>
    <w:rsid w:val="002F44BD"/>
    <w:rsid w:val="002F5DFF"/>
    <w:rsid w:val="002F5E07"/>
    <w:rsid w:val="002F623D"/>
    <w:rsid w:val="002F6255"/>
    <w:rsid w:val="002F669F"/>
    <w:rsid w:val="002F6C14"/>
    <w:rsid w:val="002F6DAB"/>
    <w:rsid w:val="002F70EF"/>
    <w:rsid w:val="002F73CF"/>
    <w:rsid w:val="002F7A03"/>
    <w:rsid w:val="002F7E0D"/>
    <w:rsid w:val="003005E3"/>
    <w:rsid w:val="0030080C"/>
    <w:rsid w:val="0030093C"/>
    <w:rsid w:val="00300CDD"/>
    <w:rsid w:val="00301184"/>
    <w:rsid w:val="00301920"/>
    <w:rsid w:val="00301A0F"/>
    <w:rsid w:val="00301C97"/>
    <w:rsid w:val="0030255E"/>
    <w:rsid w:val="00302BC9"/>
    <w:rsid w:val="003030F3"/>
    <w:rsid w:val="003036AC"/>
    <w:rsid w:val="0030384F"/>
    <w:rsid w:val="003042BA"/>
    <w:rsid w:val="0030449E"/>
    <w:rsid w:val="003044B8"/>
    <w:rsid w:val="00304D0D"/>
    <w:rsid w:val="00304ECE"/>
    <w:rsid w:val="003050F8"/>
    <w:rsid w:val="003052CB"/>
    <w:rsid w:val="00305402"/>
    <w:rsid w:val="00305690"/>
    <w:rsid w:val="003059E3"/>
    <w:rsid w:val="00305C09"/>
    <w:rsid w:val="00305CBD"/>
    <w:rsid w:val="00305E4D"/>
    <w:rsid w:val="00306127"/>
    <w:rsid w:val="003063ED"/>
    <w:rsid w:val="00306D01"/>
    <w:rsid w:val="0030703A"/>
    <w:rsid w:val="00307168"/>
    <w:rsid w:val="00307281"/>
    <w:rsid w:val="003074A6"/>
    <w:rsid w:val="00307736"/>
    <w:rsid w:val="003079ED"/>
    <w:rsid w:val="00307A25"/>
    <w:rsid w:val="00307C30"/>
    <w:rsid w:val="00307CBE"/>
    <w:rsid w:val="00307DA9"/>
    <w:rsid w:val="00307E1C"/>
    <w:rsid w:val="00307E3C"/>
    <w:rsid w:val="0031003C"/>
    <w:rsid w:val="0031004C"/>
    <w:rsid w:val="0031021B"/>
    <w:rsid w:val="003105F6"/>
    <w:rsid w:val="00310A33"/>
    <w:rsid w:val="00310F0D"/>
    <w:rsid w:val="003110E2"/>
    <w:rsid w:val="00311297"/>
    <w:rsid w:val="003113BE"/>
    <w:rsid w:val="00311B8D"/>
    <w:rsid w:val="00311CFF"/>
    <w:rsid w:val="0031209D"/>
    <w:rsid w:val="0031216C"/>
    <w:rsid w:val="003122CA"/>
    <w:rsid w:val="003124BC"/>
    <w:rsid w:val="003124D8"/>
    <w:rsid w:val="00312B38"/>
    <w:rsid w:val="00312B87"/>
    <w:rsid w:val="003132E5"/>
    <w:rsid w:val="00313430"/>
    <w:rsid w:val="00313660"/>
    <w:rsid w:val="00313B52"/>
    <w:rsid w:val="003148FD"/>
    <w:rsid w:val="00315688"/>
    <w:rsid w:val="00315743"/>
    <w:rsid w:val="00315AB3"/>
    <w:rsid w:val="00316697"/>
    <w:rsid w:val="0031675D"/>
    <w:rsid w:val="00316C96"/>
    <w:rsid w:val="003170F0"/>
    <w:rsid w:val="003171E1"/>
    <w:rsid w:val="003171FE"/>
    <w:rsid w:val="00317315"/>
    <w:rsid w:val="0031788F"/>
    <w:rsid w:val="00317B96"/>
    <w:rsid w:val="0032026D"/>
    <w:rsid w:val="0032073D"/>
    <w:rsid w:val="00321080"/>
    <w:rsid w:val="00321DDE"/>
    <w:rsid w:val="00322540"/>
    <w:rsid w:val="0032256E"/>
    <w:rsid w:val="00322D45"/>
    <w:rsid w:val="00323C08"/>
    <w:rsid w:val="00323FC2"/>
    <w:rsid w:val="00324031"/>
    <w:rsid w:val="0032411A"/>
    <w:rsid w:val="003243CF"/>
    <w:rsid w:val="00324A9A"/>
    <w:rsid w:val="0032537F"/>
    <w:rsid w:val="0032569A"/>
    <w:rsid w:val="00325A1F"/>
    <w:rsid w:val="003268F9"/>
    <w:rsid w:val="0032692D"/>
    <w:rsid w:val="0032715E"/>
    <w:rsid w:val="00327637"/>
    <w:rsid w:val="00330206"/>
    <w:rsid w:val="00330497"/>
    <w:rsid w:val="003307DE"/>
    <w:rsid w:val="00330BAF"/>
    <w:rsid w:val="003316BD"/>
    <w:rsid w:val="00331CD7"/>
    <w:rsid w:val="00331FE1"/>
    <w:rsid w:val="00332269"/>
    <w:rsid w:val="003323C3"/>
    <w:rsid w:val="003324EC"/>
    <w:rsid w:val="00332D18"/>
    <w:rsid w:val="00332FAD"/>
    <w:rsid w:val="00333109"/>
    <w:rsid w:val="00333C40"/>
    <w:rsid w:val="00334D7E"/>
    <w:rsid w:val="00334E3A"/>
    <w:rsid w:val="00334FA2"/>
    <w:rsid w:val="003351F3"/>
    <w:rsid w:val="003359AC"/>
    <w:rsid w:val="003361DD"/>
    <w:rsid w:val="00336D75"/>
    <w:rsid w:val="00336F6D"/>
    <w:rsid w:val="00337104"/>
    <w:rsid w:val="00337966"/>
    <w:rsid w:val="00337A5D"/>
    <w:rsid w:val="00337A98"/>
    <w:rsid w:val="00337E93"/>
    <w:rsid w:val="00337EB6"/>
    <w:rsid w:val="00340741"/>
    <w:rsid w:val="00340794"/>
    <w:rsid w:val="003408C7"/>
    <w:rsid w:val="0034092E"/>
    <w:rsid w:val="00340CEF"/>
    <w:rsid w:val="003417EF"/>
    <w:rsid w:val="00341A6A"/>
    <w:rsid w:val="00341F7A"/>
    <w:rsid w:val="003426B7"/>
    <w:rsid w:val="00342812"/>
    <w:rsid w:val="00342C78"/>
    <w:rsid w:val="00342CD8"/>
    <w:rsid w:val="00343065"/>
    <w:rsid w:val="003439A3"/>
    <w:rsid w:val="00343BFA"/>
    <w:rsid w:val="00343D70"/>
    <w:rsid w:val="00343F6C"/>
    <w:rsid w:val="00344028"/>
    <w:rsid w:val="00344A7E"/>
    <w:rsid w:val="00345322"/>
    <w:rsid w:val="003455A6"/>
    <w:rsid w:val="00345650"/>
    <w:rsid w:val="00345B9C"/>
    <w:rsid w:val="00347096"/>
    <w:rsid w:val="003472C3"/>
    <w:rsid w:val="0034798A"/>
    <w:rsid w:val="00347A06"/>
    <w:rsid w:val="00350061"/>
    <w:rsid w:val="0035007D"/>
    <w:rsid w:val="00350945"/>
    <w:rsid w:val="00350DB8"/>
    <w:rsid w:val="00350E40"/>
    <w:rsid w:val="00350EE4"/>
    <w:rsid w:val="00351379"/>
    <w:rsid w:val="003525D3"/>
    <w:rsid w:val="003526BF"/>
    <w:rsid w:val="00352D49"/>
    <w:rsid w:val="00352DAE"/>
    <w:rsid w:val="00353430"/>
    <w:rsid w:val="00353B74"/>
    <w:rsid w:val="00353CA5"/>
    <w:rsid w:val="00354163"/>
    <w:rsid w:val="00354DB1"/>
    <w:rsid w:val="00354EB9"/>
    <w:rsid w:val="0035542F"/>
    <w:rsid w:val="00355477"/>
    <w:rsid w:val="00355828"/>
    <w:rsid w:val="00355C66"/>
    <w:rsid w:val="00355E5A"/>
    <w:rsid w:val="00357936"/>
    <w:rsid w:val="003602AE"/>
    <w:rsid w:val="00360339"/>
    <w:rsid w:val="00360929"/>
    <w:rsid w:val="00361580"/>
    <w:rsid w:val="00361763"/>
    <w:rsid w:val="00361F36"/>
    <w:rsid w:val="00361F76"/>
    <w:rsid w:val="00362350"/>
    <w:rsid w:val="0036274B"/>
    <w:rsid w:val="00362A26"/>
    <w:rsid w:val="003634F5"/>
    <w:rsid w:val="00363AA3"/>
    <w:rsid w:val="003647D5"/>
    <w:rsid w:val="00364AA9"/>
    <w:rsid w:val="00365286"/>
    <w:rsid w:val="003654FC"/>
    <w:rsid w:val="00365C5C"/>
    <w:rsid w:val="00366C32"/>
    <w:rsid w:val="00367325"/>
    <w:rsid w:val="003674B0"/>
    <w:rsid w:val="0036755E"/>
    <w:rsid w:val="0036771A"/>
    <w:rsid w:val="00367ACA"/>
    <w:rsid w:val="00367BF7"/>
    <w:rsid w:val="0037086A"/>
    <w:rsid w:val="00370BE1"/>
    <w:rsid w:val="00371003"/>
    <w:rsid w:val="00371DF5"/>
    <w:rsid w:val="003724DF"/>
    <w:rsid w:val="0037311C"/>
    <w:rsid w:val="0037319F"/>
    <w:rsid w:val="003732FE"/>
    <w:rsid w:val="0037355F"/>
    <w:rsid w:val="0037360D"/>
    <w:rsid w:val="0037366A"/>
    <w:rsid w:val="00373B81"/>
    <w:rsid w:val="00373D66"/>
    <w:rsid w:val="00374109"/>
    <w:rsid w:val="00374878"/>
    <w:rsid w:val="00374CBA"/>
    <w:rsid w:val="00374F56"/>
    <w:rsid w:val="00375001"/>
    <w:rsid w:val="0037579B"/>
    <w:rsid w:val="003757F8"/>
    <w:rsid w:val="00375E47"/>
    <w:rsid w:val="00375F8C"/>
    <w:rsid w:val="003760C2"/>
    <w:rsid w:val="003763D7"/>
    <w:rsid w:val="0037687A"/>
    <w:rsid w:val="00376BED"/>
    <w:rsid w:val="00376C55"/>
    <w:rsid w:val="00376D05"/>
    <w:rsid w:val="0037721C"/>
    <w:rsid w:val="0037727C"/>
    <w:rsid w:val="00377404"/>
    <w:rsid w:val="00377E70"/>
    <w:rsid w:val="0038000C"/>
    <w:rsid w:val="00380395"/>
    <w:rsid w:val="00380904"/>
    <w:rsid w:val="00380E99"/>
    <w:rsid w:val="00381107"/>
    <w:rsid w:val="003816A0"/>
    <w:rsid w:val="00381F96"/>
    <w:rsid w:val="00382314"/>
    <w:rsid w:val="003823EE"/>
    <w:rsid w:val="00382921"/>
    <w:rsid w:val="00382960"/>
    <w:rsid w:val="003829E7"/>
    <w:rsid w:val="00382BD0"/>
    <w:rsid w:val="00382CA9"/>
    <w:rsid w:val="00382D69"/>
    <w:rsid w:val="00383063"/>
    <w:rsid w:val="0038327A"/>
    <w:rsid w:val="003839F0"/>
    <w:rsid w:val="00383A36"/>
    <w:rsid w:val="00383A94"/>
    <w:rsid w:val="00383C78"/>
    <w:rsid w:val="00384179"/>
    <w:rsid w:val="003846D5"/>
    <w:rsid w:val="003846F7"/>
    <w:rsid w:val="00384D15"/>
    <w:rsid w:val="00384E06"/>
    <w:rsid w:val="003851ED"/>
    <w:rsid w:val="00385871"/>
    <w:rsid w:val="00385B39"/>
    <w:rsid w:val="0038622E"/>
    <w:rsid w:val="003862D1"/>
    <w:rsid w:val="00386785"/>
    <w:rsid w:val="0038681D"/>
    <w:rsid w:val="0038693E"/>
    <w:rsid w:val="00386F66"/>
    <w:rsid w:val="00386FC1"/>
    <w:rsid w:val="00387201"/>
    <w:rsid w:val="00387281"/>
    <w:rsid w:val="00387747"/>
    <w:rsid w:val="003879E8"/>
    <w:rsid w:val="00387E93"/>
    <w:rsid w:val="00390782"/>
    <w:rsid w:val="00390A3E"/>
    <w:rsid w:val="00390A58"/>
    <w:rsid w:val="00390CF8"/>
    <w:rsid w:val="00390E89"/>
    <w:rsid w:val="00391B1A"/>
    <w:rsid w:val="00392206"/>
    <w:rsid w:val="003923B1"/>
    <w:rsid w:val="00392C9F"/>
    <w:rsid w:val="00393184"/>
    <w:rsid w:val="00393383"/>
    <w:rsid w:val="0039390F"/>
    <w:rsid w:val="00393DB7"/>
    <w:rsid w:val="00393FE8"/>
    <w:rsid w:val="0039411D"/>
    <w:rsid w:val="003942F2"/>
    <w:rsid w:val="003943BC"/>
    <w:rsid w:val="00394423"/>
    <w:rsid w:val="00394607"/>
    <w:rsid w:val="00394865"/>
    <w:rsid w:val="00394DBB"/>
    <w:rsid w:val="00395001"/>
    <w:rsid w:val="003961E8"/>
    <w:rsid w:val="0039680D"/>
    <w:rsid w:val="00396849"/>
    <w:rsid w:val="00396942"/>
    <w:rsid w:val="00396B49"/>
    <w:rsid w:val="00396E3E"/>
    <w:rsid w:val="00396F4F"/>
    <w:rsid w:val="003A040D"/>
    <w:rsid w:val="003A07A5"/>
    <w:rsid w:val="003A0814"/>
    <w:rsid w:val="003A0A9F"/>
    <w:rsid w:val="003A0FDA"/>
    <w:rsid w:val="003A1597"/>
    <w:rsid w:val="003A2499"/>
    <w:rsid w:val="003A306E"/>
    <w:rsid w:val="003A3411"/>
    <w:rsid w:val="003A38A3"/>
    <w:rsid w:val="003A3F6F"/>
    <w:rsid w:val="003A4085"/>
    <w:rsid w:val="003A4545"/>
    <w:rsid w:val="003A4602"/>
    <w:rsid w:val="003A4A75"/>
    <w:rsid w:val="003A4D28"/>
    <w:rsid w:val="003A4D38"/>
    <w:rsid w:val="003A51EC"/>
    <w:rsid w:val="003A60DC"/>
    <w:rsid w:val="003A6A46"/>
    <w:rsid w:val="003A746A"/>
    <w:rsid w:val="003A7A2B"/>
    <w:rsid w:val="003A7A63"/>
    <w:rsid w:val="003A7F19"/>
    <w:rsid w:val="003A7FB3"/>
    <w:rsid w:val="003B000C"/>
    <w:rsid w:val="003B0239"/>
    <w:rsid w:val="003B056F"/>
    <w:rsid w:val="003B0797"/>
    <w:rsid w:val="003B0830"/>
    <w:rsid w:val="003B08A9"/>
    <w:rsid w:val="003B0D87"/>
    <w:rsid w:val="003B0F1D"/>
    <w:rsid w:val="003B1605"/>
    <w:rsid w:val="003B1925"/>
    <w:rsid w:val="003B25B7"/>
    <w:rsid w:val="003B3183"/>
    <w:rsid w:val="003B4040"/>
    <w:rsid w:val="003B416B"/>
    <w:rsid w:val="003B4360"/>
    <w:rsid w:val="003B4A57"/>
    <w:rsid w:val="003B4C6F"/>
    <w:rsid w:val="003B4C7B"/>
    <w:rsid w:val="003B5500"/>
    <w:rsid w:val="003B55C9"/>
    <w:rsid w:val="003B5C8E"/>
    <w:rsid w:val="003B5DE6"/>
    <w:rsid w:val="003B5FD4"/>
    <w:rsid w:val="003B6130"/>
    <w:rsid w:val="003B6492"/>
    <w:rsid w:val="003B6CA2"/>
    <w:rsid w:val="003B729E"/>
    <w:rsid w:val="003B7891"/>
    <w:rsid w:val="003C076B"/>
    <w:rsid w:val="003C088B"/>
    <w:rsid w:val="003C0AD9"/>
    <w:rsid w:val="003C0B7B"/>
    <w:rsid w:val="003C0ED0"/>
    <w:rsid w:val="003C0FD4"/>
    <w:rsid w:val="003C1149"/>
    <w:rsid w:val="003C1882"/>
    <w:rsid w:val="003C1A0A"/>
    <w:rsid w:val="003C1D49"/>
    <w:rsid w:val="003C29D9"/>
    <w:rsid w:val="003C30CC"/>
    <w:rsid w:val="003C32C4"/>
    <w:rsid w:val="003C35C4"/>
    <w:rsid w:val="003C3A1F"/>
    <w:rsid w:val="003C3C7F"/>
    <w:rsid w:val="003C3E23"/>
    <w:rsid w:val="003C42D6"/>
    <w:rsid w:val="003C4D79"/>
    <w:rsid w:val="003C55AA"/>
    <w:rsid w:val="003C62DB"/>
    <w:rsid w:val="003C6477"/>
    <w:rsid w:val="003C6851"/>
    <w:rsid w:val="003C6D77"/>
    <w:rsid w:val="003C70CF"/>
    <w:rsid w:val="003D00AA"/>
    <w:rsid w:val="003D0B03"/>
    <w:rsid w:val="003D0E28"/>
    <w:rsid w:val="003D12C2"/>
    <w:rsid w:val="003D18E2"/>
    <w:rsid w:val="003D31B9"/>
    <w:rsid w:val="003D3352"/>
    <w:rsid w:val="003D3867"/>
    <w:rsid w:val="003D3BDD"/>
    <w:rsid w:val="003D4635"/>
    <w:rsid w:val="003D4A03"/>
    <w:rsid w:val="003D4BF7"/>
    <w:rsid w:val="003D4D46"/>
    <w:rsid w:val="003D4F8B"/>
    <w:rsid w:val="003D5279"/>
    <w:rsid w:val="003D5489"/>
    <w:rsid w:val="003D5A3B"/>
    <w:rsid w:val="003D5B2D"/>
    <w:rsid w:val="003D65E5"/>
    <w:rsid w:val="003D67AB"/>
    <w:rsid w:val="003D67BB"/>
    <w:rsid w:val="003D7643"/>
    <w:rsid w:val="003E0257"/>
    <w:rsid w:val="003E03BF"/>
    <w:rsid w:val="003E06F2"/>
    <w:rsid w:val="003E0D1A"/>
    <w:rsid w:val="003E1411"/>
    <w:rsid w:val="003E1488"/>
    <w:rsid w:val="003E2787"/>
    <w:rsid w:val="003E2DA3"/>
    <w:rsid w:val="003E3143"/>
    <w:rsid w:val="003E3EFD"/>
    <w:rsid w:val="003E4A66"/>
    <w:rsid w:val="003E4EC0"/>
    <w:rsid w:val="003E5460"/>
    <w:rsid w:val="003E5480"/>
    <w:rsid w:val="003E55DC"/>
    <w:rsid w:val="003E5D9F"/>
    <w:rsid w:val="003E5DED"/>
    <w:rsid w:val="003E60FD"/>
    <w:rsid w:val="003E6ABD"/>
    <w:rsid w:val="003E6AE5"/>
    <w:rsid w:val="003E6BCE"/>
    <w:rsid w:val="003E6E2F"/>
    <w:rsid w:val="003E7004"/>
    <w:rsid w:val="003E761D"/>
    <w:rsid w:val="003E769F"/>
    <w:rsid w:val="003E7AB5"/>
    <w:rsid w:val="003E7F80"/>
    <w:rsid w:val="003F020D"/>
    <w:rsid w:val="003F022E"/>
    <w:rsid w:val="003F029E"/>
    <w:rsid w:val="003F03D9"/>
    <w:rsid w:val="003F0B04"/>
    <w:rsid w:val="003F0BDE"/>
    <w:rsid w:val="003F0C4A"/>
    <w:rsid w:val="003F1A6F"/>
    <w:rsid w:val="003F1B2B"/>
    <w:rsid w:val="003F2574"/>
    <w:rsid w:val="003F2894"/>
    <w:rsid w:val="003F2915"/>
    <w:rsid w:val="003F2CE3"/>
    <w:rsid w:val="003F2FBE"/>
    <w:rsid w:val="003F318D"/>
    <w:rsid w:val="003F3233"/>
    <w:rsid w:val="003F330A"/>
    <w:rsid w:val="003F34E4"/>
    <w:rsid w:val="003F3C04"/>
    <w:rsid w:val="003F4441"/>
    <w:rsid w:val="003F506D"/>
    <w:rsid w:val="003F51CD"/>
    <w:rsid w:val="003F5861"/>
    <w:rsid w:val="003F5A98"/>
    <w:rsid w:val="003F5BAE"/>
    <w:rsid w:val="003F5CA0"/>
    <w:rsid w:val="003F6848"/>
    <w:rsid w:val="003F68C3"/>
    <w:rsid w:val="003F68DA"/>
    <w:rsid w:val="003F695D"/>
    <w:rsid w:val="003F6B62"/>
    <w:rsid w:val="003F6ED7"/>
    <w:rsid w:val="003F7A11"/>
    <w:rsid w:val="003F7DBB"/>
    <w:rsid w:val="003F7E60"/>
    <w:rsid w:val="003F7E67"/>
    <w:rsid w:val="003F7F25"/>
    <w:rsid w:val="00400458"/>
    <w:rsid w:val="00400539"/>
    <w:rsid w:val="004012AB"/>
    <w:rsid w:val="00401455"/>
    <w:rsid w:val="0040153B"/>
    <w:rsid w:val="00401C22"/>
    <w:rsid w:val="00401C84"/>
    <w:rsid w:val="00401F04"/>
    <w:rsid w:val="0040228F"/>
    <w:rsid w:val="00402799"/>
    <w:rsid w:val="00402CD4"/>
    <w:rsid w:val="00403210"/>
    <w:rsid w:val="00403536"/>
    <w:rsid w:val="004035BB"/>
    <w:rsid w:val="004035EB"/>
    <w:rsid w:val="0040360A"/>
    <w:rsid w:val="0040366B"/>
    <w:rsid w:val="00403766"/>
    <w:rsid w:val="004039CA"/>
    <w:rsid w:val="00403A56"/>
    <w:rsid w:val="00404342"/>
    <w:rsid w:val="004048CD"/>
    <w:rsid w:val="0040514C"/>
    <w:rsid w:val="00405323"/>
    <w:rsid w:val="004057B4"/>
    <w:rsid w:val="00405862"/>
    <w:rsid w:val="0040590F"/>
    <w:rsid w:val="00405A4F"/>
    <w:rsid w:val="00405B8B"/>
    <w:rsid w:val="00405D9E"/>
    <w:rsid w:val="004060E5"/>
    <w:rsid w:val="00406266"/>
    <w:rsid w:val="004063D7"/>
    <w:rsid w:val="004063FE"/>
    <w:rsid w:val="00406694"/>
    <w:rsid w:val="004069CE"/>
    <w:rsid w:val="00406D6F"/>
    <w:rsid w:val="0040725C"/>
    <w:rsid w:val="004072C0"/>
    <w:rsid w:val="00407332"/>
    <w:rsid w:val="00407730"/>
    <w:rsid w:val="00407828"/>
    <w:rsid w:val="00407F9E"/>
    <w:rsid w:val="00407FF5"/>
    <w:rsid w:val="00411F6F"/>
    <w:rsid w:val="004121A0"/>
    <w:rsid w:val="004128B5"/>
    <w:rsid w:val="00413620"/>
    <w:rsid w:val="00413734"/>
    <w:rsid w:val="00413D8E"/>
    <w:rsid w:val="004140F2"/>
    <w:rsid w:val="00414721"/>
    <w:rsid w:val="00414B24"/>
    <w:rsid w:val="00414BB7"/>
    <w:rsid w:val="004151AB"/>
    <w:rsid w:val="00415477"/>
    <w:rsid w:val="004166E7"/>
    <w:rsid w:val="00416C0D"/>
    <w:rsid w:val="004177F0"/>
    <w:rsid w:val="00417B22"/>
    <w:rsid w:val="00417E87"/>
    <w:rsid w:val="00417F65"/>
    <w:rsid w:val="00420062"/>
    <w:rsid w:val="00421085"/>
    <w:rsid w:val="00421229"/>
    <w:rsid w:val="00421484"/>
    <w:rsid w:val="004220CC"/>
    <w:rsid w:val="00422263"/>
    <w:rsid w:val="0042266B"/>
    <w:rsid w:val="004229B6"/>
    <w:rsid w:val="0042326D"/>
    <w:rsid w:val="00423599"/>
    <w:rsid w:val="00424015"/>
    <w:rsid w:val="0042430F"/>
    <w:rsid w:val="0042465E"/>
    <w:rsid w:val="004246CC"/>
    <w:rsid w:val="004247C6"/>
    <w:rsid w:val="00424DF7"/>
    <w:rsid w:val="00425357"/>
    <w:rsid w:val="004257DE"/>
    <w:rsid w:val="00425943"/>
    <w:rsid w:val="00425974"/>
    <w:rsid w:val="0042608C"/>
    <w:rsid w:val="00426279"/>
    <w:rsid w:val="00426364"/>
    <w:rsid w:val="004275E1"/>
    <w:rsid w:val="00427795"/>
    <w:rsid w:val="00427CA6"/>
    <w:rsid w:val="00427EE6"/>
    <w:rsid w:val="004306F7"/>
    <w:rsid w:val="004308D4"/>
    <w:rsid w:val="00430EB4"/>
    <w:rsid w:val="00430F1A"/>
    <w:rsid w:val="0043168D"/>
    <w:rsid w:val="00431811"/>
    <w:rsid w:val="00431D2A"/>
    <w:rsid w:val="00432107"/>
    <w:rsid w:val="00432720"/>
    <w:rsid w:val="00432B76"/>
    <w:rsid w:val="004330E5"/>
    <w:rsid w:val="0043357F"/>
    <w:rsid w:val="004339BB"/>
    <w:rsid w:val="00433BBD"/>
    <w:rsid w:val="00434128"/>
    <w:rsid w:val="00434665"/>
    <w:rsid w:val="00434D01"/>
    <w:rsid w:val="00434F8C"/>
    <w:rsid w:val="00435836"/>
    <w:rsid w:val="00435D26"/>
    <w:rsid w:val="00435F05"/>
    <w:rsid w:val="00436412"/>
    <w:rsid w:val="00436728"/>
    <w:rsid w:val="00436FC1"/>
    <w:rsid w:val="00437009"/>
    <w:rsid w:val="004377DD"/>
    <w:rsid w:val="00437901"/>
    <w:rsid w:val="00437FC6"/>
    <w:rsid w:val="004405C0"/>
    <w:rsid w:val="00440905"/>
    <w:rsid w:val="00440C99"/>
    <w:rsid w:val="0044118F"/>
    <w:rsid w:val="004415F2"/>
    <w:rsid w:val="0044175C"/>
    <w:rsid w:val="004435FE"/>
    <w:rsid w:val="00443D89"/>
    <w:rsid w:val="0044424F"/>
    <w:rsid w:val="00444394"/>
    <w:rsid w:val="00444CFD"/>
    <w:rsid w:val="00444ED8"/>
    <w:rsid w:val="00445119"/>
    <w:rsid w:val="004457EC"/>
    <w:rsid w:val="004458D6"/>
    <w:rsid w:val="0044592E"/>
    <w:rsid w:val="00445C85"/>
    <w:rsid w:val="00445DAA"/>
    <w:rsid w:val="00445F4D"/>
    <w:rsid w:val="00446890"/>
    <w:rsid w:val="00446908"/>
    <w:rsid w:val="00446AFF"/>
    <w:rsid w:val="00446DCE"/>
    <w:rsid w:val="00447E28"/>
    <w:rsid w:val="00450190"/>
    <w:rsid w:val="004504C0"/>
    <w:rsid w:val="0045069C"/>
    <w:rsid w:val="004507B3"/>
    <w:rsid w:val="004508F8"/>
    <w:rsid w:val="00450A44"/>
    <w:rsid w:val="00450DB1"/>
    <w:rsid w:val="004511E3"/>
    <w:rsid w:val="00451552"/>
    <w:rsid w:val="004519EB"/>
    <w:rsid w:val="0045251C"/>
    <w:rsid w:val="00452799"/>
    <w:rsid w:val="004527BD"/>
    <w:rsid w:val="00452C9B"/>
    <w:rsid w:val="00453C11"/>
    <w:rsid w:val="00453EE8"/>
    <w:rsid w:val="0045410C"/>
    <w:rsid w:val="004543E8"/>
    <w:rsid w:val="004547D5"/>
    <w:rsid w:val="00454B31"/>
    <w:rsid w:val="00454E2E"/>
    <w:rsid w:val="004550FB"/>
    <w:rsid w:val="00455E1B"/>
    <w:rsid w:val="0045629C"/>
    <w:rsid w:val="004563A5"/>
    <w:rsid w:val="004568B9"/>
    <w:rsid w:val="00456C1B"/>
    <w:rsid w:val="00457038"/>
    <w:rsid w:val="00457201"/>
    <w:rsid w:val="00457A84"/>
    <w:rsid w:val="0046011E"/>
    <w:rsid w:val="004601B6"/>
    <w:rsid w:val="00460392"/>
    <w:rsid w:val="004605D8"/>
    <w:rsid w:val="0046064B"/>
    <w:rsid w:val="0046098C"/>
    <w:rsid w:val="00460ED7"/>
    <w:rsid w:val="0046111A"/>
    <w:rsid w:val="0046153A"/>
    <w:rsid w:val="00461848"/>
    <w:rsid w:val="00462158"/>
    <w:rsid w:val="0046235B"/>
    <w:rsid w:val="00462946"/>
    <w:rsid w:val="00462E15"/>
    <w:rsid w:val="00462F66"/>
    <w:rsid w:val="00463429"/>
    <w:rsid w:val="004636BD"/>
    <w:rsid w:val="00463BF1"/>
    <w:rsid w:val="00463F43"/>
    <w:rsid w:val="0046483E"/>
    <w:rsid w:val="0046488E"/>
    <w:rsid w:val="00464B94"/>
    <w:rsid w:val="004653A8"/>
    <w:rsid w:val="0046560A"/>
    <w:rsid w:val="00465A0B"/>
    <w:rsid w:val="00465BCA"/>
    <w:rsid w:val="004664A6"/>
    <w:rsid w:val="004669E1"/>
    <w:rsid w:val="00466EF1"/>
    <w:rsid w:val="004673C4"/>
    <w:rsid w:val="0046792A"/>
    <w:rsid w:val="00467D78"/>
    <w:rsid w:val="00467DF5"/>
    <w:rsid w:val="00470545"/>
    <w:rsid w:val="0047068C"/>
    <w:rsid w:val="0047077C"/>
    <w:rsid w:val="00470B05"/>
    <w:rsid w:val="00471092"/>
    <w:rsid w:val="004716D7"/>
    <w:rsid w:val="00471D97"/>
    <w:rsid w:val="0047207C"/>
    <w:rsid w:val="0047210F"/>
    <w:rsid w:val="00472CD6"/>
    <w:rsid w:val="0047349D"/>
    <w:rsid w:val="00473961"/>
    <w:rsid w:val="0047426D"/>
    <w:rsid w:val="00474AA7"/>
    <w:rsid w:val="00474E3C"/>
    <w:rsid w:val="00474E6F"/>
    <w:rsid w:val="00474EBC"/>
    <w:rsid w:val="00475118"/>
    <w:rsid w:val="00475482"/>
    <w:rsid w:val="0047687B"/>
    <w:rsid w:val="0047692B"/>
    <w:rsid w:val="00476F4A"/>
    <w:rsid w:val="00476F88"/>
    <w:rsid w:val="0047722E"/>
    <w:rsid w:val="00477703"/>
    <w:rsid w:val="004777F6"/>
    <w:rsid w:val="00477A71"/>
    <w:rsid w:val="00480287"/>
    <w:rsid w:val="00480A58"/>
    <w:rsid w:val="00480E9E"/>
    <w:rsid w:val="00481C27"/>
    <w:rsid w:val="00481F00"/>
    <w:rsid w:val="00482151"/>
    <w:rsid w:val="00482644"/>
    <w:rsid w:val="00482CBA"/>
    <w:rsid w:val="00483063"/>
    <w:rsid w:val="00483155"/>
    <w:rsid w:val="004838F0"/>
    <w:rsid w:val="00483FB5"/>
    <w:rsid w:val="00484308"/>
    <w:rsid w:val="004844F7"/>
    <w:rsid w:val="00484B80"/>
    <w:rsid w:val="00484E29"/>
    <w:rsid w:val="00484FD4"/>
    <w:rsid w:val="00485472"/>
    <w:rsid w:val="004856CC"/>
    <w:rsid w:val="00485CF4"/>
    <w:rsid w:val="00485E38"/>
    <w:rsid w:val="00485FAD"/>
    <w:rsid w:val="004860E4"/>
    <w:rsid w:val="004861B0"/>
    <w:rsid w:val="00487AED"/>
    <w:rsid w:val="00487B3B"/>
    <w:rsid w:val="00490910"/>
    <w:rsid w:val="00491EDF"/>
    <w:rsid w:val="0049271F"/>
    <w:rsid w:val="00492A3F"/>
    <w:rsid w:val="00492F78"/>
    <w:rsid w:val="00494661"/>
    <w:rsid w:val="00494AB0"/>
    <w:rsid w:val="00494C4B"/>
    <w:rsid w:val="00494F62"/>
    <w:rsid w:val="004953A3"/>
    <w:rsid w:val="00495522"/>
    <w:rsid w:val="0049574E"/>
    <w:rsid w:val="00496335"/>
    <w:rsid w:val="004963F1"/>
    <w:rsid w:val="00496414"/>
    <w:rsid w:val="00496881"/>
    <w:rsid w:val="0049693F"/>
    <w:rsid w:val="00496D03"/>
    <w:rsid w:val="00496E9C"/>
    <w:rsid w:val="00497444"/>
    <w:rsid w:val="004975E3"/>
    <w:rsid w:val="00497AE0"/>
    <w:rsid w:val="00497FCB"/>
    <w:rsid w:val="004A0751"/>
    <w:rsid w:val="004A0CD5"/>
    <w:rsid w:val="004A16C1"/>
    <w:rsid w:val="004A199F"/>
    <w:rsid w:val="004A1AB3"/>
    <w:rsid w:val="004A2001"/>
    <w:rsid w:val="004A20A8"/>
    <w:rsid w:val="004A2918"/>
    <w:rsid w:val="004A2E40"/>
    <w:rsid w:val="004A2E83"/>
    <w:rsid w:val="004A3590"/>
    <w:rsid w:val="004A359E"/>
    <w:rsid w:val="004A36F2"/>
    <w:rsid w:val="004A3B4A"/>
    <w:rsid w:val="004A3C40"/>
    <w:rsid w:val="004A3C7D"/>
    <w:rsid w:val="004A3E8C"/>
    <w:rsid w:val="004A4528"/>
    <w:rsid w:val="004A4684"/>
    <w:rsid w:val="004A4B4B"/>
    <w:rsid w:val="004A4BEE"/>
    <w:rsid w:val="004A543E"/>
    <w:rsid w:val="004A5E7A"/>
    <w:rsid w:val="004A62DD"/>
    <w:rsid w:val="004A6A5B"/>
    <w:rsid w:val="004A6B5F"/>
    <w:rsid w:val="004A6CCE"/>
    <w:rsid w:val="004A7E7E"/>
    <w:rsid w:val="004A7FEC"/>
    <w:rsid w:val="004B00A7"/>
    <w:rsid w:val="004B16C8"/>
    <w:rsid w:val="004B1AF1"/>
    <w:rsid w:val="004B1C05"/>
    <w:rsid w:val="004B1C19"/>
    <w:rsid w:val="004B25E2"/>
    <w:rsid w:val="004B2744"/>
    <w:rsid w:val="004B2BA1"/>
    <w:rsid w:val="004B2D0E"/>
    <w:rsid w:val="004B32AD"/>
    <w:rsid w:val="004B34D7"/>
    <w:rsid w:val="004B3937"/>
    <w:rsid w:val="004B3AB6"/>
    <w:rsid w:val="004B3C80"/>
    <w:rsid w:val="004B3E80"/>
    <w:rsid w:val="004B3FCD"/>
    <w:rsid w:val="004B4782"/>
    <w:rsid w:val="004B47BE"/>
    <w:rsid w:val="004B4AD8"/>
    <w:rsid w:val="004B4EF9"/>
    <w:rsid w:val="004B5037"/>
    <w:rsid w:val="004B5121"/>
    <w:rsid w:val="004B5A96"/>
    <w:rsid w:val="004B5B2F"/>
    <w:rsid w:val="004B5B8E"/>
    <w:rsid w:val="004B5C4E"/>
    <w:rsid w:val="004B5FE1"/>
    <w:rsid w:val="004B626A"/>
    <w:rsid w:val="004B660E"/>
    <w:rsid w:val="004B6A98"/>
    <w:rsid w:val="004B6BD9"/>
    <w:rsid w:val="004B6CCB"/>
    <w:rsid w:val="004B6FAF"/>
    <w:rsid w:val="004B736E"/>
    <w:rsid w:val="004B76CC"/>
    <w:rsid w:val="004C019B"/>
    <w:rsid w:val="004C05BD"/>
    <w:rsid w:val="004C1A7F"/>
    <w:rsid w:val="004C1E12"/>
    <w:rsid w:val="004C21C0"/>
    <w:rsid w:val="004C28A2"/>
    <w:rsid w:val="004C3B06"/>
    <w:rsid w:val="004C3C35"/>
    <w:rsid w:val="004C3E8C"/>
    <w:rsid w:val="004C3F97"/>
    <w:rsid w:val="004C4B14"/>
    <w:rsid w:val="004C5053"/>
    <w:rsid w:val="004C54C8"/>
    <w:rsid w:val="004C5A3D"/>
    <w:rsid w:val="004C5E2C"/>
    <w:rsid w:val="004C6799"/>
    <w:rsid w:val="004C69FF"/>
    <w:rsid w:val="004C6E64"/>
    <w:rsid w:val="004C6FB7"/>
    <w:rsid w:val="004C7514"/>
    <w:rsid w:val="004C7AB5"/>
    <w:rsid w:val="004C7EE7"/>
    <w:rsid w:val="004D036A"/>
    <w:rsid w:val="004D1211"/>
    <w:rsid w:val="004D1445"/>
    <w:rsid w:val="004D189A"/>
    <w:rsid w:val="004D19BE"/>
    <w:rsid w:val="004D1ED9"/>
    <w:rsid w:val="004D264A"/>
    <w:rsid w:val="004D2BA8"/>
    <w:rsid w:val="004D2DEE"/>
    <w:rsid w:val="004D2E1F"/>
    <w:rsid w:val="004D3452"/>
    <w:rsid w:val="004D34A5"/>
    <w:rsid w:val="004D34DE"/>
    <w:rsid w:val="004D3658"/>
    <w:rsid w:val="004D377A"/>
    <w:rsid w:val="004D397D"/>
    <w:rsid w:val="004D3C05"/>
    <w:rsid w:val="004D3D46"/>
    <w:rsid w:val="004D4309"/>
    <w:rsid w:val="004D43F3"/>
    <w:rsid w:val="004D4463"/>
    <w:rsid w:val="004D4509"/>
    <w:rsid w:val="004D5159"/>
    <w:rsid w:val="004D52CB"/>
    <w:rsid w:val="004D57F6"/>
    <w:rsid w:val="004D5CAC"/>
    <w:rsid w:val="004D60BA"/>
    <w:rsid w:val="004D618D"/>
    <w:rsid w:val="004D62E3"/>
    <w:rsid w:val="004D6E91"/>
    <w:rsid w:val="004D746C"/>
    <w:rsid w:val="004D791C"/>
    <w:rsid w:val="004D7FD9"/>
    <w:rsid w:val="004E01E7"/>
    <w:rsid w:val="004E0275"/>
    <w:rsid w:val="004E0467"/>
    <w:rsid w:val="004E0A61"/>
    <w:rsid w:val="004E1324"/>
    <w:rsid w:val="004E139B"/>
    <w:rsid w:val="004E19A5"/>
    <w:rsid w:val="004E1B61"/>
    <w:rsid w:val="004E1CCB"/>
    <w:rsid w:val="004E2571"/>
    <w:rsid w:val="004E25D3"/>
    <w:rsid w:val="004E29D0"/>
    <w:rsid w:val="004E317E"/>
    <w:rsid w:val="004E37E5"/>
    <w:rsid w:val="004E394F"/>
    <w:rsid w:val="004E3E0F"/>
    <w:rsid w:val="004E3F78"/>
    <w:rsid w:val="004E3FDB"/>
    <w:rsid w:val="004E4E01"/>
    <w:rsid w:val="004E4EAD"/>
    <w:rsid w:val="004E5672"/>
    <w:rsid w:val="004E61EE"/>
    <w:rsid w:val="004E6799"/>
    <w:rsid w:val="004E6AA9"/>
    <w:rsid w:val="004E77E2"/>
    <w:rsid w:val="004E7CB8"/>
    <w:rsid w:val="004F0901"/>
    <w:rsid w:val="004F0ADE"/>
    <w:rsid w:val="004F1998"/>
    <w:rsid w:val="004F1F4A"/>
    <w:rsid w:val="004F2116"/>
    <w:rsid w:val="004F279A"/>
    <w:rsid w:val="004F296D"/>
    <w:rsid w:val="004F297A"/>
    <w:rsid w:val="004F2985"/>
    <w:rsid w:val="004F2E81"/>
    <w:rsid w:val="004F378D"/>
    <w:rsid w:val="004F38E1"/>
    <w:rsid w:val="004F3ABB"/>
    <w:rsid w:val="004F3DE9"/>
    <w:rsid w:val="004F4185"/>
    <w:rsid w:val="004F4261"/>
    <w:rsid w:val="004F48EB"/>
    <w:rsid w:val="004F508B"/>
    <w:rsid w:val="004F52B4"/>
    <w:rsid w:val="004F59D7"/>
    <w:rsid w:val="004F5CF9"/>
    <w:rsid w:val="004F5E85"/>
    <w:rsid w:val="004F61CB"/>
    <w:rsid w:val="004F695F"/>
    <w:rsid w:val="004F69A0"/>
    <w:rsid w:val="004F6BF6"/>
    <w:rsid w:val="004F6CA4"/>
    <w:rsid w:val="004F7126"/>
    <w:rsid w:val="004F7399"/>
    <w:rsid w:val="004F7627"/>
    <w:rsid w:val="004F769A"/>
    <w:rsid w:val="004F7D79"/>
    <w:rsid w:val="00500752"/>
    <w:rsid w:val="0050136A"/>
    <w:rsid w:val="00501A50"/>
    <w:rsid w:val="00501D92"/>
    <w:rsid w:val="0050222D"/>
    <w:rsid w:val="0050306C"/>
    <w:rsid w:val="005031D9"/>
    <w:rsid w:val="005032B8"/>
    <w:rsid w:val="005033A4"/>
    <w:rsid w:val="005038C9"/>
    <w:rsid w:val="00503AF3"/>
    <w:rsid w:val="00503F31"/>
    <w:rsid w:val="0050402A"/>
    <w:rsid w:val="00504941"/>
    <w:rsid w:val="00504C64"/>
    <w:rsid w:val="00504C79"/>
    <w:rsid w:val="00505756"/>
    <w:rsid w:val="00505BBB"/>
    <w:rsid w:val="00506317"/>
    <w:rsid w:val="00506912"/>
    <w:rsid w:val="0050696D"/>
    <w:rsid w:val="00506D8A"/>
    <w:rsid w:val="00507A22"/>
    <w:rsid w:val="00510009"/>
    <w:rsid w:val="005102B3"/>
    <w:rsid w:val="0051094B"/>
    <w:rsid w:val="00510AD1"/>
    <w:rsid w:val="00510E30"/>
    <w:rsid w:val="005110D7"/>
    <w:rsid w:val="005114EC"/>
    <w:rsid w:val="00511BAD"/>
    <w:rsid w:val="00511D70"/>
    <w:rsid w:val="00511D99"/>
    <w:rsid w:val="00511E1A"/>
    <w:rsid w:val="00512266"/>
    <w:rsid w:val="005128D3"/>
    <w:rsid w:val="00512BB6"/>
    <w:rsid w:val="00512CA5"/>
    <w:rsid w:val="00512F61"/>
    <w:rsid w:val="0051345B"/>
    <w:rsid w:val="00513C22"/>
    <w:rsid w:val="00513CB7"/>
    <w:rsid w:val="00514222"/>
    <w:rsid w:val="005143B5"/>
    <w:rsid w:val="0051471D"/>
    <w:rsid w:val="005147E8"/>
    <w:rsid w:val="005158F2"/>
    <w:rsid w:val="00515F9A"/>
    <w:rsid w:val="00516DA8"/>
    <w:rsid w:val="005171A6"/>
    <w:rsid w:val="005178F4"/>
    <w:rsid w:val="005200AE"/>
    <w:rsid w:val="005201ED"/>
    <w:rsid w:val="005204B8"/>
    <w:rsid w:val="0052082A"/>
    <w:rsid w:val="00521388"/>
    <w:rsid w:val="005214EA"/>
    <w:rsid w:val="0052220A"/>
    <w:rsid w:val="00522697"/>
    <w:rsid w:val="005227C9"/>
    <w:rsid w:val="005227EA"/>
    <w:rsid w:val="00522B5A"/>
    <w:rsid w:val="005231B4"/>
    <w:rsid w:val="00523FDE"/>
    <w:rsid w:val="00524820"/>
    <w:rsid w:val="00524B15"/>
    <w:rsid w:val="00524BEC"/>
    <w:rsid w:val="005254D6"/>
    <w:rsid w:val="00525BD0"/>
    <w:rsid w:val="00525C1B"/>
    <w:rsid w:val="00525E8E"/>
    <w:rsid w:val="005264D4"/>
    <w:rsid w:val="005268E3"/>
    <w:rsid w:val="00526DFC"/>
    <w:rsid w:val="00526F43"/>
    <w:rsid w:val="00526F48"/>
    <w:rsid w:val="005273F4"/>
    <w:rsid w:val="00527444"/>
    <w:rsid w:val="00527535"/>
    <w:rsid w:val="0052758F"/>
    <w:rsid w:val="00527651"/>
    <w:rsid w:val="005303E4"/>
    <w:rsid w:val="00530C38"/>
    <w:rsid w:val="00531001"/>
    <w:rsid w:val="00531820"/>
    <w:rsid w:val="005319F2"/>
    <w:rsid w:val="00531F17"/>
    <w:rsid w:val="00532293"/>
    <w:rsid w:val="0053238C"/>
    <w:rsid w:val="005324DB"/>
    <w:rsid w:val="00532533"/>
    <w:rsid w:val="005329A4"/>
    <w:rsid w:val="00532F21"/>
    <w:rsid w:val="00532FFC"/>
    <w:rsid w:val="005332C1"/>
    <w:rsid w:val="00533CF3"/>
    <w:rsid w:val="00534F67"/>
    <w:rsid w:val="00535140"/>
    <w:rsid w:val="005351E7"/>
    <w:rsid w:val="00535A16"/>
    <w:rsid w:val="005360E3"/>
    <w:rsid w:val="00536131"/>
    <w:rsid w:val="005361CC"/>
    <w:rsid w:val="005363AB"/>
    <w:rsid w:val="00536428"/>
    <w:rsid w:val="0053723D"/>
    <w:rsid w:val="00537488"/>
    <w:rsid w:val="00537A14"/>
    <w:rsid w:val="00537EE1"/>
    <w:rsid w:val="00540191"/>
    <w:rsid w:val="0054039B"/>
    <w:rsid w:val="005403D7"/>
    <w:rsid w:val="00542557"/>
    <w:rsid w:val="005425FA"/>
    <w:rsid w:val="00542781"/>
    <w:rsid w:val="00542C44"/>
    <w:rsid w:val="00542D7D"/>
    <w:rsid w:val="00543E28"/>
    <w:rsid w:val="00544109"/>
    <w:rsid w:val="00544308"/>
    <w:rsid w:val="00544615"/>
    <w:rsid w:val="005447D2"/>
    <w:rsid w:val="00544E24"/>
    <w:rsid w:val="00544E85"/>
    <w:rsid w:val="00544EF4"/>
    <w:rsid w:val="0054517B"/>
    <w:rsid w:val="00545235"/>
    <w:rsid w:val="00545E53"/>
    <w:rsid w:val="0054643C"/>
    <w:rsid w:val="00546560"/>
    <w:rsid w:val="005467C8"/>
    <w:rsid w:val="005469ED"/>
    <w:rsid w:val="00546B63"/>
    <w:rsid w:val="00546E9E"/>
    <w:rsid w:val="0054763A"/>
    <w:rsid w:val="00547752"/>
    <w:rsid w:val="005479D9"/>
    <w:rsid w:val="00547CB6"/>
    <w:rsid w:val="00550324"/>
    <w:rsid w:val="00550690"/>
    <w:rsid w:val="00550BE9"/>
    <w:rsid w:val="0055188D"/>
    <w:rsid w:val="00551E26"/>
    <w:rsid w:val="0055212E"/>
    <w:rsid w:val="00552F81"/>
    <w:rsid w:val="0055314F"/>
    <w:rsid w:val="00554049"/>
    <w:rsid w:val="0055409A"/>
    <w:rsid w:val="005540BB"/>
    <w:rsid w:val="0055416B"/>
    <w:rsid w:val="0055419F"/>
    <w:rsid w:val="005544BB"/>
    <w:rsid w:val="005547D0"/>
    <w:rsid w:val="00554AE8"/>
    <w:rsid w:val="00554EEA"/>
    <w:rsid w:val="00555010"/>
    <w:rsid w:val="005550C0"/>
    <w:rsid w:val="0055523A"/>
    <w:rsid w:val="0055527B"/>
    <w:rsid w:val="005553FA"/>
    <w:rsid w:val="00555A99"/>
    <w:rsid w:val="00556AE0"/>
    <w:rsid w:val="005572BD"/>
    <w:rsid w:val="005573C1"/>
    <w:rsid w:val="00557A12"/>
    <w:rsid w:val="00557BF8"/>
    <w:rsid w:val="005601DC"/>
    <w:rsid w:val="005602F9"/>
    <w:rsid w:val="00560AC7"/>
    <w:rsid w:val="00560BF8"/>
    <w:rsid w:val="00561AFB"/>
    <w:rsid w:val="00561FA8"/>
    <w:rsid w:val="0056216B"/>
    <w:rsid w:val="005622B6"/>
    <w:rsid w:val="00562542"/>
    <w:rsid w:val="0056266E"/>
    <w:rsid w:val="00562BC0"/>
    <w:rsid w:val="00563148"/>
    <w:rsid w:val="00563175"/>
    <w:rsid w:val="005635ED"/>
    <w:rsid w:val="005636A0"/>
    <w:rsid w:val="00563CAE"/>
    <w:rsid w:val="00563F15"/>
    <w:rsid w:val="0056412D"/>
    <w:rsid w:val="0056412F"/>
    <w:rsid w:val="0056450D"/>
    <w:rsid w:val="0056457F"/>
    <w:rsid w:val="00564767"/>
    <w:rsid w:val="00564F01"/>
    <w:rsid w:val="0056522D"/>
    <w:rsid w:val="00565253"/>
    <w:rsid w:val="00565333"/>
    <w:rsid w:val="005656B8"/>
    <w:rsid w:val="005657E3"/>
    <w:rsid w:val="00565BD1"/>
    <w:rsid w:val="005664E9"/>
    <w:rsid w:val="00566979"/>
    <w:rsid w:val="00566DB4"/>
    <w:rsid w:val="0056713D"/>
    <w:rsid w:val="005672C9"/>
    <w:rsid w:val="005674E5"/>
    <w:rsid w:val="0056756E"/>
    <w:rsid w:val="005678AF"/>
    <w:rsid w:val="00567A26"/>
    <w:rsid w:val="00570191"/>
    <w:rsid w:val="00570570"/>
    <w:rsid w:val="005707FC"/>
    <w:rsid w:val="00570E1E"/>
    <w:rsid w:val="00570FA8"/>
    <w:rsid w:val="00572512"/>
    <w:rsid w:val="005726E7"/>
    <w:rsid w:val="00572E80"/>
    <w:rsid w:val="00573EE6"/>
    <w:rsid w:val="00573FFF"/>
    <w:rsid w:val="00574190"/>
    <w:rsid w:val="005743FF"/>
    <w:rsid w:val="0057480F"/>
    <w:rsid w:val="005748D8"/>
    <w:rsid w:val="005753A4"/>
    <w:rsid w:val="0057547F"/>
    <w:rsid w:val="005754EE"/>
    <w:rsid w:val="0057574C"/>
    <w:rsid w:val="0057617E"/>
    <w:rsid w:val="005763E5"/>
    <w:rsid w:val="00576497"/>
    <w:rsid w:val="00576F81"/>
    <w:rsid w:val="00577758"/>
    <w:rsid w:val="00577BB8"/>
    <w:rsid w:val="0058048F"/>
    <w:rsid w:val="0058050E"/>
    <w:rsid w:val="00581087"/>
    <w:rsid w:val="005810BC"/>
    <w:rsid w:val="00581B03"/>
    <w:rsid w:val="00581BB0"/>
    <w:rsid w:val="00581E50"/>
    <w:rsid w:val="0058234E"/>
    <w:rsid w:val="00582993"/>
    <w:rsid w:val="00582B11"/>
    <w:rsid w:val="00583278"/>
    <w:rsid w:val="00583499"/>
    <w:rsid w:val="005835E7"/>
    <w:rsid w:val="0058397F"/>
    <w:rsid w:val="00583BF8"/>
    <w:rsid w:val="005849AA"/>
    <w:rsid w:val="00584B4B"/>
    <w:rsid w:val="005857FC"/>
    <w:rsid w:val="00585F33"/>
    <w:rsid w:val="00586053"/>
    <w:rsid w:val="005863CF"/>
    <w:rsid w:val="005864C4"/>
    <w:rsid w:val="00586884"/>
    <w:rsid w:val="00586AC0"/>
    <w:rsid w:val="00586E34"/>
    <w:rsid w:val="00586EB0"/>
    <w:rsid w:val="005871A1"/>
    <w:rsid w:val="005871A6"/>
    <w:rsid w:val="005873AB"/>
    <w:rsid w:val="0058777A"/>
    <w:rsid w:val="00587E05"/>
    <w:rsid w:val="00590104"/>
    <w:rsid w:val="00590380"/>
    <w:rsid w:val="00590596"/>
    <w:rsid w:val="00591124"/>
    <w:rsid w:val="005919D3"/>
    <w:rsid w:val="00591C78"/>
    <w:rsid w:val="0059249F"/>
    <w:rsid w:val="0059250E"/>
    <w:rsid w:val="00592973"/>
    <w:rsid w:val="00592F7C"/>
    <w:rsid w:val="005932BA"/>
    <w:rsid w:val="005937EB"/>
    <w:rsid w:val="0059426F"/>
    <w:rsid w:val="00594439"/>
    <w:rsid w:val="00594729"/>
    <w:rsid w:val="00594A74"/>
    <w:rsid w:val="005957B7"/>
    <w:rsid w:val="00595A90"/>
    <w:rsid w:val="0059610B"/>
    <w:rsid w:val="005961B5"/>
    <w:rsid w:val="005962D9"/>
    <w:rsid w:val="005963A2"/>
    <w:rsid w:val="0059670F"/>
    <w:rsid w:val="00596871"/>
    <w:rsid w:val="0059695A"/>
    <w:rsid w:val="005969EE"/>
    <w:rsid w:val="00596EBF"/>
    <w:rsid w:val="00596F53"/>
    <w:rsid w:val="00597024"/>
    <w:rsid w:val="0059759C"/>
    <w:rsid w:val="0059777C"/>
    <w:rsid w:val="00597927"/>
    <w:rsid w:val="005A0118"/>
    <w:rsid w:val="005A0274"/>
    <w:rsid w:val="005A095C"/>
    <w:rsid w:val="005A09B3"/>
    <w:rsid w:val="005A18A1"/>
    <w:rsid w:val="005A1E52"/>
    <w:rsid w:val="005A1F9E"/>
    <w:rsid w:val="005A21EE"/>
    <w:rsid w:val="005A2FC4"/>
    <w:rsid w:val="005A3281"/>
    <w:rsid w:val="005A3590"/>
    <w:rsid w:val="005A38EE"/>
    <w:rsid w:val="005A5147"/>
    <w:rsid w:val="005A53E6"/>
    <w:rsid w:val="005A58A4"/>
    <w:rsid w:val="005A59E7"/>
    <w:rsid w:val="005A5FF4"/>
    <w:rsid w:val="005A62D7"/>
    <w:rsid w:val="005A642D"/>
    <w:rsid w:val="005A65A5"/>
    <w:rsid w:val="005A669D"/>
    <w:rsid w:val="005A6753"/>
    <w:rsid w:val="005A6953"/>
    <w:rsid w:val="005A70C2"/>
    <w:rsid w:val="005A7543"/>
    <w:rsid w:val="005A75D8"/>
    <w:rsid w:val="005A7948"/>
    <w:rsid w:val="005B07B7"/>
    <w:rsid w:val="005B080A"/>
    <w:rsid w:val="005B2266"/>
    <w:rsid w:val="005B2AC1"/>
    <w:rsid w:val="005B2E45"/>
    <w:rsid w:val="005B3151"/>
    <w:rsid w:val="005B37AE"/>
    <w:rsid w:val="005B39E7"/>
    <w:rsid w:val="005B3F14"/>
    <w:rsid w:val="005B44C9"/>
    <w:rsid w:val="005B50C7"/>
    <w:rsid w:val="005B50FE"/>
    <w:rsid w:val="005B5455"/>
    <w:rsid w:val="005B5DB8"/>
    <w:rsid w:val="005B5ECF"/>
    <w:rsid w:val="005B63FA"/>
    <w:rsid w:val="005B6BF4"/>
    <w:rsid w:val="005B6C23"/>
    <w:rsid w:val="005B6D3D"/>
    <w:rsid w:val="005B713E"/>
    <w:rsid w:val="005B7CBC"/>
    <w:rsid w:val="005B7FF9"/>
    <w:rsid w:val="005C00D9"/>
    <w:rsid w:val="005C027F"/>
    <w:rsid w:val="005C03B6"/>
    <w:rsid w:val="005C03EE"/>
    <w:rsid w:val="005C0C4E"/>
    <w:rsid w:val="005C0D1D"/>
    <w:rsid w:val="005C13ED"/>
    <w:rsid w:val="005C18B5"/>
    <w:rsid w:val="005C19C0"/>
    <w:rsid w:val="005C23F9"/>
    <w:rsid w:val="005C2807"/>
    <w:rsid w:val="005C2963"/>
    <w:rsid w:val="005C2EBE"/>
    <w:rsid w:val="005C3223"/>
    <w:rsid w:val="005C348E"/>
    <w:rsid w:val="005C36EB"/>
    <w:rsid w:val="005C3E2E"/>
    <w:rsid w:val="005C5672"/>
    <w:rsid w:val="005C5AF0"/>
    <w:rsid w:val="005C6298"/>
    <w:rsid w:val="005C62E6"/>
    <w:rsid w:val="005C636E"/>
    <w:rsid w:val="005C66DA"/>
    <w:rsid w:val="005C68E1"/>
    <w:rsid w:val="005C6C48"/>
    <w:rsid w:val="005C6D9C"/>
    <w:rsid w:val="005C78EA"/>
    <w:rsid w:val="005C7EFA"/>
    <w:rsid w:val="005D0B12"/>
    <w:rsid w:val="005D1616"/>
    <w:rsid w:val="005D16BB"/>
    <w:rsid w:val="005D25B9"/>
    <w:rsid w:val="005D25F5"/>
    <w:rsid w:val="005D2807"/>
    <w:rsid w:val="005D294E"/>
    <w:rsid w:val="005D349A"/>
    <w:rsid w:val="005D3763"/>
    <w:rsid w:val="005D468D"/>
    <w:rsid w:val="005D4D36"/>
    <w:rsid w:val="005D4DC4"/>
    <w:rsid w:val="005D4DCD"/>
    <w:rsid w:val="005D509D"/>
    <w:rsid w:val="005D55E1"/>
    <w:rsid w:val="005D5714"/>
    <w:rsid w:val="005D5F93"/>
    <w:rsid w:val="005D62C7"/>
    <w:rsid w:val="005D64F4"/>
    <w:rsid w:val="005D698E"/>
    <w:rsid w:val="005D74E8"/>
    <w:rsid w:val="005D7972"/>
    <w:rsid w:val="005E02F2"/>
    <w:rsid w:val="005E03D3"/>
    <w:rsid w:val="005E1137"/>
    <w:rsid w:val="005E117D"/>
    <w:rsid w:val="005E15A3"/>
    <w:rsid w:val="005E1943"/>
    <w:rsid w:val="005E19F7"/>
    <w:rsid w:val="005E1A89"/>
    <w:rsid w:val="005E1C98"/>
    <w:rsid w:val="005E24E9"/>
    <w:rsid w:val="005E3067"/>
    <w:rsid w:val="005E3D52"/>
    <w:rsid w:val="005E489B"/>
    <w:rsid w:val="005E4A4A"/>
    <w:rsid w:val="005E4F04"/>
    <w:rsid w:val="005E52AF"/>
    <w:rsid w:val="005E54C1"/>
    <w:rsid w:val="005E558E"/>
    <w:rsid w:val="005E577C"/>
    <w:rsid w:val="005E5C99"/>
    <w:rsid w:val="005E5F61"/>
    <w:rsid w:val="005E61A3"/>
    <w:rsid w:val="005E62A2"/>
    <w:rsid w:val="005E62C2"/>
    <w:rsid w:val="005E6C71"/>
    <w:rsid w:val="005E6FF2"/>
    <w:rsid w:val="005E75F6"/>
    <w:rsid w:val="005E7636"/>
    <w:rsid w:val="005E7656"/>
    <w:rsid w:val="005F0963"/>
    <w:rsid w:val="005F1066"/>
    <w:rsid w:val="005F227C"/>
    <w:rsid w:val="005F2824"/>
    <w:rsid w:val="005F28AA"/>
    <w:rsid w:val="005F2EBA"/>
    <w:rsid w:val="005F35ED"/>
    <w:rsid w:val="005F3B74"/>
    <w:rsid w:val="005F3B75"/>
    <w:rsid w:val="005F3D44"/>
    <w:rsid w:val="005F3DDE"/>
    <w:rsid w:val="005F4340"/>
    <w:rsid w:val="005F446D"/>
    <w:rsid w:val="005F4D07"/>
    <w:rsid w:val="005F62A5"/>
    <w:rsid w:val="005F6E3C"/>
    <w:rsid w:val="005F720E"/>
    <w:rsid w:val="005F7812"/>
    <w:rsid w:val="005F79AE"/>
    <w:rsid w:val="005F7A88"/>
    <w:rsid w:val="00600262"/>
    <w:rsid w:val="00600279"/>
    <w:rsid w:val="0060035E"/>
    <w:rsid w:val="00600A15"/>
    <w:rsid w:val="00600FEB"/>
    <w:rsid w:val="006011A6"/>
    <w:rsid w:val="00601506"/>
    <w:rsid w:val="00601E6F"/>
    <w:rsid w:val="00601EE0"/>
    <w:rsid w:val="00602018"/>
    <w:rsid w:val="00603A1A"/>
    <w:rsid w:val="00603B3F"/>
    <w:rsid w:val="00603FFD"/>
    <w:rsid w:val="00604151"/>
    <w:rsid w:val="006046A4"/>
    <w:rsid w:val="006046D5"/>
    <w:rsid w:val="00604872"/>
    <w:rsid w:val="00604A86"/>
    <w:rsid w:val="00604C67"/>
    <w:rsid w:val="00604E51"/>
    <w:rsid w:val="00605056"/>
    <w:rsid w:val="00605856"/>
    <w:rsid w:val="00605AF7"/>
    <w:rsid w:val="00606321"/>
    <w:rsid w:val="00606A98"/>
    <w:rsid w:val="00606B8C"/>
    <w:rsid w:val="00607659"/>
    <w:rsid w:val="0060776E"/>
    <w:rsid w:val="00607A93"/>
    <w:rsid w:val="00607E19"/>
    <w:rsid w:val="00607E3D"/>
    <w:rsid w:val="00610C08"/>
    <w:rsid w:val="00610FF1"/>
    <w:rsid w:val="00611046"/>
    <w:rsid w:val="006116AB"/>
    <w:rsid w:val="00611703"/>
    <w:rsid w:val="00611D0B"/>
    <w:rsid w:val="00611D18"/>
    <w:rsid w:val="00611EE9"/>
    <w:rsid w:val="00611F74"/>
    <w:rsid w:val="0061247E"/>
    <w:rsid w:val="00612892"/>
    <w:rsid w:val="00612A65"/>
    <w:rsid w:val="00613274"/>
    <w:rsid w:val="00613FB6"/>
    <w:rsid w:val="00614551"/>
    <w:rsid w:val="00614E55"/>
    <w:rsid w:val="00615067"/>
    <w:rsid w:val="00615772"/>
    <w:rsid w:val="00615D64"/>
    <w:rsid w:val="00616932"/>
    <w:rsid w:val="00616B81"/>
    <w:rsid w:val="00616D49"/>
    <w:rsid w:val="00616DB2"/>
    <w:rsid w:val="00616FEF"/>
    <w:rsid w:val="0061752D"/>
    <w:rsid w:val="00617FAE"/>
    <w:rsid w:val="006208F9"/>
    <w:rsid w:val="00620926"/>
    <w:rsid w:val="006210D8"/>
    <w:rsid w:val="00621256"/>
    <w:rsid w:val="006212DA"/>
    <w:rsid w:val="00621D74"/>
    <w:rsid w:val="00621DD5"/>
    <w:rsid w:val="00621E2A"/>
    <w:rsid w:val="00621EF4"/>
    <w:rsid w:val="00621FCC"/>
    <w:rsid w:val="00622E4B"/>
    <w:rsid w:val="00623057"/>
    <w:rsid w:val="00623996"/>
    <w:rsid w:val="0062427D"/>
    <w:rsid w:val="00624976"/>
    <w:rsid w:val="00625B92"/>
    <w:rsid w:val="00626987"/>
    <w:rsid w:val="00626BC6"/>
    <w:rsid w:val="00626E5E"/>
    <w:rsid w:val="00630695"/>
    <w:rsid w:val="0063075B"/>
    <w:rsid w:val="006315B0"/>
    <w:rsid w:val="0063221A"/>
    <w:rsid w:val="00632381"/>
    <w:rsid w:val="0063270D"/>
    <w:rsid w:val="00632DBE"/>
    <w:rsid w:val="006333DA"/>
    <w:rsid w:val="00634405"/>
    <w:rsid w:val="00634CA5"/>
    <w:rsid w:val="00634DFB"/>
    <w:rsid w:val="00635134"/>
    <w:rsid w:val="00635240"/>
    <w:rsid w:val="006354D6"/>
    <w:rsid w:val="006355A3"/>
    <w:rsid w:val="006356C9"/>
    <w:rsid w:val="006356E2"/>
    <w:rsid w:val="00635D96"/>
    <w:rsid w:val="006360E8"/>
    <w:rsid w:val="006361A3"/>
    <w:rsid w:val="006364A3"/>
    <w:rsid w:val="00636576"/>
    <w:rsid w:val="006366AF"/>
    <w:rsid w:val="0063674C"/>
    <w:rsid w:val="006367D2"/>
    <w:rsid w:val="006369BF"/>
    <w:rsid w:val="00637206"/>
    <w:rsid w:val="00637426"/>
    <w:rsid w:val="00637650"/>
    <w:rsid w:val="0063767C"/>
    <w:rsid w:val="006378BF"/>
    <w:rsid w:val="00637F6D"/>
    <w:rsid w:val="006401BE"/>
    <w:rsid w:val="0064070A"/>
    <w:rsid w:val="00640E59"/>
    <w:rsid w:val="00641E08"/>
    <w:rsid w:val="00641EEA"/>
    <w:rsid w:val="00642467"/>
    <w:rsid w:val="006426AE"/>
    <w:rsid w:val="00642756"/>
    <w:rsid w:val="0064287E"/>
    <w:rsid w:val="00642A65"/>
    <w:rsid w:val="00642F81"/>
    <w:rsid w:val="00643219"/>
    <w:rsid w:val="00643231"/>
    <w:rsid w:val="0064335C"/>
    <w:rsid w:val="006437DF"/>
    <w:rsid w:val="006439E9"/>
    <w:rsid w:val="00643AFB"/>
    <w:rsid w:val="00643D7D"/>
    <w:rsid w:val="00644A0E"/>
    <w:rsid w:val="00644A30"/>
    <w:rsid w:val="00644BB0"/>
    <w:rsid w:val="006459F1"/>
    <w:rsid w:val="00645A4B"/>
    <w:rsid w:val="00645C54"/>
    <w:rsid w:val="00645D93"/>
    <w:rsid w:val="00645DCE"/>
    <w:rsid w:val="006465AC"/>
    <w:rsid w:val="006465BF"/>
    <w:rsid w:val="00646CC6"/>
    <w:rsid w:val="0064704D"/>
    <w:rsid w:val="00647500"/>
    <w:rsid w:val="006477CA"/>
    <w:rsid w:val="00647A10"/>
    <w:rsid w:val="00647C44"/>
    <w:rsid w:val="00647C5C"/>
    <w:rsid w:val="006502A9"/>
    <w:rsid w:val="0065060B"/>
    <w:rsid w:val="00650BC2"/>
    <w:rsid w:val="00650CC1"/>
    <w:rsid w:val="006510D3"/>
    <w:rsid w:val="006511AA"/>
    <w:rsid w:val="00651208"/>
    <w:rsid w:val="006515CD"/>
    <w:rsid w:val="0065182A"/>
    <w:rsid w:val="00651C04"/>
    <w:rsid w:val="00651E26"/>
    <w:rsid w:val="0065222D"/>
    <w:rsid w:val="00652345"/>
    <w:rsid w:val="00652794"/>
    <w:rsid w:val="00653B22"/>
    <w:rsid w:val="006542F9"/>
    <w:rsid w:val="00654410"/>
    <w:rsid w:val="00655324"/>
    <w:rsid w:val="00655787"/>
    <w:rsid w:val="00655DB8"/>
    <w:rsid w:val="0065640A"/>
    <w:rsid w:val="00656549"/>
    <w:rsid w:val="00657344"/>
    <w:rsid w:val="00657900"/>
    <w:rsid w:val="00657BF4"/>
    <w:rsid w:val="006603FB"/>
    <w:rsid w:val="006608DF"/>
    <w:rsid w:val="0066098A"/>
    <w:rsid w:val="0066109D"/>
    <w:rsid w:val="00662148"/>
    <w:rsid w:val="006623AC"/>
    <w:rsid w:val="00662824"/>
    <w:rsid w:val="006628A0"/>
    <w:rsid w:val="0066325F"/>
    <w:rsid w:val="00663A3D"/>
    <w:rsid w:val="006641C3"/>
    <w:rsid w:val="00664213"/>
    <w:rsid w:val="0066438B"/>
    <w:rsid w:val="00665BC7"/>
    <w:rsid w:val="006663AB"/>
    <w:rsid w:val="00667429"/>
    <w:rsid w:val="006678AF"/>
    <w:rsid w:val="006701EF"/>
    <w:rsid w:val="0067085D"/>
    <w:rsid w:val="00670E43"/>
    <w:rsid w:val="00671110"/>
    <w:rsid w:val="00671171"/>
    <w:rsid w:val="00671661"/>
    <w:rsid w:val="0067196B"/>
    <w:rsid w:val="00671F5E"/>
    <w:rsid w:val="006727DD"/>
    <w:rsid w:val="006734BF"/>
    <w:rsid w:val="00673708"/>
    <w:rsid w:val="0067375F"/>
    <w:rsid w:val="00673BA5"/>
    <w:rsid w:val="00673D5A"/>
    <w:rsid w:val="00673E63"/>
    <w:rsid w:val="006741CB"/>
    <w:rsid w:val="006748AF"/>
    <w:rsid w:val="00674BAF"/>
    <w:rsid w:val="00674DF6"/>
    <w:rsid w:val="00674E09"/>
    <w:rsid w:val="00674F9E"/>
    <w:rsid w:val="006751B0"/>
    <w:rsid w:val="00675899"/>
    <w:rsid w:val="00676537"/>
    <w:rsid w:val="00676F6A"/>
    <w:rsid w:val="006770FC"/>
    <w:rsid w:val="00677CE0"/>
    <w:rsid w:val="00677DDA"/>
    <w:rsid w:val="00680058"/>
    <w:rsid w:val="0068124E"/>
    <w:rsid w:val="00681F9F"/>
    <w:rsid w:val="00682450"/>
    <w:rsid w:val="00682816"/>
    <w:rsid w:val="00682877"/>
    <w:rsid w:val="00682B84"/>
    <w:rsid w:val="00682DCD"/>
    <w:rsid w:val="00683138"/>
    <w:rsid w:val="00683373"/>
    <w:rsid w:val="006834A0"/>
    <w:rsid w:val="00683600"/>
    <w:rsid w:val="006840EA"/>
    <w:rsid w:val="006842E7"/>
    <w:rsid w:val="006843E8"/>
    <w:rsid w:val="006844E2"/>
    <w:rsid w:val="00684AA0"/>
    <w:rsid w:val="00684BCD"/>
    <w:rsid w:val="00684ED2"/>
    <w:rsid w:val="00685262"/>
    <w:rsid w:val="00685267"/>
    <w:rsid w:val="006853BD"/>
    <w:rsid w:val="00685460"/>
    <w:rsid w:val="006856BA"/>
    <w:rsid w:val="0068584E"/>
    <w:rsid w:val="006869B9"/>
    <w:rsid w:val="00686F82"/>
    <w:rsid w:val="006872AE"/>
    <w:rsid w:val="00687873"/>
    <w:rsid w:val="006879B9"/>
    <w:rsid w:val="00690082"/>
    <w:rsid w:val="006900F6"/>
    <w:rsid w:val="00690156"/>
    <w:rsid w:val="00690252"/>
    <w:rsid w:val="0069039F"/>
    <w:rsid w:val="00690568"/>
    <w:rsid w:val="00690700"/>
    <w:rsid w:val="006908AF"/>
    <w:rsid w:val="00690BB5"/>
    <w:rsid w:val="00690C2F"/>
    <w:rsid w:val="00690C5D"/>
    <w:rsid w:val="00691A27"/>
    <w:rsid w:val="00691C62"/>
    <w:rsid w:val="00691DD9"/>
    <w:rsid w:val="00691DE9"/>
    <w:rsid w:val="006927D6"/>
    <w:rsid w:val="00692EDD"/>
    <w:rsid w:val="0069352B"/>
    <w:rsid w:val="006937C3"/>
    <w:rsid w:val="00693809"/>
    <w:rsid w:val="00693A43"/>
    <w:rsid w:val="00693FF5"/>
    <w:rsid w:val="006946BB"/>
    <w:rsid w:val="00694738"/>
    <w:rsid w:val="00694C48"/>
    <w:rsid w:val="00694E25"/>
    <w:rsid w:val="006954CA"/>
    <w:rsid w:val="006957A4"/>
    <w:rsid w:val="006959A6"/>
    <w:rsid w:val="00695B24"/>
    <w:rsid w:val="00695FC0"/>
    <w:rsid w:val="0069679F"/>
    <w:rsid w:val="006969FA"/>
    <w:rsid w:val="00696B66"/>
    <w:rsid w:val="00696CFF"/>
    <w:rsid w:val="00696D92"/>
    <w:rsid w:val="0069720F"/>
    <w:rsid w:val="00697419"/>
    <w:rsid w:val="00697441"/>
    <w:rsid w:val="006978E0"/>
    <w:rsid w:val="006A01A3"/>
    <w:rsid w:val="006A03E1"/>
    <w:rsid w:val="006A0996"/>
    <w:rsid w:val="006A0D5F"/>
    <w:rsid w:val="006A1D9A"/>
    <w:rsid w:val="006A2191"/>
    <w:rsid w:val="006A2514"/>
    <w:rsid w:val="006A2B0E"/>
    <w:rsid w:val="006A35D5"/>
    <w:rsid w:val="006A36FC"/>
    <w:rsid w:val="006A4418"/>
    <w:rsid w:val="006A4850"/>
    <w:rsid w:val="006A4F9B"/>
    <w:rsid w:val="006A572A"/>
    <w:rsid w:val="006A6DB1"/>
    <w:rsid w:val="006A726E"/>
    <w:rsid w:val="006A748A"/>
    <w:rsid w:val="006A7889"/>
    <w:rsid w:val="006A7C3E"/>
    <w:rsid w:val="006A7F68"/>
    <w:rsid w:val="006B0161"/>
    <w:rsid w:val="006B091C"/>
    <w:rsid w:val="006B14F6"/>
    <w:rsid w:val="006B15CB"/>
    <w:rsid w:val="006B1A3B"/>
    <w:rsid w:val="006B213B"/>
    <w:rsid w:val="006B2268"/>
    <w:rsid w:val="006B283E"/>
    <w:rsid w:val="006B3238"/>
    <w:rsid w:val="006B3256"/>
    <w:rsid w:val="006B3F34"/>
    <w:rsid w:val="006B45E9"/>
    <w:rsid w:val="006B4896"/>
    <w:rsid w:val="006B4A26"/>
    <w:rsid w:val="006B4F9C"/>
    <w:rsid w:val="006B5401"/>
    <w:rsid w:val="006B5ADB"/>
    <w:rsid w:val="006B6000"/>
    <w:rsid w:val="006B6CB8"/>
    <w:rsid w:val="006B70CE"/>
    <w:rsid w:val="006B71A5"/>
    <w:rsid w:val="006B7CCD"/>
    <w:rsid w:val="006C0669"/>
    <w:rsid w:val="006C080D"/>
    <w:rsid w:val="006C08EC"/>
    <w:rsid w:val="006C097D"/>
    <w:rsid w:val="006C0C3E"/>
    <w:rsid w:val="006C135D"/>
    <w:rsid w:val="006C1FEF"/>
    <w:rsid w:val="006C2089"/>
    <w:rsid w:val="006C23C5"/>
    <w:rsid w:val="006C2519"/>
    <w:rsid w:val="006C2BE2"/>
    <w:rsid w:val="006C30F6"/>
    <w:rsid w:val="006C3185"/>
    <w:rsid w:val="006C3FEA"/>
    <w:rsid w:val="006C405E"/>
    <w:rsid w:val="006C419E"/>
    <w:rsid w:val="006C4A31"/>
    <w:rsid w:val="006C5AC2"/>
    <w:rsid w:val="006C5D9C"/>
    <w:rsid w:val="006C6AFB"/>
    <w:rsid w:val="006C6C38"/>
    <w:rsid w:val="006C6FDC"/>
    <w:rsid w:val="006C78C7"/>
    <w:rsid w:val="006C7906"/>
    <w:rsid w:val="006D0388"/>
    <w:rsid w:val="006D0889"/>
    <w:rsid w:val="006D0C5C"/>
    <w:rsid w:val="006D0E84"/>
    <w:rsid w:val="006D1121"/>
    <w:rsid w:val="006D1247"/>
    <w:rsid w:val="006D1E16"/>
    <w:rsid w:val="006D2594"/>
    <w:rsid w:val="006D2735"/>
    <w:rsid w:val="006D2D45"/>
    <w:rsid w:val="006D2D74"/>
    <w:rsid w:val="006D2EB6"/>
    <w:rsid w:val="006D32D0"/>
    <w:rsid w:val="006D33CE"/>
    <w:rsid w:val="006D396D"/>
    <w:rsid w:val="006D3B83"/>
    <w:rsid w:val="006D4258"/>
    <w:rsid w:val="006D445D"/>
    <w:rsid w:val="006D45B2"/>
    <w:rsid w:val="006D5461"/>
    <w:rsid w:val="006D5566"/>
    <w:rsid w:val="006D6D14"/>
    <w:rsid w:val="006D6F18"/>
    <w:rsid w:val="006D71B4"/>
    <w:rsid w:val="006D71C3"/>
    <w:rsid w:val="006D7461"/>
    <w:rsid w:val="006D79A3"/>
    <w:rsid w:val="006D7FEF"/>
    <w:rsid w:val="006E0E1E"/>
    <w:rsid w:val="006E0FCC"/>
    <w:rsid w:val="006E11EE"/>
    <w:rsid w:val="006E14C5"/>
    <w:rsid w:val="006E1E96"/>
    <w:rsid w:val="006E24BA"/>
    <w:rsid w:val="006E2512"/>
    <w:rsid w:val="006E2F29"/>
    <w:rsid w:val="006E3CA0"/>
    <w:rsid w:val="006E3F39"/>
    <w:rsid w:val="006E459A"/>
    <w:rsid w:val="006E45EB"/>
    <w:rsid w:val="006E48D8"/>
    <w:rsid w:val="006E57BF"/>
    <w:rsid w:val="006E5E21"/>
    <w:rsid w:val="006E6316"/>
    <w:rsid w:val="006E6AC3"/>
    <w:rsid w:val="006E7945"/>
    <w:rsid w:val="006E7C30"/>
    <w:rsid w:val="006F0390"/>
    <w:rsid w:val="006F1056"/>
    <w:rsid w:val="006F18BD"/>
    <w:rsid w:val="006F18FB"/>
    <w:rsid w:val="006F190C"/>
    <w:rsid w:val="006F1B35"/>
    <w:rsid w:val="006F2124"/>
    <w:rsid w:val="006F2648"/>
    <w:rsid w:val="006F2DA5"/>
    <w:rsid w:val="006F2F10"/>
    <w:rsid w:val="006F3702"/>
    <w:rsid w:val="006F3965"/>
    <w:rsid w:val="006F3F80"/>
    <w:rsid w:val="006F41B3"/>
    <w:rsid w:val="006F482B"/>
    <w:rsid w:val="006F49F7"/>
    <w:rsid w:val="006F4B0A"/>
    <w:rsid w:val="006F565F"/>
    <w:rsid w:val="006F617F"/>
    <w:rsid w:val="006F6295"/>
    <w:rsid w:val="006F6311"/>
    <w:rsid w:val="006F634A"/>
    <w:rsid w:val="006F639C"/>
    <w:rsid w:val="006F63F3"/>
    <w:rsid w:val="006F669E"/>
    <w:rsid w:val="006F6ADE"/>
    <w:rsid w:val="006F6D17"/>
    <w:rsid w:val="006F6F1F"/>
    <w:rsid w:val="006F7460"/>
    <w:rsid w:val="0070035D"/>
    <w:rsid w:val="007009F9"/>
    <w:rsid w:val="00700A82"/>
    <w:rsid w:val="00700BEE"/>
    <w:rsid w:val="007014D6"/>
    <w:rsid w:val="00701653"/>
    <w:rsid w:val="0070168A"/>
    <w:rsid w:val="00701952"/>
    <w:rsid w:val="00702530"/>
    <w:rsid w:val="00702556"/>
    <w:rsid w:val="0070277E"/>
    <w:rsid w:val="00703876"/>
    <w:rsid w:val="00704010"/>
    <w:rsid w:val="0070408E"/>
    <w:rsid w:val="00704124"/>
    <w:rsid w:val="00704156"/>
    <w:rsid w:val="00704B5F"/>
    <w:rsid w:val="00704E65"/>
    <w:rsid w:val="00705A15"/>
    <w:rsid w:val="00705D2E"/>
    <w:rsid w:val="0070601B"/>
    <w:rsid w:val="00706128"/>
    <w:rsid w:val="0070662C"/>
    <w:rsid w:val="00706796"/>
    <w:rsid w:val="00706889"/>
    <w:rsid w:val="007069FC"/>
    <w:rsid w:val="00706A26"/>
    <w:rsid w:val="007071DD"/>
    <w:rsid w:val="00707275"/>
    <w:rsid w:val="00707431"/>
    <w:rsid w:val="007077DD"/>
    <w:rsid w:val="00711221"/>
    <w:rsid w:val="00711DCF"/>
    <w:rsid w:val="00711F23"/>
    <w:rsid w:val="007123A3"/>
    <w:rsid w:val="0071249E"/>
    <w:rsid w:val="00712675"/>
    <w:rsid w:val="0071277C"/>
    <w:rsid w:val="00712A1B"/>
    <w:rsid w:val="00712B9C"/>
    <w:rsid w:val="00712FDE"/>
    <w:rsid w:val="007133A9"/>
    <w:rsid w:val="00713808"/>
    <w:rsid w:val="00713AEB"/>
    <w:rsid w:val="0071410F"/>
    <w:rsid w:val="007141BE"/>
    <w:rsid w:val="007142D2"/>
    <w:rsid w:val="00714AC4"/>
    <w:rsid w:val="00714DC7"/>
    <w:rsid w:val="007151B6"/>
    <w:rsid w:val="0071520D"/>
    <w:rsid w:val="007152ED"/>
    <w:rsid w:val="00715721"/>
    <w:rsid w:val="00715965"/>
    <w:rsid w:val="00715EC1"/>
    <w:rsid w:val="00715EDB"/>
    <w:rsid w:val="007160D5"/>
    <w:rsid w:val="007163FB"/>
    <w:rsid w:val="00716729"/>
    <w:rsid w:val="007174DD"/>
    <w:rsid w:val="0071767B"/>
    <w:rsid w:val="00717A7C"/>
    <w:rsid w:val="00717C2E"/>
    <w:rsid w:val="00717D15"/>
    <w:rsid w:val="00717D7D"/>
    <w:rsid w:val="00717FC8"/>
    <w:rsid w:val="007204FA"/>
    <w:rsid w:val="00720AF6"/>
    <w:rsid w:val="007213B3"/>
    <w:rsid w:val="0072173F"/>
    <w:rsid w:val="00721F10"/>
    <w:rsid w:val="00722063"/>
    <w:rsid w:val="00722201"/>
    <w:rsid w:val="00722204"/>
    <w:rsid w:val="0072249D"/>
    <w:rsid w:val="0072274B"/>
    <w:rsid w:val="007242AE"/>
    <w:rsid w:val="0072457F"/>
    <w:rsid w:val="007245F8"/>
    <w:rsid w:val="00724E44"/>
    <w:rsid w:val="00725102"/>
    <w:rsid w:val="007251B3"/>
    <w:rsid w:val="00725406"/>
    <w:rsid w:val="007256EE"/>
    <w:rsid w:val="00725A24"/>
    <w:rsid w:val="00725C8E"/>
    <w:rsid w:val="00725E7B"/>
    <w:rsid w:val="00725FED"/>
    <w:rsid w:val="0072621B"/>
    <w:rsid w:val="00726489"/>
    <w:rsid w:val="00726523"/>
    <w:rsid w:val="007267D2"/>
    <w:rsid w:val="00726DEC"/>
    <w:rsid w:val="00726DFC"/>
    <w:rsid w:val="0072719D"/>
    <w:rsid w:val="00727834"/>
    <w:rsid w:val="00727CC5"/>
    <w:rsid w:val="00730304"/>
    <w:rsid w:val="00730555"/>
    <w:rsid w:val="00730D04"/>
    <w:rsid w:val="00731089"/>
    <w:rsid w:val="007312CC"/>
    <w:rsid w:val="007314E2"/>
    <w:rsid w:val="00731B5A"/>
    <w:rsid w:val="007327A4"/>
    <w:rsid w:val="007327BE"/>
    <w:rsid w:val="00732D05"/>
    <w:rsid w:val="00732F9D"/>
    <w:rsid w:val="00732FCF"/>
    <w:rsid w:val="007333FD"/>
    <w:rsid w:val="0073348E"/>
    <w:rsid w:val="00734EC7"/>
    <w:rsid w:val="00734FB6"/>
    <w:rsid w:val="0073503A"/>
    <w:rsid w:val="007351CA"/>
    <w:rsid w:val="007358AB"/>
    <w:rsid w:val="00736A64"/>
    <w:rsid w:val="00736AB3"/>
    <w:rsid w:val="0073718A"/>
    <w:rsid w:val="007371F8"/>
    <w:rsid w:val="0073729C"/>
    <w:rsid w:val="00737613"/>
    <w:rsid w:val="00737F6A"/>
    <w:rsid w:val="00740E6E"/>
    <w:rsid w:val="007410B6"/>
    <w:rsid w:val="0074131A"/>
    <w:rsid w:val="00741B95"/>
    <w:rsid w:val="00741C6C"/>
    <w:rsid w:val="00741CA3"/>
    <w:rsid w:val="00741CB1"/>
    <w:rsid w:val="00741F27"/>
    <w:rsid w:val="00742615"/>
    <w:rsid w:val="00742C79"/>
    <w:rsid w:val="0074368D"/>
    <w:rsid w:val="0074390E"/>
    <w:rsid w:val="007439BD"/>
    <w:rsid w:val="00743B35"/>
    <w:rsid w:val="00743B51"/>
    <w:rsid w:val="00744C6F"/>
    <w:rsid w:val="00745172"/>
    <w:rsid w:val="007457F6"/>
    <w:rsid w:val="0074592F"/>
    <w:rsid w:val="00745ABB"/>
    <w:rsid w:val="00746145"/>
    <w:rsid w:val="00746203"/>
    <w:rsid w:val="00746BD3"/>
    <w:rsid w:val="00746E38"/>
    <w:rsid w:val="00747387"/>
    <w:rsid w:val="0074758B"/>
    <w:rsid w:val="00747754"/>
    <w:rsid w:val="00747CD5"/>
    <w:rsid w:val="0075043D"/>
    <w:rsid w:val="00750597"/>
    <w:rsid w:val="00750AE9"/>
    <w:rsid w:val="00750C8E"/>
    <w:rsid w:val="00750F77"/>
    <w:rsid w:val="00751051"/>
    <w:rsid w:val="00751C61"/>
    <w:rsid w:val="00751E60"/>
    <w:rsid w:val="007524F9"/>
    <w:rsid w:val="007532EA"/>
    <w:rsid w:val="007534A2"/>
    <w:rsid w:val="0075383C"/>
    <w:rsid w:val="00753B51"/>
    <w:rsid w:val="00753E21"/>
    <w:rsid w:val="007544D7"/>
    <w:rsid w:val="007549EB"/>
    <w:rsid w:val="007550FD"/>
    <w:rsid w:val="007556FF"/>
    <w:rsid w:val="00755B51"/>
    <w:rsid w:val="0075631A"/>
    <w:rsid w:val="00756629"/>
    <w:rsid w:val="00756BF8"/>
    <w:rsid w:val="0075700C"/>
    <w:rsid w:val="00757368"/>
    <w:rsid w:val="007575D2"/>
    <w:rsid w:val="00757625"/>
    <w:rsid w:val="00757718"/>
    <w:rsid w:val="0075790B"/>
    <w:rsid w:val="00757B4F"/>
    <w:rsid w:val="00757B6A"/>
    <w:rsid w:val="00760716"/>
    <w:rsid w:val="00760998"/>
    <w:rsid w:val="00760C54"/>
    <w:rsid w:val="00760F64"/>
    <w:rsid w:val="007610E0"/>
    <w:rsid w:val="007614FC"/>
    <w:rsid w:val="00761515"/>
    <w:rsid w:val="00761599"/>
    <w:rsid w:val="0076213A"/>
    <w:rsid w:val="007621AA"/>
    <w:rsid w:val="0076260A"/>
    <w:rsid w:val="00762662"/>
    <w:rsid w:val="00762E7F"/>
    <w:rsid w:val="00763572"/>
    <w:rsid w:val="00763A04"/>
    <w:rsid w:val="0076410E"/>
    <w:rsid w:val="007644BF"/>
    <w:rsid w:val="00764A67"/>
    <w:rsid w:val="00764EBA"/>
    <w:rsid w:val="007651A4"/>
    <w:rsid w:val="00765539"/>
    <w:rsid w:val="00765A79"/>
    <w:rsid w:val="00765B64"/>
    <w:rsid w:val="00765D21"/>
    <w:rsid w:val="00766077"/>
    <w:rsid w:val="0076608B"/>
    <w:rsid w:val="00766774"/>
    <w:rsid w:val="00766AFC"/>
    <w:rsid w:val="00766BD6"/>
    <w:rsid w:val="00767843"/>
    <w:rsid w:val="0077015E"/>
    <w:rsid w:val="00770706"/>
    <w:rsid w:val="00770BAB"/>
    <w:rsid w:val="00770C37"/>
    <w:rsid w:val="00770F6B"/>
    <w:rsid w:val="007711B3"/>
    <w:rsid w:val="007711C5"/>
    <w:rsid w:val="007711F3"/>
    <w:rsid w:val="0077124C"/>
    <w:rsid w:val="00771883"/>
    <w:rsid w:val="00771896"/>
    <w:rsid w:val="007722D8"/>
    <w:rsid w:val="007728E3"/>
    <w:rsid w:val="007733AE"/>
    <w:rsid w:val="00775926"/>
    <w:rsid w:val="00775BB7"/>
    <w:rsid w:val="00775DC7"/>
    <w:rsid w:val="00775FE5"/>
    <w:rsid w:val="007762BE"/>
    <w:rsid w:val="00776857"/>
    <w:rsid w:val="007768B8"/>
    <w:rsid w:val="00776939"/>
    <w:rsid w:val="00776AB9"/>
    <w:rsid w:val="00776DC2"/>
    <w:rsid w:val="0077702A"/>
    <w:rsid w:val="00777A48"/>
    <w:rsid w:val="00777C2C"/>
    <w:rsid w:val="00777DCD"/>
    <w:rsid w:val="00780122"/>
    <w:rsid w:val="00780B00"/>
    <w:rsid w:val="00781003"/>
    <w:rsid w:val="0078214B"/>
    <w:rsid w:val="00782408"/>
    <w:rsid w:val="007827BF"/>
    <w:rsid w:val="007827EC"/>
    <w:rsid w:val="00782821"/>
    <w:rsid w:val="0078289F"/>
    <w:rsid w:val="007829E7"/>
    <w:rsid w:val="00782E6F"/>
    <w:rsid w:val="00783A63"/>
    <w:rsid w:val="00783B37"/>
    <w:rsid w:val="00784353"/>
    <w:rsid w:val="0078454F"/>
    <w:rsid w:val="0078498A"/>
    <w:rsid w:val="00784FA7"/>
    <w:rsid w:val="00785CF6"/>
    <w:rsid w:val="00785F6C"/>
    <w:rsid w:val="007867BA"/>
    <w:rsid w:val="00786B45"/>
    <w:rsid w:val="00787107"/>
    <w:rsid w:val="007873EA"/>
    <w:rsid w:val="00787480"/>
    <w:rsid w:val="0078781E"/>
    <w:rsid w:val="007878FE"/>
    <w:rsid w:val="0078797E"/>
    <w:rsid w:val="00787C6D"/>
    <w:rsid w:val="00787D57"/>
    <w:rsid w:val="007904EC"/>
    <w:rsid w:val="007908FD"/>
    <w:rsid w:val="007915FE"/>
    <w:rsid w:val="00791C32"/>
    <w:rsid w:val="00791D7C"/>
    <w:rsid w:val="00792207"/>
    <w:rsid w:val="007923B3"/>
    <w:rsid w:val="00792488"/>
    <w:rsid w:val="00792B64"/>
    <w:rsid w:val="00792E29"/>
    <w:rsid w:val="00793049"/>
    <w:rsid w:val="007930C1"/>
    <w:rsid w:val="0079379A"/>
    <w:rsid w:val="007944AA"/>
    <w:rsid w:val="00794654"/>
    <w:rsid w:val="00794953"/>
    <w:rsid w:val="00794F57"/>
    <w:rsid w:val="0079549B"/>
    <w:rsid w:val="0079557F"/>
    <w:rsid w:val="00795727"/>
    <w:rsid w:val="007959AA"/>
    <w:rsid w:val="007963CC"/>
    <w:rsid w:val="007965D7"/>
    <w:rsid w:val="0079671B"/>
    <w:rsid w:val="00796F8E"/>
    <w:rsid w:val="0079737A"/>
    <w:rsid w:val="007975A7"/>
    <w:rsid w:val="00797C17"/>
    <w:rsid w:val="007A0AAF"/>
    <w:rsid w:val="007A0B6B"/>
    <w:rsid w:val="007A0E0A"/>
    <w:rsid w:val="007A0F22"/>
    <w:rsid w:val="007A128F"/>
    <w:rsid w:val="007A1593"/>
    <w:rsid w:val="007A1775"/>
    <w:rsid w:val="007A188E"/>
    <w:rsid w:val="007A1A79"/>
    <w:rsid w:val="007A1F2F"/>
    <w:rsid w:val="007A2858"/>
    <w:rsid w:val="007A2A5C"/>
    <w:rsid w:val="007A2FE0"/>
    <w:rsid w:val="007A3902"/>
    <w:rsid w:val="007A41A0"/>
    <w:rsid w:val="007A4836"/>
    <w:rsid w:val="007A48DA"/>
    <w:rsid w:val="007A4FCB"/>
    <w:rsid w:val="007A5070"/>
    <w:rsid w:val="007A50BA"/>
    <w:rsid w:val="007A5150"/>
    <w:rsid w:val="007A5373"/>
    <w:rsid w:val="007A5C7A"/>
    <w:rsid w:val="007A616D"/>
    <w:rsid w:val="007A6290"/>
    <w:rsid w:val="007A633A"/>
    <w:rsid w:val="007A64A1"/>
    <w:rsid w:val="007A65BB"/>
    <w:rsid w:val="007A789F"/>
    <w:rsid w:val="007B04D4"/>
    <w:rsid w:val="007B0517"/>
    <w:rsid w:val="007B070E"/>
    <w:rsid w:val="007B0A0E"/>
    <w:rsid w:val="007B0CDF"/>
    <w:rsid w:val="007B0FBA"/>
    <w:rsid w:val="007B1B34"/>
    <w:rsid w:val="007B1C4F"/>
    <w:rsid w:val="007B2202"/>
    <w:rsid w:val="007B2770"/>
    <w:rsid w:val="007B2FA3"/>
    <w:rsid w:val="007B2FB9"/>
    <w:rsid w:val="007B32B3"/>
    <w:rsid w:val="007B36C2"/>
    <w:rsid w:val="007B3957"/>
    <w:rsid w:val="007B3A69"/>
    <w:rsid w:val="007B48DB"/>
    <w:rsid w:val="007B50E5"/>
    <w:rsid w:val="007B5282"/>
    <w:rsid w:val="007B5435"/>
    <w:rsid w:val="007B5976"/>
    <w:rsid w:val="007B59F1"/>
    <w:rsid w:val="007B5A29"/>
    <w:rsid w:val="007B635F"/>
    <w:rsid w:val="007B7103"/>
    <w:rsid w:val="007B721F"/>
    <w:rsid w:val="007B75BC"/>
    <w:rsid w:val="007B7937"/>
    <w:rsid w:val="007B7D77"/>
    <w:rsid w:val="007C03AD"/>
    <w:rsid w:val="007C049A"/>
    <w:rsid w:val="007C09D7"/>
    <w:rsid w:val="007C0BD6"/>
    <w:rsid w:val="007C12E0"/>
    <w:rsid w:val="007C14F9"/>
    <w:rsid w:val="007C1556"/>
    <w:rsid w:val="007C1562"/>
    <w:rsid w:val="007C1CEC"/>
    <w:rsid w:val="007C238C"/>
    <w:rsid w:val="007C2D7B"/>
    <w:rsid w:val="007C2EF7"/>
    <w:rsid w:val="007C3204"/>
    <w:rsid w:val="007C373E"/>
    <w:rsid w:val="007C3806"/>
    <w:rsid w:val="007C3B2D"/>
    <w:rsid w:val="007C41C2"/>
    <w:rsid w:val="007C4D92"/>
    <w:rsid w:val="007C4FA9"/>
    <w:rsid w:val="007C54A8"/>
    <w:rsid w:val="007C54C5"/>
    <w:rsid w:val="007C5A24"/>
    <w:rsid w:val="007C5BB7"/>
    <w:rsid w:val="007C6768"/>
    <w:rsid w:val="007C6E74"/>
    <w:rsid w:val="007C6EC3"/>
    <w:rsid w:val="007D044A"/>
    <w:rsid w:val="007D0660"/>
    <w:rsid w:val="007D07D5"/>
    <w:rsid w:val="007D0D81"/>
    <w:rsid w:val="007D0EA6"/>
    <w:rsid w:val="007D19B7"/>
    <w:rsid w:val="007D1C64"/>
    <w:rsid w:val="007D3244"/>
    <w:rsid w:val="007D32DD"/>
    <w:rsid w:val="007D3D51"/>
    <w:rsid w:val="007D3DF9"/>
    <w:rsid w:val="007D4042"/>
    <w:rsid w:val="007D43B0"/>
    <w:rsid w:val="007D4628"/>
    <w:rsid w:val="007D4982"/>
    <w:rsid w:val="007D49A9"/>
    <w:rsid w:val="007D4D74"/>
    <w:rsid w:val="007D534A"/>
    <w:rsid w:val="007D5837"/>
    <w:rsid w:val="007D5D6A"/>
    <w:rsid w:val="007D64CB"/>
    <w:rsid w:val="007D67EB"/>
    <w:rsid w:val="007D6BED"/>
    <w:rsid w:val="007D6DCE"/>
    <w:rsid w:val="007D7064"/>
    <w:rsid w:val="007D72C4"/>
    <w:rsid w:val="007D7ADA"/>
    <w:rsid w:val="007E1523"/>
    <w:rsid w:val="007E178E"/>
    <w:rsid w:val="007E1824"/>
    <w:rsid w:val="007E1C5A"/>
    <w:rsid w:val="007E2CAF"/>
    <w:rsid w:val="007E2CFE"/>
    <w:rsid w:val="007E37BD"/>
    <w:rsid w:val="007E39DB"/>
    <w:rsid w:val="007E3B0D"/>
    <w:rsid w:val="007E40D5"/>
    <w:rsid w:val="007E41B3"/>
    <w:rsid w:val="007E4AFC"/>
    <w:rsid w:val="007E548C"/>
    <w:rsid w:val="007E59C9"/>
    <w:rsid w:val="007E5A05"/>
    <w:rsid w:val="007E5C77"/>
    <w:rsid w:val="007E5D3A"/>
    <w:rsid w:val="007E5EDD"/>
    <w:rsid w:val="007E5FDC"/>
    <w:rsid w:val="007E61BC"/>
    <w:rsid w:val="007E6480"/>
    <w:rsid w:val="007E699D"/>
    <w:rsid w:val="007E7102"/>
    <w:rsid w:val="007E755E"/>
    <w:rsid w:val="007E7A3E"/>
    <w:rsid w:val="007F0072"/>
    <w:rsid w:val="007F02DF"/>
    <w:rsid w:val="007F13D9"/>
    <w:rsid w:val="007F2387"/>
    <w:rsid w:val="007F2A84"/>
    <w:rsid w:val="007F2EB6"/>
    <w:rsid w:val="007F2FE5"/>
    <w:rsid w:val="007F306C"/>
    <w:rsid w:val="007F37ED"/>
    <w:rsid w:val="007F3A89"/>
    <w:rsid w:val="007F3BEA"/>
    <w:rsid w:val="007F46BC"/>
    <w:rsid w:val="007F4F77"/>
    <w:rsid w:val="007F54C3"/>
    <w:rsid w:val="007F59D2"/>
    <w:rsid w:val="007F6C19"/>
    <w:rsid w:val="007F71DB"/>
    <w:rsid w:val="007F755B"/>
    <w:rsid w:val="007F77B6"/>
    <w:rsid w:val="0080016D"/>
    <w:rsid w:val="008002AE"/>
    <w:rsid w:val="008003D2"/>
    <w:rsid w:val="0080149E"/>
    <w:rsid w:val="0080195C"/>
    <w:rsid w:val="008026DF"/>
    <w:rsid w:val="00802921"/>
    <w:rsid w:val="00802949"/>
    <w:rsid w:val="00802D08"/>
    <w:rsid w:val="0080301E"/>
    <w:rsid w:val="0080365F"/>
    <w:rsid w:val="008037C5"/>
    <w:rsid w:val="00803AAA"/>
    <w:rsid w:val="00804264"/>
    <w:rsid w:val="008044B9"/>
    <w:rsid w:val="00804853"/>
    <w:rsid w:val="00804B0C"/>
    <w:rsid w:val="00805475"/>
    <w:rsid w:val="008055A2"/>
    <w:rsid w:val="008057EC"/>
    <w:rsid w:val="00806488"/>
    <w:rsid w:val="00807029"/>
    <w:rsid w:val="00807072"/>
    <w:rsid w:val="008075E5"/>
    <w:rsid w:val="00807BA2"/>
    <w:rsid w:val="008111A7"/>
    <w:rsid w:val="008128D3"/>
    <w:rsid w:val="00812B8C"/>
    <w:rsid w:val="00812BE5"/>
    <w:rsid w:val="00812E8E"/>
    <w:rsid w:val="00813B0B"/>
    <w:rsid w:val="008145B9"/>
    <w:rsid w:val="00814B63"/>
    <w:rsid w:val="008153C2"/>
    <w:rsid w:val="00815B79"/>
    <w:rsid w:val="00815C6B"/>
    <w:rsid w:val="00815CA6"/>
    <w:rsid w:val="008161DB"/>
    <w:rsid w:val="008162C2"/>
    <w:rsid w:val="008171C7"/>
    <w:rsid w:val="00817429"/>
    <w:rsid w:val="00817942"/>
    <w:rsid w:val="00817982"/>
    <w:rsid w:val="00817AFA"/>
    <w:rsid w:val="00820121"/>
    <w:rsid w:val="008209A0"/>
    <w:rsid w:val="00820E45"/>
    <w:rsid w:val="0082131F"/>
    <w:rsid w:val="00821514"/>
    <w:rsid w:val="008216CF"/>
    <w:rsid w:val="00821C8B"/>
    <w:rsid w:val="00821DD4"/>
    <w:rsid w:val="00821E35"/>
    <w:rsid w:val="008224EE"/>
    <w:rsid w:val="008225C4"/>
    <w:rsid w:val="008229B8"/>
    <w:rsid w:val="00822C27"/>
    <w:rsid w:val="00822EBD"/>
    <w:rsid w:val="0082341C"/>
    <w:rsid w:val="00823D6D"/>
    <w:rsid w:val="00824025"/>
    <w:rsid w:val="00824591"/>
    <w:rsid w:val="008245FF"/>
    <w:rsid w:val="00824AED"/>
    <w:rsid w:val="00824DCD"/>
    <w:rsid w:val="00825A90"/>
    <w:rsid w:val="00825EDF"/>
    <w:rsid w:val="00826A5E"/>
    <w:rsid w:val="00826F78"/>
    <w:rsid w:val="00827820"/>
    <w:rsid w:val="00827AD9"/>
    <w:rsid w:val="00827E1C"/>
    <w:rsid w:val="00827E41"/>
    <w:rsid w:val="00827E71"/>
    <w:rsid w:val="00830F76"/>
    <w:rsid w:val="008317C8"/>
    <w:rsid w:val="00831B8B"/>
    <w:rsid w:val="00832177"/>
    <w:rsid w:val="008321CC"/>
    <w:rsid w:val="00832CEC"/>
    <w:rsid w:val="00833064"/>
    <w:rsid w:val="008330F5"/>
    <w:rsid w:val="0083327A"/>
    <w:rsid w:val="0083350E"/>
    <w:rsid w:val="00833767"/>
    <w:rsid w:val="00833FAF"/>
    <w:rsid w:val="0083405D"/>
    <w:rsid w:val="00834CB4"/>
    <w:rsid w:val="00834CE7"/>
    <w:rsid w:val="00834DFF"/>
    <w:rsid w:val="00834F81"/>
    <w:rsid w:val="008352D4"/>
    <w:rsid w:val="008358AC"/>
    <w:rsid w:val="00835AB5"/>
    <w:rsid w:val="00835B1A"/>
    <w:rsid w:val="008360F2"/>
    <w:rsid w:val="0083694F"/>
    <w:rsid w:val="00836C3A"/>
    <w:rsid w:val="00836C48"/>
    <w:rsid w:val="00836CB1"/>
    <w:rsid w:val="00836DB9"/>
    <w:rsid w:val="00836E95"/>
    <w:rsid w:val="00837C67"/>
    <w:rsid w:val="00837D99"/>
    <w:rsid w:val="008413E9"/>
    <w:rsid w:val="008415B0"/>
    <w:rsid w:val="00841C0A"/>
    <w:rsid w:val="00842028"/>
    <w:rsid w:val="00842125"/>
    <w:rsid w:val="00842AC7"/>
    <w:rsid w:val="00842B48"/>
    <w:rsid w:val="008436B8"/>
    <w:rsid w:val="00843E62"/>
    <w:rsid w:val="00844037"/>
    <w:rsid w:val="00845041"/>
    <w:rsid w:val="00845200"/>
    <w:rsid w:val="00845831"/>
    <w:rsid w:val="00845E5E"/>
    <w:rsid w:val="00846011"/>
    <w:rsid w:val="008460B6"/>
    <w:rsid w:val="00846649"/>
    <w:rsid w:val="008475CB"/>
    <w:rsid w:val="0084774B"/>
    <w:rsid w:val="008477FB"/>
    <w:rsid w:val="008478A8"/>
    <w:rsid w:val="00847945"/>
    <w:rsid w:val="00847EF5"/>
    <w:rsid w:val="00847F10"/>
    <w:rsid w:val="00847F67"/>
    <w:rsid w:val="00850C9D"/>
    <w:rsid w:val="0085101B"/>
    <w:rsid w:val="008512C3"/>
    <w:rsid w:val="008519DB"/>
    <w:rsid w:val="00851A3A"/>
    <w:rsid w:val="0085219C"/>
    <w:rsid w:val="0085229E"/>
    <w:rsid w:val="00852B59"/>
    <w:rsid w:val="00852E52"/>
    <w:rsid w:val="00853276"/>
    <w:rsid w:val="00853669"/>
    <w:rsid w:val="00853820"/>
    <w:rsid w:val="00853F26"/>
    <w:rsid w:val="008541A9"/>
    <w:rsid w:val="0085440B"/>
    <w:rsid w:val="00854783"/>
    <w:rsid w:val="00854CAC"/>
    <w:rsid w:val="00855069"/>
    <w:rsid w:val="008551F2"/>
    <w:rsid w:val="0085561C"/>
    <w:rsid w:val="00855D08"/>
    <w:rsid w:val="00855D8C"/>
    <w:rsid w:val="00856272"/>
    <w:rsid w:val="008563D3"/>
    <w:rsid w:val="008563FF"/>
    <w:rsid w:val="0085687E"/>
    <w:rsid w:val="008578F3"/>
    <w:rsid w:val="00857B7C"/>
    <w:rsid w:val="0086018B"/>
    <w:rsid w:val="00860DF8"/>
    <w:rsid w:val="008611DD"/>
    <w:rsid w:val="008617C9"/>
    <w:rsid w:val="00861818"/>
    <w:rsid w:val="00861A17"/>
    <w:rsid w:val="008620DE"/>
    <w:rsid w:val="00862579"/>
    <w:rsid w:val="008630EB"/>
    <w:rsid w:val="00863AE0"/>
    <w:rsid w:val="00863E56"/>
    <w:rsid w:val="00864153"/>
    <w:rsid w:val="008643CF"/>
    <w:rsid w:val="008643FB"/>
    <w:rsid w:val="0086463C"/>
    <w:rsid w:val="00864898"/>
    <w:rsid w:val="00865377"/>
    <w:rsid w:val="0086544D"/>
    <w:rsid w:val="008658A1"/>
    <w:rsid w:val="00865B58"/>
    <w:rsid w:val="00866867"/>
    <w:rsid w:val="00867017"/>
    <w:rsid w:val="008676D0"/>
    <w:rsid w:val="00867816"/>
    <w:rsid w:val="00870468"/>
    <w:rsid w:val="00870922"/>
    <w:rsid w:val="00870E8E"/>
    <w:rsid w:val="0087100F"/>
    <w:rsid w:val="0087166F"/>
    <w:rsid w:val="00872257"/>
    <w:rsid w:val="00872F53"/>
    <w:rsid w:val="00873D42"/>
    <w:rsid w:val="008743DD"/>
    <w:rsid w:val="00874E41"/>
    <w:rsid w:val="008751FA"/>
    <w:rsid w:val="008752E5"/>
    <w:rsid w:val="008753E6"/>
    <w:rsid w:val="0087545E"/>
    <w:rsid w:val="008757DC"/>
    <w:rsid w:val="00875E08"/>
    <w:rsid w:val="00876CBF"/>
    <w:rsid w:val="0087738C"/>
    <w:rsid w:val="00877588"/>
    <w:rsid w:val="008778F5"/>
    <w:rsid w:val="00877E04"/>
    <w:rsid w:val="008802AF"/>
    <w:rsid w:val="00880392"/>
    <w:rsid w:val="0088076C"/>
    <w:rsid w:val="00881926"/>
    <w:rsid w:val="00881ED4"/>
    <w:rsid w:val="00882CA4"/>
    <w:rsid w:val="00882EDC"/>
    <w:rsid w:val="0088318F"/>
    <w:rsid w:val="0088331D"/>
    <w:rsid w:val="00884256"/>
    <w:rsid w:val="008847B2"/>
    <w:rsid w:val="00884D67"/>
    <w:rsid w:val="00885061"/>
    <w:rsid w:val="00885134"/>
    <w:rsid w:val="00885252"/>
    <w:rsid w:val="008852B0"/>
    <w:rsid w:val="00885940"/>
    <w:rsid w:val="00885AE7"/>
    <w:rsid w:val="00885BE7"/>
    <w:rsid w:val="00885C16"/>
    <w:rsid w:val="0088670E"/>
    <w:rsid w:val="0088698C"/>
    <w:rsid w:val="00886B60"/>
    <w:rsid w:val="00886BD8"/>
    <w:rsid w:val="00887062"/>
    <w:rsid w:val="008873F2"/>
    <w:rsid w:val="008875F1"/>
    <w:rsid w:val="00887889"/>
    <w:rsid w:val="00887E71"/>
    <w:rsid w:val="008907FF"/>
    <w:rsid w:val="00890AB8"/>
    <w:rsid w:val="00890F80"/>
    <w:rsid w:val="00891137"/>
    <w:rsid w:val="0089155B"/>
    <w:rsid w:val="008917BB"/>
    <w:rsid w:val="008920FF"/>
    <w:rsid w:val="0089242B"/>
    <w:rsid w:val="008926E8"/>
    <w:rsid w:val="0089470D"/>
    <w:rsid w:val="008949AC"/>
    <w:rsid w:val="00894F19"/>
    <w:rsid w:val="008950B1"/>
    <w:rsid w:val="00895645"/>
    <w:rsid w:val="00895B6D"/>
    <w:rsid w:val="00895BBC"/>
    <w:rsid w:val="00895E5D"/>
    <w:rsid w:val="008963EF"/>
    <w:rsid w:val="00896A10"/>
    <w:rsid w:val="00896D57"/>
    <w:rsid w:val="008971B5"/>
    <w:rsid w:val="008A0545"/>
    <w:rsid w:val="008A09A7"/>
    <w:rsid w:val="008A0D7D"/>
    <w:rsid w:val="008A14A5"/>
    <w:rsid w:val="008A1522"/>
    <w:rsid w:val="008A2275"/>
    <w:rsid w:val="008A2896"/>
    <w:rsid w:val="008A2941"/>
    <w:rsid w:val="008A2C76"/>
    <w:rsid w:val="008A2CC8"/>
    <w:rsid w:val="008A3B02"/>
    <w:rsid w:val="008A5143"/>
    <w:rsid w:val="008A531C"/>
    <w:rsid w:val="008A54C6"/>
    <w:rsid w:val="008A57F4"/>
    <w:rsid w:val="008A5D26"/>
    <w:rsid w:val="008A62B8"/>
    <w:rsid w:val="008A6B13"/>
    <w:rsid w:val="008A6BC4"/>
    <w:rsid w:val="008A6ECB"/>
    <w:rsid w:val="008A740D"/>
    <w:rsid w:val="008A7DF0"/>
    <w:rsid w:val="008B0610"/>
    <w:rsid w:val="008B0628"/>
    <w:rsid w:val="008B07F7"/>
    <w:rsid w:val="008B0812"/>
    <w:rsid w:val="008B0BF9"/>
    <w:rsid w:val="008B12BC"/>
    <w:rsid w:val="008B244A"/>
    <w:rsid w:val="008B25F4"/>
    <w:rsid w:val="008B2859"/>
    <w:rsid w:val="008B2866"/>
    <w:rsid w:val="008B3073"/>
    <w:rsid w:val="008B3859"/>
    <w:rsid w:val="008B4181"/>
    <w:rsid w:val="008B433B"/>
    <w:rsid w:val="008B436D"/>
    <w:rsid w:val="008B4D0C"/>
    <w:rsid w:val="008B4E49"/>
    <w:rsid w:val="008B6360"/>
    <w:rsid w:val="008B67C5"/>
    <w:rsid w:val="008B68EF"/>
    <w:rsid w:val="008B6FAF"/>
    <w:rsid w:val="008B707B"/>
    <w:rsid w:val="008B7092"/>
    <w:rsid w:val="008B7166"/>
    <w:rsid w:val="008B7712"/>
    <w:rsid w:val="008B784C"/>
    <w:rsid w:val="008B785D"/>
    <w:rsid w:val="008B7944"/>
    <w:rsid w:val="008B794C"/>
    <w:rsid w:val="008B7987"/>
    <w:rsid w:val="008B7B26"/>
    <w:rsid w:val="008C037C"/>
    <w:rsid w:val="008C038E"/>
    <w:rsid w:val="008C060D"/>
    <w:rsid w:val="008C16BF"/>
    <w:rsid w:val="008C1C55"/>
    <w:rsid w:val="008C1F91"/>
    <w:rsid w:val="008C22A6"/>
    <w:rsid w:val="008C2AB1"/>
    <w:rsid w:val="008C2D1D"/>
    <w:rsid w:val="008C3524"/>
    <w:rsid w:val="008C3895"/>
    <w:rsid w:val="008C38BA"/>
    <w:rsid w:val="008C3A0F"/>
    <w:rsid w:val="008C3C6E"/>
    <w:rsid w:val="008C4061"/>
    <w:rsid w:val="008C4229"/>
    <w:rsid w:val="008C437A"/>
    <w:rsid w:val="008C4D63"/>
    <w:rsid w:val="008C546E"/>
    <w:rsid w:val="008C5BE0"/>
    <w:rsid w:val="008C5DDC"/>
    <w:rsid w:val="008C6341"/>
    <w:rsid w:val="008C65FD"/>
    <w:rsid w:val="008C6BC2"/>
    <w:rsid w:val="008C6FC8"/>
    <w:rsid w:val="008C7233"/>
    <w:rsid w:val="008C72EF"/>
    <w:rsid w:val="008C75F4"/>
    <w:rsid w:val="008C7A9A"/>
    <w:rsid w:val="008C7C5A"/>
    <w:rsid w:val="008C7D9D"/>
    <w:rsid w:val="008C7E69"/>
    <w:rsid w:val="008D0DA0"/>
    <w:rsid w:val="008D0F6B"/>
    <w:rsid w:val="008D1167"/>
    <w:rsid w:val="008D1C3B"/>
    <w:rsid w:val="008D2434"/>
    <w:rsid w:val="008D2D7A"/>
    <w:rsid w:val="008D2FF6"/>
    <w:rsid w:val="008D32DC"/>
    <w:rsid w:val="008D36D6"/>
    <w:rsid w:val="008D37EC"/>
    <w:rsid w:val="008D3B3C"/>
    <w:rsid w:val="008D3DC9"/>
    <w:rsid w:val="008D41FA"/>
    <w:rsid w:val="008D4883"/>
    <w:rsid w:val="008D551E"/>
    <w:rsid w:val="008D5938"/>
    <w:rsid w:val="008D5968"/>
    <w:rsid w:val="008D5A27"/>
    <w:rsid w:val="008D5C49"/>
    <w:rsid w:val="008D66D6"/>
    <w:rsid w:val="008D734B"/>
    <w:rsid w:val="008D738A"/>
    <w:rsid w:val="008D776F"/>
    <w:rsid w:val="008D79B8"/>
    <w:rsid w:val="008D7DCD"/>
    <w:rsid w:val="008D7E23"/>
    <w:rsid w:val="008E0A93"/>
    <w:rsid w:val="008E0C29"/>
    <w:rsid w:val="008E122F"/>
    <w:rsid w:val="008E171D"/>
    <w:rsid w:val="008E18D2"/>
    <w:rsid w:val="008E1C98"/>
    <w:rsid w:val="008E1DBE"/>
    <w:rsid w:val="008E259C"/>
    <w:rsid w:val="008E2785"/>
    <w:rsid w:val="008E28AD"/>
    <w:rsid w:val="008E2CD0"/>
    <w:rsid w:val="008E2FDC"/>
    <w:rsid w:val="008E357C"/>
    <w:rsid w:val="008E379C"/>
    <w:rsid w:val="008E3C05"/>
    <w:rsid w:val="008E3CAA"/>
    <w:rsid w:val="008E4270"/>
    <w:rsid w:val="008E450C"/>
    <w:rsid w:val="008E47E3"/>
    <w:rsid w:val="008E47F8"/>
    <w:rsid w:val="008E4845"/>
    <w:rsid w:val="008E50C6"/>
    <w:rsid w:val="008E50E1"/>
    <w:rsid w:val="008E5E80"/>
    <w:rsid w:val="008E64C5"/>
    <w:rsid w:val="008E657A"/>
    <w:rsid w:val="008E65DC"/>
    <w:rsid w:val="008E7141"/>
    <w:rsid w:val="008E7700"/>
    <w:rsid w:val="008E78A3"/>
    <w:rsid w:val="008E7B12"/>
    <w:rsid w:val="008E7EA2"/>
    <w:rsid w:val="008F0654"/>
    <w:rsid w:val="008F06CB"/>
    <w:rsid w:val="008F0A60"/>
    <w:rsid w:val="008F14F8"/>
    <w:rsid w:val="008F15A6"/>
    <w:rsid w:val="008F1C1F"/>
    <w:rsid w:val="008F273E"/>
    <w:rsid w:val="008F2E83"/>
    <w:rsid w:val="008F318F"/>
    <w:rsid w:val="008F31BD"/>
    <w:rsid w:val="008F3DFA"/>
    <w:rsid w:val="008F40DB"/>
    <w:rsid w:val="008F413E"/>
    <w:rsid w:val="008F467A"/>
    <w:rsid w:val="008F5338"/>
    <w:rsid w:val="008F5583"/>
    <w:rsid w:val="008F567D"/>
    <w:rsid w:val="008F58A9"/>
    <w:rsid w:val="008F6052"/>
    <w:rsid w:val="008F612A"/>
    <w:rsid w:val="008F67C6"/>
    <w:rsid w:val="008F6D68"/>
    <w:rsid w:val="008F707F"/>
    <w:rsid w:val="008F7358"/>
    <w:rsid w:val="008F7741"/>
    <w:rsid w:val="008F7F89"/>
    <w:rsid w:val="009000EF"/>
    <w:rsid w:val="00900845"/>
    <w:rsid w:val="00900E89"/>
    <w:rsid w:val="00901254"/>
    <w:rsid w:val="009013EF"/>
    <w:rsid w:val="00901730"/>
    <w:rsid w:val="00902230"/>
    <w:rsid w:val="009024CF"/>
    <w:rsid w:val="0090293D"/>
    <w:rsid w:val="00902F04"/>
    <w:rsid w:val="0090308D"/>
    <w:rsid w:val="009034DE"/>
    <w:rsid w:val="00903732"/>
    <w:rsid w:val="00903A89"/>
    <w:rsid w:val="00903FED"/>
    <w:rsid w:val="009041D1"/>
    <w:rsid w:val="00905396"/>
    <w:rsid w:val="00905F8A"/>
    <w:rsid w:val="0090605D"/>
    <w:rsid w:val="00906419"/>
    <w:rsid w:val="00906AB2"/>
    <w:rsid w:val="00906B5D"/>
    <w:rsid w:val="009070C3"/>
    <w:rsid w:val="00907C3B"/>
    <w:rsid w:val="00907CB2"/>
    <w:rsid w:val="00910DB7"/>
    <w:rsid w:val="009127F4"/>
    <w:rsid w:val="00912889"/>
    <w:rsid w:val="009129A7"/>
    <w:rsid w:val="00913046"/>
    <w:rsid w:val="00913097"/>
    <w:rsid w:val="00913956"/>
    <w:rsid w:val="00913A42"/>
    <w:rsid w:val="00913B23"/>
    <w:rsid w:val="00914167"/>
    <w:rsid w:val="009143DB"/>
    <w:rsid w:val="00914486"/>
    <w:rsid w:val="00914B88"/>
    <w:rsid w:val="00914C9D"/>
    <w:rsid w:val="00914E9E"/>
    <w:rsid w:val="00915065"/>
    <w:rsid w:val="00915BDF"/>
    <w:rsid w:val="00915C2D"/>
    <w:rsid w:val="00915DC5"/>
    <w:rsid w:val="00915DE4"/>
    <w:rsid w:val="00916366"/>
    <w:rsid w:val="0091662B"/>
    <w:rsid w:val="009168EF"/>
    <w:rsid w:val="00916B2E"/>
    <w:rsid w:val="0091713C"/>
    <w:rsid w:val="00917CE5"/>
    <w:rsid w:val="00917CF0"/>
    <w:rsid w:val="00920A9B"/>
    <w:rsid w:val="00920C89"/>
    <w:rsid w:val="00921254"/>
    <w:rsid w:val="009217C0"/>
    <w:rsid w:val="00921D40"/>
    <w:rsid w:val="0092206F"/>
    <w:rsid w:val="009222EE"/>
    <w:rsid w:val="009225DA"/>
    <w:rsid w:val="0092275B"/>
    <w:rsid w:val="0092277B"/>
    <w:rsid w:val="00923253"/>
    <w:rsid w:val="0092326F"/>
    <w:rsid w:val="00923334"/>
    <w:rsid w:val="009233D8"/>
    <w:rsid w:val="009234A8"/>
    <w:rsid w:val="00923568"/>
    <w:rsid w:val="0092362E"/>
    <w:rsid w:val="0092388A"/>
    <w:rsid w:val="0092391A"/>
    <w:rsid w:val="00924B82"/>
    <w:rsid w:val="00924E9D"/>
    <w:rsid w:val="00925061"/>
    <w:rsid w:val="00925241"/>
    <w:rsid w:val="00925CEC"/>
    <w:rsid w:val="00926182"/>
    <w:rsid w:val="009265D8"/>
    <w:rsid w:val="00926700"/>
    <w:rsid w:val="00926A3F"/>
    <w:rsid w:val="00927626"/>
    <w:rsid w:val="00927662"/>
    <w:rsid w:val="0092794E"/>
    <w:rsid w:val="00930231"/>
    <w:rsid w:val="00930D30"/>
    <w:rsid w:val="00931502"/>
    <w:rsid w:val="0093191C"/>
    <w:rsid w:val="009326A5"/>
    <w:rsid w:val="009326AA"/>
    <w:rsid w:val="00932779"/>
    <w:rsid w:val="009328EE"/>
    <w:rsid w:val="00932E09"/>
    <w:rsid w:val="00932EFB"/>
    <w:rsid w:val="009332A2"/>
    <w:rsid w:val="0093367E"/>
    <w:rsid w:val="009337CB"/>
    <w:rsid w:val="00933B40"/>
    <w:rsid w:val="00933CC3"/>
    <w:rsid w:val="00933CD5"/>
    <w:rsid w:val="00933DA9"/>
    <w:rsid w:val="00933DB2"/>
    <w:rsid w:val="00934091"/>
    <w:rsid w:val="009340AF"/>
    <w:rsid w:val="009340F4"/>
    <w:rsid w:val="009341EE"/>
    <w:rsid w:val="009346A0"/>
    <w:rsid w:val="009347DD"/>
    <w:rsid w:val="00934B1A"/>
    <w:rsid w:val="00934DEC"/>
    <w:rsid w:val="00935DCF"/>
    <w:rsid w:val="0093687E"/>
    <w:rsid w:val="00936BDC"/>
    <w:rsid w:val="009371E1"/>
    <w:rsid w:val="0093749D"/>
    <w:rsid w:val="00937598"/>
    <w:rsid w:val="009377A9"/>
    <w:rsid w:val="009378AC"/>
    <w:rsid w:val="0093790B"/>
    <w:rsid w:val="009379E5"/>
    <w:rsid w:val="00940449"/>
    <w:rsid w:val="0094095A"/>
    <w:rsid w:val="00940D29"/>
    <w:rsid w:val="00940D47"/>
    <w:rsid w:val="00940EE5"/>
    <w:rsid w:val="00942313"/>
    <w:rsid w:val="00942421"/>
    <w:rsid w:val="0094274B"/>
    <w:rsid w:val="00942BAE"/>
    <w:rsid w:val="00942C86"/>
    <w:rsid w:val="009436D8"/>
    <w:rsid w:val="00943751"/>
    <w:rsid w:val="009445E6"/>
    <w:rsid w:val="0094496F"/>
    <w:rsid w:val="00944EF5"/>
    <w:rsid w:val="00945023"/>
    <w:rsid w:val="009450EE"/>
    <w:rsid w:val="0094564B"/>
    <w:rsid w:val="00945821"/>
    <w:rsid w:val="00945BCA"/>
    <w:rsid w:val="009463BB"/>
    <w:rsid w:val="00946530"/>
    <w:rsid w:val="0094694F"/>
    <w:rsid w:val="00946B0B"/>
    <w:rsid w:val="00946BA3"/>
    <w:rsid w:val="00946DD0"/>
    <w:rsid w:val="009470C3"/>
    <w:rsid w:val="009477E1"/>
    <w:rsid w:val="0094795F"/>
    <w:rsid w:val="00947C96"/>
    <w:rsid w:val="0095074F"/>
    <w:rsid w:val="009509E6"/>
    <w:rsid w:val="00950C3F"/>
    <w:rsid w:val="00950D8D"/>
    <w:rsid w:val="009519C1"/>
    <w:rsid w:val="00951A8B"/>
    <w:rsid w:val="00952018"/>
    <w:rsid w:val="00952563"/>
    <w:rsid w:val="00952800"/>
    <w:rsid w:val="0095291C"/>
    <w:rsid w:val="0095293D"/>
    <w:rsid w:val="00952BB6"/>
    <w:rsid w:val="00952FF3"/>
    <w:rsid w:val="0095300D"/>
    <w:rsid w:val="00953146"/>
    <w:rsid w:val="00953CCE"/>
    <w:rsid w:val="009543AA"/>
    <w:rsid w:val="00954496"/>
    <w:rsid w:val="00954A7A"/>
    <w:rsid w:val="00954ED6"/>
    <w:rsid w:val="0095548A"/>
    <w:rsid w:val="00955F36"/>
    <w:rsid w:val="009560BF"/>
    <w:rsid w:val="0095612E"/>
    <w:rsid w:val="0095669D"/>
    <w:rsid w:val="00956812"/>
    <w:rsid w:val="0095719A"/>
    <w:rsid w:val="0095732F"/>
    <w:rsid w:val="009602FF"/>
    <w:rsid w:val="009614C2"/>
    <w:rsid w:val="00961ACF"/>
    <w:rsid w:val="0096205C"/>
    <w:rsid w:val="0096218C"/>
    <w:rsid w:val="009623E9"/>
    <w:rsid w:val="00962551"/>
    <w:rsid w:val="0096342F"/>
    <w:rsid w:val="00963B71"/>
    <w:rsid w:val="00963DE9"/>
    <w:rsid w:val="00963EEB"/>
    <w:rsid w:val="00964174"/>
    <w:rsid w:val="00964728"/>
    <w:rsid w:val="009648BC"/>
    <w:rsid w:val="009648ED"/>
    <w:rsid w:val="00964C2F"/>
    <w:rsid w:val="00964D64"/>
    <w:rsid w:val="00965C6E"/>
    <w:rsid w:val="00965F88"/>
    <w:rsid w:val="009663D0"/>
    <w:rsid w:val="00966804"/>
    <w:rsid w:val="00966BF8"/>
    <w:rsid w:val="009670A1"/>
    <w:rsid w:val="009670FF"/>
    <w:rsid w:val="00967714"/>
    <w:rsid w:val="009677DF"/>
    <w:rsid w:val="009678C0"/>
    <w:rsid w:val="009702CB"/>
    <w:rsid w:val="009702EF"/>
    <w:rsid w:val="00970445"/>
    <w:rsid w:val="00970A73"/>
    <w:rsid w:val="00971461"/>
    <w:rsid w:val="009715B0"/>
    <w:rsid w:val="009715E4"/>
    <w:rsid w:val="00971D2F"/>
    <w:rsid w:val="00972194"/>
    <w:rsid w:val="0097224B"/>
    <w:rsid w:val="00972417"/>
    <w:rsid w:val="00972F7C"/>
    <w:rsid w:val="009732CA"/>
    <w:rsid w:val="009737D2"/>
    <w:rsid w:val="00973DDA"/>
    <w:rsid w:val="0097471C"/>
    <w:rsid w:val="00974A3A"/>
    <w:rsid w:val="00974D5F"/>
    <w:rsid w:val="00975856"/>
    <w:rsid w:val="00975976"/>
    <w:rsid w:val="00975FB5"/>
    <w:rsid w:val="00976002"/>
    <w:rsid w:val="009760DE"/>
    <w:rsid w:val="00976EC3"/>
    <w:rsid w:val="00976FAC"/>
    <w:rsid w:val="00977129"/>
    <w:rsid w:val="0097767C"/>
    <w:rsid w:val="00977777"/>
    <w:rsid w:val="009807F9"/>
    <w:rsid w:val="00980A98"/>
    <w:rsid w:val="00980B2F"/>
    <w:rsid w:val="00980FAF"/>
    <w:rsid w:val="00980FF0"/>
    <w:rsid w:val="0098159D"/>
    <w:rsid w:val="00981E9B"/>
    <w:rsid w:val="00981ECE"/>
    <w:rsid w:val="0098205E"/>
    <w:rsid w:val="0098216D"/>
    <w:rsid w:val="009821C7"/>
    <w:rsid w:val="00982FCC"/>
    <w:rsid w:val="009831D3"/>
    <w:rsid w:val="0098359B"/>
    <w:rsid w:val="00984552"/>
    <w:rsid w:val="009849E6"/>
    <w:rsid w:val="00984A7D"/>
    <w:rsid w:val="00984CD1"/>
    <w:rsid w:val="00984E03"/>
    <w:rsid w:val="00984F93"/>
    <w:rsid w:val="009853B8"/>
    <w:rsid w:val="009857D1"/>
    <w:rsid w:val="009858D0"/>
    <w:rsid w:val="00985EDF"/>
    <w:rsid w:val="00986BFC"/>
    <w:rsid w:val="00986C80"/>
    <w:rsid w:val="0098765B"/>
    <w:rsid w:val="009876DB"/>
    <w:rsid w:val="0098792F"/>
    <w:rsid w:val="00987B6D"/>
    <w:rsid w:val="00987E85"/>
    <w:rsid w:val="0099007C"/>
    <w:rsid w:val="009904E3"/>
    <w:rsid w:val="00990F96"/>
    <w:rsid w:val="0099134C"/>
    <w:rsid w:val="009918D9"/>
    <w:rsid w:val="009918DD"/>
    <w:rsid w:val="00991913"/>
    <w:rsid w:val="0099290C"/>
    <w:rsid w:val="00992A48"/>
    <w:rsid w:val="009934FE"/>
    <w:rsid w:val="00993A99"/>
    <w:rsid w:val="00994136"/>
    <w:rsid w:val="00994190"/>
    <w:rsid w:val="009941E3"/>
    <w:rsid w:val="009941EB"/>
    <w:rsid w:val="009942A2"/>
    <w:rsid w:val="00994C64"/>
    <w:rsid w:val="009952AB"/>
    <w:rsid w:val="00995C2E"/>
    <w:rsid w:val="009963EB"/>
    <w:rsid w:val="00996519"/>
    <w:rsid w:val="009968EF"/>
    <w:rsid w:val="009969CA"/>
    <w:rsid w:val="0099735A"/>
    <w:rsid w:val="009977D9"/>
    <w:rsid w:val="00997CB4"/>
    <w:rsid w:val="009A0062"/>
    <w:rsid w:val="009A0B97"/>
    <w:rsid w:val="009A0D12"/>
    <w:rsid w:val="009A122C"/>
    <w:rsid w:val="009A1853"/>
    <w:rsid w:val="009A1987"/>
    <w:rsid w:val="009A19F5"/>
    <w:rsid w:val="009A1C5C"/>
    <w:rsid w:val="009A2BEE"/>
    <w:rsid w:val="009A365B"/>
    <w:rsid w:val="009A446E"/>
    <w:rsid w:val="009A46B9"/>
    <w:rsid w:val="009A5040"/>
    <w:rsid w:val="009A5289"/>
    <w:rsid w:val="009A6EB9"/>
    <w:rsid w:val="009A7031"/>
    <w:rsid w:val="009A7409"/>
    <w:rsid w:val="009A7A53"/>
    <w:rsid w:val="009A7ED7"/>
    <w:rsid w:val="009B0402"/>
    <w:rsid w:val="009B0512"/>
    <w:rsid w:val="009B0A1D"/>
    <w:rsid w:val="009B0B75"/>
    <w:rsid w:val="009B0CA4"/>
    <w:rsid w:val="009B0CEC"/>
    <w:rsid w:val="009B159B"/>
    <w:rsid w:val="009B15F3"/>
    <w:rsid w:val="009B16DF"/>
    <w:rsid w:val="009B1B42"/>
    <w:rsid w:val="009B1B44"/>
    <w:rsid w:val="009B2B71"/>
    <w:rsid w:val="009B2C73"/>
    <w:rsid w:val="009B2E0C"/>
    <w:rsid w:val="009B2E50"/>
    <w:rsid w:val="009B326C"/>
    <w:rsid w:val="009B3412"/>
    <w:rsid w:val="009B3594"/>
    <w:rsid w:val="009B3AD4"/>
    <w:rsid w:val="009B3D84"/>
    <w:rsid w:val="009B4CB2"/>
    <w:rsid w:val="009B5570"/>
    <w:rsid w:val="009B5BAC"/>
    <w:rsid w:val="009B5EFD"/>
    <w:rsid w:val="009B5FC1"/>
    <w:rsid w:val="009B6348"/>
    <w:rsid w:val="009B6372"/>
    <w:rsid w:val="009B63CA"/>
    <w:rsid w:val="009B651B"/>
    <w:rsid w:val="009B656A"/>
    <w:rsid w:val="009B6585"/>
    <w:rsid w:val="009B6701"/>
    <w:rsid w:val="009B6EF7"/>
    <w:rsid w:val="009B7000"/>
    <w:rsid w:val="009B71DA"/>
    <w:rsid w:val="009B739C"/>
    <w:rsid w:val="009B7B29"/>
    <w:rsid w:val="009B7E2F"/>
    <w:rsid w:val="009B7E5E"/>
    <w:rsid w:val="009C04EC"/>
    <w:rsid w:val="009C0947"/>
    <w:rsid w:val="009C0EE1"/>
    <w:rsid w:val="009C1168"/>
    <w:rsid w:val="009C1489"/>
    <w:rsid w:val="009C2042"/>
    <w:rsid w:val="009C205F"/>
    <w:rsid w:val="009C2133"/>
    <w:rsid w:val="009C2569"/>
    <w:rsid w:val="009C286F"/>
    <w:rsid w:val="009C328C"/>
    <w:rsid w:val="009C33EF"/>
    <w:rsid w:val="009C3BE1"/>
    <w:rsid w:val="009C4444"/>
    <w:rsid w:val="009C4A52"/>
    <w:rsid w:val="009C516F"/>
    <w:rsid w:val="009C5218"/>
    <w:rsid w:val="009C5B9A"/>
    <w:rsid w:val="009C5DAA"/>
    <w:rsid w:val="009C5DF6"/>
    <w:rsid w:val="009C68CB"/>
    <w:rsid w:val="009C6E6F"/>
    <w:rsid w:val="009C72DC"/>
    <w:rsid w:val="009C7375"/>
    <w:rsid w:val="009C7728"/>
    <w:rsid w:val="009C79AD"/>
    <w:rsid w:val="009C7CA6"/>
    <w:rsid w:val="009C7CD1"/>
    <w:rsid w:val="009C7DDA"/>
    <w:rsid w:val="009D08F6"/>
    <w:rsid w:val="009D12D5"/>
    <w:rsid w:val="009D14A6"/>
    <w:rsid w:val="009D1815"/>
    <w:rsid w:val="009D1B64"/>
    <w:rsid w:val="009D21F1"/>
    <w:rsid w:val="009D232E"/>
    <w:rsid w:val="009D2849"/>
    <w:rsid w:val="009D28D9"/>
    <w:rsid w:val="009D29CA"/>
    <w:rsid w:val="009D2BD6"/>
    <w:rsid w:val="009D2D31"/>
    <w:rsid w:val="009D3198"/>
    <w:rsid w:val="009D3316"/>
    <w:rsid w:val="009D3633"/>
    <w:rsid w:val="009D48C0"/>
    <w:rsid w:val="009D5583"/>
    <w:rsid w:val="009D55AA"/>
    <w:rsid w:val="009D62F8"/>
    <w:rsid w:val="009D679C"/>
    <w:rsid w:val="009D6B8D"/>
    <w:rsid w:val="009D6BCF"/>
    <w:rsid w:val="009D6D06"/>
    <w:rsid w:val="009D7183"/>
    <w:rsid w:val="009D725A"/>
    <w:rsid w:val="009D76AC"/>
    <w:rsid w:val="009E0221"/>
    <w:rsid w:val="009E0593"/>
    <w:rsid w:val="009E0E4F"/>
    <w:rsid w:val="009E1019"/>
    <w:rsid w:val="009E1314"/>
    <w:rsid w:val="009E16B7"/>
    <w:rsid w:val="009E17F6"/>
    <w:rsid w:val="009E28BD"/>
    <w:rsid w:val="009E2F53"/>
    <w:rsid w:val="009E355C"/>
    <w:rsid w:val="009E39D3"/>
    <w:rsid w:val="009E3E77"/>
    <w:rsid w:val="009E3FAB"/>
    <w:rsid w:val="009E4302"/>
    <w:rsid w:val="009E4E3D"/>
    <w:rsid w:val="009E5154"/>
    <w:rsid w:val="009E5983"/>
    <w:rsid w:val="009E5B3F"/>
    <w:rsid w:val="009E6268"/>
    <w:rsid w:val="009E6622"/>
    <w:rsid w:val="009E6E2B"/>
    <w:rsid w:val="009E6E4C"/>
    <w:rsid w:val="009E7361"/>
    <w:rsid w:val="009E76F6"/>
    <w:rsid w:val="009E7C48"/>
    <w:rsid w:val="009E7C4D"/>
    <w:rsid w:val="009E7D90"/>
    <w:rsid w:val="009F070E"/>
    <w:rsid w:val="009F0F73"/>
    <w:rsid w:val="009F14CC"/>
    <w:rsid w:val="009F18A9"/>
    <w:rsid w:val="009F1AB0"/>
    <w:rsid w:val="009F1B49"/>
    <w:rsid w:val="009F1EC6"/>
    <w:rsid w:val="009F2071"/>
    <w:rsid w:val="009F2720"/>
    <w:rsid w:val="009F29C1"/>
    <w:rsid w:val="009F2D94"/>
    <w:rsid w:val="009F2F17"/>
    <w:rsid w:val="009F30B8"/>
    <w:rsid w:val="009F3A59"/>
    <w:rsid w:val="009F4100"/>
    <w:rsid w:val="009F4149"/>
    <w:rsid w:val="009F4DE9"/>
    <w:rsid w:val="009F4E80"/>
    <w:rsid w:val="009F4F12"/>
    <w:rsid w:val="009F4FA1"/>
    <w:rsid w:val="009F501D"/>
    <w:rsid w:val="009F6071"/>
    <w:rsid w:val="009F774B"/>
    <w:rsid w:val="00A002D6"/>
    <w:rsid w:val="00A00C0D"/>
    <w:rsid w:val="00A00C95"/>
    <w:rsid w:val="00A0111F"/>
    <w:rsid w:val="00A01644"/>
    <w:rsid w:val="00A01789"/>
    <w:rsid w:val="00A022A8"/>
    <w:rsid w:val="00A02B83"/>
    <w:rsid w:val="00A03633"/>
    <w:rsid w:val="00A039D5"/>
    <w:rsid w:val="00A03E76"/>
    <w:rsid w:val="00A046AD"/>
    <w:rsid w:val="00A049B9"/>
    <w:rsid w:val="00A04D2A"/>
    <w:rsid w:val="00A055F1"/>
    <w:rsid w:val="00A055FA"/>
    <w:rsid w:val="00A05AAC"/>
    <w:rsid w:val="00A05B46"/>
    <w:rsid w:val="00A06198"/>
    <w:rsid w:val="00A064CC"/>
    <w:rsid w:val="00A0652E"/>
    <w:rsid w:val="00A06A8F"/>
    <w:rsid w:val="00A06EC1"/>
    <w:rsid w:val="00A071FE"/>
    <w:rsid w:val="00A0799A"/>
    <w:rsid w:val="00A079C1"/>
    <w:rsid w:val="00A07A7B"/>
    <w:rsid w:val="00A10E03"/>
    <w:rsid w:val="00A114E6"/>
    <w:rsid w:val="00A116E8"/>
    <w:rsid w:val="00A12520"/>
    <w:rsid w:val="00A128DD"/>
    <w:rsid w:val="00A129D2"/>
    <w:rsid w:val="00A129D5"/>
    <w:rsid w:val="00A12BEC"/>
    <w:rsid w:val="00A12E18"/>
    <w:rsid w:val="00A12E4E"/>
    <w:rsid w:val="00A130FD"/>
    <w:rsid w:val="00A13B0E"/>
    <w:rsid w:val="00A13BF3"/>
    <w:rsid w:val="00A13D6D"/>
    <w:rsid w:val="00A14769"/>
    <w:rsid w:val="00A15873"/>
    <w:rsid w:val="00A16001"/>
    <w:rsid w:val="00A16151"/>
    <w:rsid w:val="00A16373"/>
    <w:rsid w:val="00A16BB0"/>
    <w:rsid w:val="00A16C6E"/>
    <w:rsid w:val="00A16EC6"/>
    <w:rsid w:val="00A16FE7"/>
    <w:rsid w:val="00A17267"/>
    <w:rsid w:val="00A17479"/>
    <w:rsid w:val="00A1762B"/>
    <w:rsid w:val="00A17A39"/>
    <w:rsid w:val="00A17C06"/>
    <w:rsid w:val="00A20006"/>
    <w:rsid w:val="00A2028F"/>
    <w:rsid w:val="00A20C1F"/>
    <w:rsid w:val="00A21100"/>
    <w:rsid w:val="00A2126E"/>
    <w:rsid w:val="00A21706"/>
    <w:rsid w:val="00A21B25"/>
    <w:rsid w:val="00A21CE6"/>
    <w:rsid w:val="00A21E3E"/>
    <w:rsid w:val="00A2205F"/>
    <w:rsid w:val="00A22232"/>
    <w:rsid w:val="00A22BA0"/>
    <w:rsid w:val="00A23456"/>
    <w:rsid w:val="00A2399A"/>
    <w:rsid w:val="00A23E98"/>
    <w:rsid w:val="00A24427"/>
    <w:rsid w:val="00A244A3"/>
    <w:rsid w:val="00A244E3"/>
    <w:rsid w:val="00A24530"/>
    <w:rsid w:val="00A24ADA"/>
    <w:rsid w:val="00A24EA2"/>
    <w:rsid w:val="00A24FCC"/>
    <w:rsid w:val="00A25347"/>
    <w:rsid w:val="00A255D3"/>
    <w:rsid w:val="00A25799"/>
    <w:rsid w:val="00A26078"/>
    <w:rsid w:val="00A2615E"/>
    <w:rsid w:val="00A2629E"/>
    <w:rsid w:val="00A26A90"/>
    <w:rsid w:val="00A26B27"/>
    <w:rsid w:val="00A27067"/>
    <w:rsid w:val="00A270D2"/>
    <w:rsid w:val="00A2759D"/>
    <w:rsid w:val="00A27784"/>
    <w:rsid w:val="00A27869"/>
    <w:rsid w:val="00A27FAD"/>
    <w:rsid w:val="00A30055"/>
    <w:rsid w:val="00A300DE"/>
    <w:rsid w:val="00A30637"/>
    <w:rsid w:val="00A30888"/>
    <w:rsid w:val="00A309B9"/>
    <w:rsid w:val="00A30A24"/>
    <w:rsid w:val="00A30E4F"/>
    <w:rsid w:val="00A31465"/>
    <w:rsid w:val="00A31493"/>
    <w:rsid w:val="00A31F05"/>
    <w:rsid w:val="00A3208F"/>
    <w:rsid w:val="00A32253"/>
    <w:rsid w:val="00A3242B"/>
    <w:rsid w:val="00A32635"/>
    <w:rsid w:val="00A32BFD"/>
    <w:rsid w:val="00A32C86"/>
    <w:rsid w:val="00A32CB8"/>
    <w:rsid w:val="00A32FAA"/>
    <w:rsid w:val="00A33022"/>
    <w:rsid w:val="00A3310E"/>
    <w:rsid w:val="00A3317B"/>
    <w:rsid w:val="00A333A0"/>
    <w:rsid w:val="00A33805"/>
    <w:rsid w:val="00A3397F"/>
    <w:rsid w:val="00A33D20"/>
    <w:rsid w:val="00A3418A"/>
    <w:rsid w:val="00A349A2"/>
    <w:rsid w:val="00A34CC9"/>
    <w:rsid w:val="00A3527F"/>
    <w:rsid w:val="00A35837"/>
    <w:rsid w:val="00A35A29"/>
    <w:rsid w:val="00A361AD"/>
    <w:rsid w:val="00A361C1"/>
    <w:rsid w:val="00A362A9"/>
    <w:rsid w:val="00A36654"/>
    <w:rsid w:val="00A36EF4"/>
    <w:rsid w:val="00A374FB"/>
    <w:rsid w:val="00A37A2E"/>
    <w:rsid w:val="00A37CD1"/>
    <w:rsid w:val="00A37E70"/>
    <w:rsid w:val="00A40800"/>
    <w:rsid w:val="00A40CA3"/>
    <w:rsid w:val="00A40D33"/>
    <w:rsid w:val="00A41050"/>
    <w:rsid w:val="00A41525"/>
    <w:rsid w:val="00A415C0"/>
    <w:rsid w:val="00A41852"/>
    <w:rsid w:val="00A418EF"/>
    <w:rsid w:val="00A41E88"/>
    <w:rsid w:val="00A42823"/>
    <w:rsid w:val="00A42CED"/>
    <w:rsid w:val="00A42E2C"/>
    <w:rsid w:val="00A437C7"/>
    <w:rsid w:val="00A437E1"/>
    <w:rsid w:val="00A43DFB"/>
    <w:rsid w:val="00A44464"/>
    <w:rsid w:val="00A44859"/>
    <w:rsid w:val="00A44A24"/>
    <w:rsid w:val="00A44BF2"/>
    <w:rsid w:val="00A4529B"/>
    <w:rsid w:val="00A45C5B"/>
    <w:rsid w:val="00A45E79"/>
    <w:rsid w:val="00A46005"/>
    <w:rsid w:val="00A4607C"/>
    <w:rsid w:val="00A46617"/>
    <w:rsid w:val="00A4685E"/>
    <w:rsid w:val="00A468C4"/>
    <w:rsid w:val="00A46BBF"/>
    <w:rsid w:val="00A46EDA"/>
    <w:rsid w:val="00A476EE"/>
    <w:rsid w:val="00A47E1F"/>
    <w:rsid w:val="00A504DE"/>
    <w:rsid w:val="00A50CD4"/>
    <w:rsid w:val="00A50E7B"/>
    <w:rsid w:val="00A51102"/>
    <w:rsid w:val="00A51191"/>
    <w:rsid w:val="00A513E5"/>
    <w:rsid w:val="00A51593"/>
    <w:rsid w:val="00A51977"/>
    <w:rsid w:val="00A51C75"/>
    <w:rsid w:val="00A52014"/>
    <w:rsid w:val="00A52390"/>
    <w:rsid w:val="00A52D13"/>
    <w:rsid w:val="00A52FFF"/>
    <w:rsid w:val="00A5311E"/>
    <w:rsid w:val="00A53580"/>
    <w:rsid w:val="00A539AD"/>
    <w:rsid w:val="00A53C6F"/>
    <w:rsid w:val="00A5416E"/>
    <w:rsid w:val="00A5467F"/>
    <w:rsid w:val="00A548A0"/>
    <w:rsid w:val="00A54A37"/>
    <w:rsid w:val="00A54B92"/>
    <w:rsid w:val="00A54EB7"/>
    <w:rsid w:val="00A54EE9"/>
    <w:rsid w:val="00A5540E"/>
    <w:rsid w:val="00A5564F"/>
    <w:rsid w:val="00A559A7"/>
    <w:rsid w:val="00A56649"/>
    <w:rsid w:val="00A567C5"/>
    <w:rsid w:val="00A56D62"/>
    <w:rsid w:val="00A56ED5"/>
    <w:rsid w:val="00A56F07"/>
    <w:rsid w:val="00A56FF1"/>
    <w:rsid w:val="00A572EA"/>
    <w:rsid w:val="00A5741F"/>
    <w:rsid w:val="00A5762C"/>
    <w:rsid w:val="00A600FC"/>
    <w:rsid w:val="00A60351"/>
    <w:rsid w:val="00A60355"/>
    <w:rsid w:val="00A60442"/>
    <w:rsid w:val="00A60AB6"/>
    <w:rsid w:val="00A60BCA"/>
    <w:rsid w:val="00A60D3A"/>
    <w:rsid w:val="00A610F4"/>
    <w:rsid w:val="00A61305"/>
    <w:rsid w:val="00A615B9"/>
    <w:rsid w:val="00A62210"/>
    <w:rsid w:val="00A627EA"/>
    <w:rsid w:val="00A630DF"/>
    <w:rsid w:val="00A63165"/>
    <w:rsid w:val="00A638DA"/>
    <w:rsid w:val="00A63F49"/>
    <w:rsid w:val="00A63F8D"/>
    <w:rsid w:val="00A6426F"/>
    <w:rsid w:val="00A643EE"/>
    <w:rsid w:val="00A64571"/>
    <w:rsid w:val="00A64611"/>
    <w:rsid w:val="00A64635"/>
    <w:rsid w:val="00A6480F"/>
    <w:rsid w:val="00A64AA3"/>
    <w:rsid w:val="00A64C29"/>
    <w:rsid w:val="00A653F9"/>
    <w:rsid w:val="00A657D9"/>
    <w:rsid w:val="00A65B41"/>
    <w:rsid w:val="00A65B7E"/>
    <w:rsid w:val="00A65C4F"/>
    <w:rsid w:val="00A65E00"/>
    <w:rsid w:val="00A66138"/>
    <w:rsid w:val="00A66A78"/>
    <w:rsid w:val="00A707A5"/>
    <w:rsid w:val="00A708A8"/>
    <w:rsid w:val="00A708B5"/>
    <w:rsid w:val="00A70D74"/>
    <w:rsid w:val="00A72347"/>
    <w:rsid w:val="00A7353B"/>
    <w:rsid w:val="00A739B7"/>
    <w:rsid w:val="00A7436E"/>
    <w:rsid w:val="00A74E96"/>
    <w:rsid w:val="00A75168"/>
    <w:rsid w:val="00A75A8E"/>
    <w:rsid w:val="00A75AA4"/>
    <w:rsid w:val="00A75F7D"/>
    <w:rsid w:val="00A7620B"/>
    <w:rsid w:val="00A762BB"/>
    <w:rsid w:val="00A76B2B"/>
    <w:rsid w:val="00A77EAE"/>
    <w:rsid w:val="00A800D3"/>
    <w:rsid w:val="00A80261"/>
    <w:rsid w:val="00A8051A"/>
    <w:rsid w:val="00A8099C"/>
    <w:rsid w:val="00A80B19"/>
    <w:rsid w:val="00A80BEA"/>
    <w:rsid w:val="00A810E7"/>
    <w:rsid w:val="00A8135B"/>
    <w:rsid w:val="00A816F3"/>
    <w:rsid w:val="00A8193C"/>
    <w:rsid w:val="00A823F5"/>
    <w:rsid w:val="00A824DD"/>
    <w:rsid w:val="00A82502"/>
    <w:rsid w:val="00A8256D"/>
    <w:rsid w:val="00A82740"/>
    <w:rsid w:val="00A82F6C"/>
    <w:rsid w:val="00A83260"/>
    <w:rsid w:val="00A83270"/>
    <w:rsid w:val="00A83676"/>
    <w:rsid w:val="00A83B12"/>
    <w:rsid w:val="00A83B7B"/>
    <w:rsid w:val="00A8400A"/>
    <w:rsid w:val="00A84274"/>
    <w:rsid w:val="00A8493F"/>
    <w:rsid w:val="00A84CD8"/>
    <w:rsid w:val="00A8501E"/>
    <w:rsid w:val="00A850F3"/>
    <w:rsid w:val="00A85463"/>
    <w:rsid w:val="00A8555F"/>
    <w:rsid w:val="00A856E1"/>
    <w:rsid w:val="00A864E3"/>
    <w:rsid w:val="00A86535"/>
    <w:rsid w:val="00A8657B"/>
    <w:rsid w:val="00A86765"/>
    <w:rsid w:val="00A868FB"/>
    <w:rsid w:val="00A86CBA"/>
    <w:rsid w:val="00A8720F"/>
    <w:rsid w:val="00A87F01"/>
    <w:rsid w:val="00A9174D"/>
    <w:rsid w:val="00A91C93"/>
    <w:rsid w:val="00A920A3"/>
    <w:rsid w:val="00A92602"/>
    <w:rsid w:val="00A92D6B"/>
    <w:rsid w:val="00A93054"/>
    <w:rsid w:val="00A9315E"/>
    <w:rsid w:val="00A94058"/>
    <w:rsid w:val="00A94574"/>
    <w:rsid w:val="00A947C9"/>
    <w:rsid w:val="00A949D9"/>
    <w:rsid w:val="00A94AFE"/>
    <w:rsid w:val="00A94BA4"/>
    <w:rsid w:val="00A94C1C"/>
    <w:rsid w:val="00A95905"/>
    <w:rsid w:val="00A95936"/>
    <w:rsid w:val="00A95BB6"/>
    <w:rsid w:val="00A95E79"/>
    <w:rsid w:val="00A95EBC"/>
    <w:rsid w:val="00A96212"/>
    <w:rsid w:val="00A96265"/>
    <w:rsid w:val="00A9630D"/>
    <w:rsid w:val="00A96570"/>
    <w:rsid w:val="00A96656"/>
    <w:rsid w:val="00A96F04"/>
    <w:rsid w:val="00A96FB0"/>
    <w:rsid w:val="00A97084"/>
    <w:rsid w:val="00AA0576"/>
    <w:rsid w:val="00AA0D51"/>
    <w:rsid w:val="00AA0F0E"/>
    <w:rsid w:val="00AA0FC4"/>
    <w:rsid w:val="00AA104C"/>
    <w:rsid w:val="00AA1818"/>
    <w:rsid w:val="00AA186A"/>
    <w:rsid w:val="00AA1C2C"/>
    <w:rsid w:val="00AA1D4C"/>
    <w:rsid w:val="00AA211D"/>
    <w:rsid w:val="00AA22EE"/>
    <w:rsid w:val="00AA2730"/>
    <w:rsid w:val="00AA35F6"/>
    <w:rsid w:val="00AA3E38"/>
    <w:rsid w:val="00AA432C"/>
    <w:rsid w:val="00AA4452"/>
    <w:rsid w:val="00AA4CF4"/>
    <w:rsid w:val="00AA4FF8"/>
    <w:rsid w:val="00AA5082"/>
    <w:rsid w:val="00AA5423"/>
    <w:rsid w:val="00AA56C4"/>
    <w:rsid w:val="00AA588C"/>
    <w:rsid w:val="00AA60DE"/>
    <w:rsid w:val="00AA65DB"/>
    <w:rsid w:val="00AA667C"/>
    <w:rsid w:val="00AA6E91"/>
    <w:rsid w:val="00AA6FFF"/>
    <w:rsid w:val="00AA72D0"/>
    <w:rsid w:val="00AA7439"/>
    <w:rsid w:val="00AA789C"/>
    <w:rsid w:val="00AA79F8"/>
    <w:rsid w:val="00AA7A9C"/>
    <w:rsid w:val="00AB004C"/>
    <w:rsid w:val="00AB0300"/>
    <w:rsid w:val="00AB035B"/>
    <w:rsid w:val="00AB047E"/>
    <w:rsid w:val="00AB06B3"/>
    <w:rsid w:val="00AB0B0A"/>
    <w:rsid w:val="00AB0BB7"/>
    <w:rsid w:val="00AB149F"/>
    <w:rsid w:val="00AB18A2"/>
    <w:rsid w:val="00AB22C6"/>
    <w:rsid w:val="00AB25A9"/>
    <w:rsid w:val="00AB2761"/>
    <w:rsid w:val="00AB2AD0"/>
    <w:rsid w:val="00AB2BA4"/>
    <w:rsid w:val="00AB2E25"/>
    <w:rsid w:val="00AB3223"/>
    <w:rsid w:val="00AB4834"/>
    <w:rsid w:val="00AB5517"/>
    <w:rsid w:val="00AB654D"/>
    <w:rsid w:val="00AB67FC"/>
    <w:rsid w:val="00AB73AA"/>
    <w:rsid w:val="00AB767E"/>
    <w:rsid w:val="00AB7697"/>
    <w:rsid w:val="00AC00F2"/>
    <w:rsid w:val="00AC0331"/>
    <w:rsid w:val="00AC0E30"/>
    <w:rsid w:val="00AC10C2"/>
    <w:rsid w:val="00AC1761"/>
    <w:rsid w:val="00AC1C04"/>
    <w:rsid w:val="00AC218C"/>
    <w:rsid w:val="00AC2CC3"/>
    <w:rsid w:val="00AC2DA9"/>
    <w:rsid w:val="00AC3128"/>
    <w:rsid w:val="00AC3167"/>
    <w:rsid w:val="00AC31B5"/>
    <w:rsid w:val="00AC31C5"/>
    <w:rsid w:val="00AC3515"/>
    <w:rsid w:val="00AC372F"/>
    <w:rsid w:val="00AC37CE"/>
    <w:rsid w:val="00AC3C55"/>
    <w:rsid w:val="00AC45DC"/>
    <w:rsid w:val="00AC4D8A"/>
    <w:rsid w:val="00AC4E4D"/>
    <w:rsid w:val="00AC4EA1"/>
    <w:rsid w:val="00AC502B"/>
    <w:rsid w:val="00AC5152"/>
    <w:rsid w:val="00AC516E"/>
    <w:rsid w:val="00AC5381"/>
    <w:rsid w:val="00AC552B"/>
    <w:rsid w:val="00AC5639"/>
    <w:rsid w:val="00AC5920"/>
    <w:rsid w:val="00AC5B1C"/>
    <w:rsid w:val="00AC5F4D"/>
    <w:rsid w:val="00AC643B"/>
    <w:rsid w:val="00AC64BF"/>
    <w:rsid w:val="00AC6876"/>
    <w:rsid w:val="00AC7056"/>
    <w:rsid w:val="00AC7904"/>
    <w:rsid w:val="00AC7912"/>
    <w:rsid w:val="00AC7D4F"/>
    <w:rsid w:val="00AD003B"/>
    <w:rsid w:val="00AD0483"/>
    <w:rsid w:val="00AD0E65"/>
    <w:rsid w:val="00AD183E"/>
    <w:rsid w:val="00AD19FF"/>
    <w:rsid w:val="00AD1DE7"/>
    <w:rsid w:val="00AD1DEA"/>
    <w:rsid w:val="00AD29C7"/>
    <w:rsid w:val="00AD2BF2"/>
    <w:rsid w:val="00AD384E"/>
    <w:rsid w:val="00AD3A50"/>
    <w:rsid w:val="00AD3F7C"/>
    <w:rsid w:val="00AD4A3E"/>
    <w:rsid w:val="00AD4B68"/>
    <w:rsid w:val="00AD4E90"/>
    <w:rsid w:val="00AD5422"/>
    <w:rsid w:val="00AD55AF"/>
    <w:rsid w:val="00AD5909"/>
    <w:rsid w:val="00AD5919"/>
    <w:rsid w:val="00AD6063"/>
    <w:rsid w:val="00AD6530"/>
    <w:rsid w:val="00AD6DDA"/>
    <w:rsid w:val="00AD6E7E"/>
    <w:rsid w:val="00AD73ED"/>
    <w:rsid w:val="00AD759F"/>
    <w:rsid w:val="00AD772B"/>
    <w:rsid w:val="00AD7F76"/>
    <w:rsid w:val="00AE0471"/>
    <w:rsid w:val="00AE0878"/>
    <w:rsid w:val="00AE10A6"/>
    <w:rsid w:val="00AE1194"/>
    <w:rsid w:val="00AE17DC"/>
    <w:rsid w:val="00AE18C1"/>
    <w:rsid w:val="00AE2073"/>
    <w:rsid w:val="00AE2400"/>
    <w:rsid w:val="00AE2A64"/>
    <w:rsid w:val="00AE358C"/>
    <w:rsid w:val="00AE4179"/>
    <w:rsid w:val="00AE4293"/>
    <w:rsid w:val="00AE43D1"/>
    <w:rsid w:val="00AE4425"/>
    <w:rsid w:val="00AE4B65"/>
    <w:rsid w:val="00AE4FBE"/>
    <w:rsid w:val="00AE52FB"/>
    <w:rsid w:val="00AE57CE"/>
    <w:rsid w:val="00AE59EE"/>
    <w:rsid w:val="00AE6348"/>
    <w:rsid w:val="00AE645C"/>
    <w:rsid w:val="00AE650F"/>
    <w:rsid w:val="00AE6555"/>
    <w:rsid w:val="00AE65EB"/>
    <w:rsid w:val="00AE6761"/>
    <w:rsid w:val="00AE67C2"/>
    <w:rsid w:val="00AE7374"/>
    <w:rsid w:val="00AE7D16"/>
    <w:rsid w:val="00AE7E91"/>
    <w:rsid w:val="00AF01A6"/>
    <w:rsid w:val="00AF147D"/>
    <w:rsid w:val="00AF149A"/>
    <w:rsid w:val="00AF1715"/>
    <w:rsid w:val="00AF1D5F"/>
    <w:rsid w:val="00AF1D7B"/>
    <w:rsid w:val="00AF33D4"/>
    <w:rsid w:val="00AF4480"/>
    <w:rsid w:val="00AF4520"/>
    <w:rsid w:val="00AF4773"/>
    <w:rsid w:val="00AF4CAA"/>
    <w:rsid w:val="00AF4F1A"/>
    <w:rsid w:val="00AF4F24"/>
    <w:rsid w:val="00AF571A"/>
    <w:rsid w:val="00AF5864"/>
    <w:rsid w:val="00AF5C9E"/>
    <w:rsid w:val="00AF60A0"/>
    <w:rsid w:val="00AF6600"/>
    <w:rsid w:val="00AF67FC"/>
    <w:rsid w:val="00AF6E79"/>
    <w:rsid w:val="00AF72C0"/>
    <w:rsid w:val="00AF739C"/>
    <w:rsid w:val="00AF77F8"/>
    <w:rsid w:val="00AF7810"/>
    <w:rsid w:val="00AF7D29"/>
    <w:rsid w:val="00AF7DF5"/>
    <w:rsid w:val="00AF7E65"/>
    <w:rsid w:val="00B000F3"/>
    <w:rsid w:val="00B006E5"/>
    <w:rsid w:val="00B007BB"/>
    <w:rsid w:val="00B00B1A"/>
    <w:rsid w:val="00B00D69"/>
    <w:rsid w:val="00B01736"/>
    <w:rsid w:val="00B0205D"/>
    <w:rsid w:val="00B021AE"/>
    <w:rsid w:val="00B021B4"/>
    <w:rsid w:val="00B02409"/>
    <w:rsid w:val="00B024C2"/>
    <w:rsid w:val="00B02758"/>
    <w:rsid w:val="00B02EA7"/>
    <w:rsid w:val="00B035C6"/>
    <w:rsid w:val="00B03B3F"/>
    <w:rsid w:val="00B0425B"/>
    <w:rsid w:val="00B0451B"/>
    <w:rsid w:val="00B04A28"/>
    <w:rsid w:val="00B04AD7"/>
    <w:rsid w:val="00B051DA"/>
    <w:rsid w:val="00B05922"/>
    <w:rsid w:val="00B0592D"/>
    <w:rsid w:val="00B060B2"/>
    <w:rsid w:val="00B063F0"/>
    <w:rsid w:val="00B06F91"/>
    <w:rsid w:val="00B072F2"/>
    <w:rsid w:val="00B073AD"/>
    <w:rsid w:val="00B073FE"/>
    <w:rsid w:val="00B07700"/>
    <w:rsid w:val="00B07EC5"/>
    <w:rsid w:val="00B07F5F"/>
    <w:rsid w:val="00B101FD"/>
    <w:rsid w:val="00B1038A"/>
    <w:rsid w:val="00B105DA"/>
    <w:rsid w:val="00B10A71"/>
    <w:rsid w:val="00B10B9E"/>
    <w:rsid w:val="00B112E6"/>
    <w:rsid w:val="00B11B74"/>
    <w:rsid w:val="00B11DDC"/>
    <w:rsid w:val="00B12B8C"/>
    <w:rsid w:val="00B12CB8"/>
    <w:rsid w:val="00B12FD6"/>
    <w:rsid w:val="00B13051"/>
    <w:rsid w:val="00B130DB"/>
    <w:rsid w:val="00B13226"/>
    <w:rsid w:val="00B1372F"/>
    <w:rsid w:val="00B13921"/>
    <w:rsid w:val="00B1430F"/>
    <w:rsid w:val="00B14390"/>
    <w:rsid w:val="00B1442E"/>
    <w:rsid w:val="00B14712"/>
    <w:rsid w:val="00B14A28"/>
    <w:rsid w:val="00B14B9E"/>
    <w:rsid w:val="00B1528C"/>
    <w:rsid w:val="00B15298"/>
    <w:rsid w:val="00B1584E"/>
    <w:rsid w:val="00B15A53"/>
    <w:rsid w:val="00B15A71"/>
    <w:rsid w:val="00B15B44"/>
    <w:rsid w:val="00B15E5B"/>
    <w:rsid w:val="00B16046"/>
    <w:rsid w:val="00B16ACD"/>
    <w:rsid w:val="00B16E23"/>
    <w:rsid w:val="00B174D9"/>
    <w:rsid w:val="00B17BA7"/>
    <w:rsid w:val="00B17DFF"/>
    <w:rsid w:val="00B201B6"/>
    <w:rsid w:val="00B205F2"/>
    <w:rsid w:val="00B20B07"/>
    <w:rsid w:val="00B20BCF"/>
    <w:rsid w:val="00B20D5A"/>
    <w:rsid w:val="00B21487"/>
    <w:rsid w:val="00B223DA"/>
    <w:rsid w:val="00B22881"/>
    <w:rsid w:val="00B22B87"/>
    <w:rsid w:val="00B22E4A"/>
    <w:rsid w:val="00B2325C"/>
    <w:rsid w:val="00B232D1"/>
    <w:rsid w:val="00B233F7"/>
    <w:rsid w:val="00B235AC"/>
    <w:rsid w:val="00B23C26"/>
    <w:rsid w:val="00B2409C"/>
    <w:rsid w:val="00B240DE"/>
    <w:rsid w:val="00B247F7"/>
    <w:rsid w:val="00B24DB5"/>
    <w:rsid w:val="00B251C6"/>
    <w:rsid w:val="00B255D2"/>
    <w:rsid w:val="00B2657B"/>
    <w:rsid w:val="00B27685"/>
    <w:rsid w:val="00B276AB"/>
    <w:rsid w:val="00B27B9D"/>
    <w:rsid w:val="00B30129"/>
    <w:rsid w:val="00B301EC"/>
    <w:rsid w:val="00B302EA"/>
    <w:rsid w:val="00B30A64"/>
    <w:rsid w:val="00B30C7A"/>
    <w:rsid w:val="00B31084"/>
    <w:rsid w:val="00B31636"/>
    <w:rsid w:val="00B31855"/>
    <w:rsid w:val="00B31F9E"/>
    <w:rsid w:val="00B32310"/>
    <w:rsid w:val="00B3244B"/>
    <w:rsid w:val="00B3268F"/>
    <w:rsid w:val="00B32725"/>
    <w:rsid w:val="00B32C2C"/>
    <w:rsid w:val="00B330FF"/>
    <w:rsid w:val="00B3312F"/>
    <w:rsid w:val="00B336CD"/>
    <w:rsid w:val="00B33A1A"/>
    <w:rsid w:val="00B33AF9"/>
    <w:rsid w:val="00B33D2D"/>
    <w:rsid w:val="00B33E6C"/>
    <w:rsid w:val="00B34FB8"/>
    <w:rsid w:val="00B35790"/>
    <w:rsid w:val="00B35B9C"/>
    <w:rsid w:val="00B36251"/>
    <w:rsid w:val="00B364CF"/>
    <w:rsid w:val="00B36937"/>
    <w:rsid w:val="00B36A27"/>
    <w:rsid w:val="00B36AD7"/>
    <w:rsid w:val="00B371CC"/>
    <w:rsid w:val="00B371ED"/>
    <w:rsid w:val="00B372A0"/>
    <w:rsid w:val="00B372EC"/>
    <w:rsid w:val="00B37303"/>
    <w:rsid w:val="00B40529"/>
    <w:rsid w:val="00B40557"/>
    <w:rsid w:val="00B40C67"/>
    <w:rsid w:val="00B4195A"/>
    <w:rsid w:val="00B41CD9"/>
    <w:rsid w:val="00B41FCD"/>
    <w:rsid w:val="00B42296"/>
    <w:rsid w:val="00B42723"/>
    <w:rsid w:val="00B427E6"/>
    <w:rsid w:val="00B428A6"/>
    <w:rsid w:val="00B42FEE"/>
    <w:rsid w:val="00B43E1F"/>
    <w:rsid w:val="00B446A6"/>
    <w:rsid w:val="00B44A1A"/>
    <w:rsid w:val="00B454B2"/>
    <w:rsid w:val="00B45713"/>
    <w:rsid w:val="00B45FBC"/>
    <w:rsid w:val="00B46CAD"/>
    <w:rsid w:val="00B4774F"/>
    <w:rsid w:val="00B50C00"/>
    <w:rsid w:val="00B50FF8"/>
    <w:rsid w:val="00B51949"/>
    <w:rsid w:val="00B51A0A"/>
    <w:rsid w:val="00B51A7D"/>
    <w:rsid w:val="00B51C64"/>
    <w:rsid w:val="00B51E5B"/>
    <w:rsid w:val="00B51F57"/>
    <w:rsid w:val="00B5204D"/>
    <w:rsid w:val="00B529F8"/>
    <w:rsid w:val="00B52A55"/>
    <w:rsid w:val="00B52B44"/>
    <w:rsid w:val="00B52C10"/>
    <w:rsid w:val="00B52C37"/>
    <w:rsid w:val="00B52C49"/>
    <w:rsid w:val="00B53049"/>
    <w:rsid w:val="00B53281"/>
    <w:rsid w:val="00B535C2"/>
    <w:rsid w:val="00B53955"/>
    <w:rsid w:val="00B53D81"/>
    <w:rsid w:val="00B53F5D"/>
    <w:rsid w:val="00B54068"/>
    <w:rsid w:val="00B54D6F"/>
    <w:rsid w:val="00B54F7F"/>
    <w:rsid w:val="00B553CE"/>
    <w:rsid w:val="00B55544"/>
    <w:rsid w:val="00B56120"/>
    <w:rsid w:val="00B56865"/>
    <w:rsid w:val="00B56908"/>
    <w:rsid w:val="00B578D9"/>
    <w:rsid w:val="00B57953"/>
    <w:rsid w:val="00B57C40"/>
    <w:rsid w:val="00B57FA5"/>
    <w:rsid w:val="00B603C5"/>
    <w:rsid w:val="00B6076B"/>
    <w:rsid w:val="00B60D53"/>
    <w:rsid w:val="00B60DE6"/>
    <w:rsid w:val="00B61076"/>
    <w:rsid w:val="00B61363"/>
    <w:rsid w:val="00B613D8"/>
    <w:rsid w:val="00B619CC"/>
    <w:rsid w:val="00B6239A"/>
    <w:rsid w:val="00B6247D"/>
    <w:rsid w:val="00B632C4"/>
    <w:rsid w:val="00B6337D"/>
    <w:rsid w:val="00B6371D"/>
    <w:rsid w:val="00B6385F"/>
    <w:rsid w:val="00B63D28"/>
    <w:rsid w:val="00B64272"/>
    <w:rsid w:val="00B642B7"/>
    <w:rsid w:val="00B642FC"/>
    <w:rsid w:val="00B64791"/>
    <w:rsid w:val="00B64D26"/>
    <w:rsid w:val="00B64D40"/>
    <w:rsid w:val="00B64FBB"/>
    <w:rsid w:val="00B6504D"/>
    <w:rsid w:val="00B65479"/>
    <w:rsid w:val="00B654EF"/>
    <w:rsid w:val="00B65A99"/>
    <w:rsid w:val="00B662BB"/>
    <w:rsid w:val="00B6638F"/>
    <w:rsid w:val="00B669A9"/>
    <w:rsid w:val="00B67036"/>
    <w:rsid w:val="00B67919"/>
    <w:rsid w:val="00B70370"/>
    <w:rsid w:val="00B70372"/>
    <w:rsid w:val="00B70BE5"/>
    <w:rsid w:val="00B70E22"/>
    <w:rsid w:val="00B71033"/>
    <w:rsid w:val="00B71060"/>
    <w:rsid w:val="00B7112F"/>
    <w:rsid w:val="00B7121A"/>
    <w:rsid w:val="00B7174E"/>
    <w:rsid w:val="00B717BC"/>
    <w:rsid w:val="00B72A4B"/>
    <w:rsid w:val="00B7401E"/>
    <w:rsid w:val="00B742CB"/>
    <w:rsid w:val="00B74D7B"/>
    <w:rsid w:val="00B75059"/>
    <w:rsid w:val="00B75703"/>
    <w:rsid w:val="00B76042"/>
    <w:rsid w:val="00B761FC"/>
    <w:rsid w:val="00B76E34"/>
    <w:rsid w:val="00B772CF"/>
    <w:rsid w:val="00B774CB"/>
    <w:rsid w:val="00B77766"/>
    <w:rsid w:val="00B803D3"/>
    <w:rsid w:val="00B80402"/>
    <w:rsid w:val="00B80690"/>
    <w:rsid w:val="00B8075D"/>
    <w:rsid w:val="00B80B9A"/>
    <w:rsid w:val="00B80C40"/>
    <w:rsid w:val="00B81A22"/>
    <w:rsid w:val="00B81B49"/>
    <w:rsid w:val="00B82A60"/>
    <w:rsid w:val="00B82EE1"/>
    <w:rsid w:val="00B830B7"/>
    <w:rsid w:val="00B8334F"/>
    <w:rsid w:val="00B83471"/>
    <w:rsid w:val="00B84082"/>
    <w:rsid w:val="00B841EC"/>
    <w:rsid w:val="00B8451F"/>
    <w:rsid w:val="00B84802"/>
    <w:rsid w:val="00B84821"/>
    <w:rsid w:val="00B848EA"/>
    <w:rsid w:val="00B849F1"/>
    <w:rsid w:val="00B84B2B"/>
    <w:rsid w:val="00B84FE2"/>
    <w:rsid w:val="00B85F22"/>
    <w:rsid w:val="00B86142"/>
    <w:rsid w:val="00B863DB"/>
    <w:rsid w:val="00B86710"/>
    <w:rsid w:val="00B86CEA"/>
    <w:rsid w:val="00B87837"/>
    <w:rsid w:val="00B879DA"/>
    <w:rsid w:val="00B87B8E"/>
    <w:rsid w:val="00B9017B"/>
    <w:rsid w:val="00B90500"/>
    <w:rsid w:val="00B905A6"/>
    <w:rsid w:val="00B90668"/>
    <w:rsid w:val="00B906F4"/>
    <w:rsid w:val="00B91728"/>
    <w:rsid w:val="00B9176C"/>
    <w:rsid w:val="00B935A4"/>
    <w:rsid w:val="00B93987"/>
    <w:rsid w:val="00B93BAD"/>
    <w:rsid w:val="00B93E8A"/>
    <w:rsid w:val="00B94482"/>
    <w:rsid w:val="00B95454"/>
    <w:rsid w:val="00B954C0"/>
    <w:rsid w:val="00B95539"/>
    <w:rsid w:val="00B95967"/>
    <w:rsid w:val="00B9612F"/>
    <w:rsid w:val="00B967D6"/>
    <w:rsid w:val="00B96A69"/>
    <w:rsid w:val="00B96A94"/>
    <w:rsid w:val="00B9757E"/>
    <w:rsid w:val="00B97B27"/>
    <w:rsid w:val="00BA02F9"/>
    <w:rsid w:val="00BA0673"/>
    <w:rsid w:val="00BA2C8D"/>
    <w:rsid w:val="00BA2DD1"/>
    <w:rsid w:val="00BA30F5"/>
    <w:rsid w:val="00BA3567"/>
    <w:rsid w:val="00BA359A"/>
    <w:rsid w:val="00BA3A59"/>
    <w:rsid w:val="00BA3E25"/>
    <w:rsid w:val="00BA41B6"/>
    <w:rsid w:val="00BA4A7D"/>
    <w:rsid w:val="00BA561A"/>
    <w:rsid w:val="00BA6141"/>
    <w:rsid w:val="00BA61E3"/>
    <w:rsid w:val="00BA63E5"/>
    <w:rsid w:val="00BA683D"/>
    <w:rsid w:val="00BA79F9"/>
    <w:rsid w:val="00BA7A3E"/>
    <w:rsid w:val="00BA7EC5"/>
    <w:rsid w:val="00BB06F6"/>
    <w:rsid w:val="00BB0C23"/>
    <w:rsid w:val="00BB0C25"/>
    <w:rsid w:val="00BB0C4E"/>
    <w:rsid w:val="00BB0DC6"/>
    <w:rsid w:val="00BB1389"/>
    <w:rsid w:val="00BB15E4"/>
    <w:rsid w:val="00BB1AC4"/>
    <w:rsid w:val="00BB1E19"/>
    <w:rsid w:val="00BB21D1"/>
    <w:rsid w:val="00BB2AFE"/>
    <w:rsid w:val="00BB31BD"/>
    <w:rsid w:val="00BB3266"/>
    <w:rsid w:val="00BB32F2"/>
    <w:rsid w:val="00BB34E8"/>
    <w:rsid w:val="00BB361A"/>
    <w:rsid w:val="00BB3BC7"/>
    <w:rsid w:val="00BB3F13"/>
    <w:rsid w:val="00BB3F37"/>
    <w:rsid w:val="00BB41A0"/>
    <w:rsid w:val="00BB4338"/>
    <w:rsid w:val="00BB4616"/>
    <w:rsid w:val="00BB463B"/>
    <w:rsid w:val="00BB4FEB"/>
    <w:rsid w:val="00BB52F0"/>
    <w:rsid w:val="00BB5335"/>
    <w:rsid w:val="00BB5554"/>
    <w:rsid w:val="00BB5A4F"/>
    <w:rsid w:val="00BB5EA2"/>
    <w:rsid w:val="00BB5F1E"/>
    <w:rsid w:val="00BB63E5"/>
    <w:rsid w:val="00BB644B"/>
    <w:rsid w:val="00BB6697"/>
    <w:rsid w:val="00BB6B1B"/>
    <w:rsid w:val="00BB6C0E"/>
    <w:rsid w:val="00BB6EC6"/>
    <w:rsid w:val="00BB7AAA"/>
    <w:rsid w:val="00BB7B38"/>
    <w:rsid w:val="00BB7DAA"/>
    <w:rsid w:val="00BB7E82"/>
    <w:rsid w:val="00BC001D"/>
    <w:rsid w:val="00BC00C7"/>
    <w:rsid w:val="00BC0508"/>
    <w:rsid w:val="00BC0EE2"/>
    <w:rsid w:val="00BC11E5"/>
    <w:rsid w:val="00BC1797"/>
    <w:rsid w:val="00BC257E"/>
    <w:rsid w:val="00BC2EBA"/>
    <w:rsid w:val="00BC3018"/>
    <w:rsid w:val="00BC3BD4"/>
    <w:rsid w:val="00BC4BC6"/>
    <w:rsid w:val="00BC52FD"/>
    <w:rsid w:val="00BC55F5"/>
    <w:rsid w:val="00BC5CF3"/>
    <w:rsid w:val="00BC5D19"/>
    <w:rsid w:val="00BC60CB"/>
    <w:rsid w:val="00BC62FE"/>
    <w:rsid w:val="00BC6A64"/>
    <w:rsid w:val="00BC6E62"/>
    <w:rsid w:val="00BC732F"/>
    <w:rsid w:val="00BC7374"/>
    <w:rsid w:val="00BC7443"/>
    <w:rsid w:val="00BC75F2"/>
    <w:rsid w:val="00BC7DA6"/>
    <w:rsid w:val="00BD0591"/>
    <w:rsid w:val="00BD0648"/>
    <w:rsid w:val="00BD0DFA"/>
    <w:rsid w:val="00BD0E68"/>
    <w:rsid w:val="00BD0F12"/>
    <w:rsid w:val="00BD1040"/>
    <w:rsid w:val="00BD1252"/>
    <w:rsid w:val="00BD17B9"/>
    <w:rsid w:val="00BD22BD"/>
    <w:rsid w:val="00BD23FB"/>
    <w:rsid w:val="00BD34AA"/>
    <w:rsid w:val="00BD34B2"/>
    <w:rsid w:val="00BD3846"/>
    <w:rsid w:val="00BD44A0"/>
    <w:rsid w:val="00BD50A8"/>
    <w:rsid w:val="00BD50EA"/>
    <w:rsid w:val="00BD51CC"/>
    <w:rsid w:val="00BD540C"/>
    <w:rsid w:val="00BD5443"/>
    <w:rsid w:val="00BD5AF2"/>
    <w:rsid w:val="00BD5B6D"/>
    <w:rsid w:val="00BD5BC7"/>
    <w:rsid w:val="00BD5CE9"/>
    <w:rsid w:val="00BD5D4D"/>
    <w:rsid w:val="00BD5E0A"/>
    <w:rsid w:val="00BD5F81"/>
    <w:rsid w:val="00BD6449"/>
    <w:rsid w:val="00BD66DC"/>
    <w:rsid w:val="00BD6815"/>
    <w:rsid w:val="00BD7362"/>
    <w:rsid w:val="00BE0061"/>
    <w:rsid w:val="00BE03A3"/>
    <w:rsid w:val="00BE067F"/>
    <w:rsid w:val="00BE0C44"/>
    <w:rsid w:val="00BE1B8B"/>
    <w:rsid w:val="00BE1DE0"/>
    <w:rsid w:val="00BE29F4"/>
    <w:rsid w:val="00BE2A18"/>
    <w:rsid w:val="00BE2B10"/>
    <w:rsid w:val="00BE2C01"/>
    <w:rsid w:val="00BE2CFA"/>
    <w:rsid w:val="00BE2FE0"/>
    <w:rsid w:val="00BE3605"/>
    <w:rsid w:val="00BE404C"/>
    <w:rsid w:val="00BE41EC"/>
    <w:rsid w:val="00BE43F4"/>
    <w:rsid w:val="00BE47F6"/>
    <w:rsid w:val="00BE5039"/>
    <w:rsid w:val="00BE504C"/>
    <w:rsid w:val="00BE5221"/>
    <w:rsid w:val="00BE54BD"/>
    <w:rsid w:val="00BE55C0"/>
    <w:rsid w:val="00BE56FB"/>
    <w:rsid w:val="00BE5A32"/>
    <w:rsid w:val="00BE5A33"/>
    <w:rsid w:val="00BE5AB6"/>
    <w:rsid w:val="00BE5ABD"/>
    <w:rsid w:val="00BE5D34"/>
    <w:rsid w:val="00BE60B1"/>
    <w:rsid w:val="00BE6429"/>
    <w:rsid w:val="00BE7229"/>
    <w:rsid w:val="00BE73A5"/>
    <w:rsid w:val="00BF06F8"/>
    <w:rsid w:val="00BF0798"/>
    <w:rsid w:val="00BF1A68"/>
    <w:rsid w:val="00BF1B41"/>
    <w:rsid w:val="00BF1E3B"/>
    <w:rsid w:val="00BF22E3"/>
    <w:rsid w:val="00BF24BA"/>
    <w:rsid w:val="00BF2505"/>
    <w:rsid w:val="00BF31BA"/>
    <w:rsid w:val="00BF331C"/>
    <w:rsid w:val="00BF34F8"/>
    <w:rsid w:val="00BF3DDE"/>
    <w:rsid w:val="00BF3EAE"/>
    <w:rsid w:val="00BF4BDC"/>
    <w:rsid w:val="00BF4E40"/>
    <w:rsid w:val="00BF51B8"/>
    <w:rsid w:val="00BF5435"/>
    <w:rsid w:val="00BF5544"/>
    <w:rsid w:val="00BF600D"/>
    <w:rsid w:val="00BF6589"/>
    <w:rsid w:val="00BF6F7F"/>
    <w:rsid w:val="00BF755C"/>
    <w:rsid w:val="00BF78C4"/>
    <w:rsid w:val="00C0043B"/>
    <w:rsid w:val="00C00647"/>
    <w:rsid w:val="00C0091F"/>
    <w:rsid w:val="00C01123"/>
    <w:rsid w:val="00C01522"/>
    <w:rsid w:val="00C01DC1"/>
    <w:rsid w:val="00C02167"/>
    <w:rsid w:val="00C02489"/>
    <w:rsid w:val="00C02764"/>
    <w:rsid w:val="00C0285C"/>
    <w:rsid w:val="00C02A19"/>
    <w:rsid w:val="00C02BE0"/>
    <w:rsid w:val="00C0354F"/>
    <w:rsid w:val="00C0395E"/>
    <w:rsid w:val="00C03C94"/>
    <w:rsid w:val="00C04CEF"/>
    <w:rsid w:val="00C0517A"/>
    <w:rsid w:val="00C0552D"/>
    <w:rsid w:val="00C05584"/>
    <w:rsid w:val="00C0588F"/>
    <w:rsid w:val="00C06258"/>
    <w:rsid w:val="00C0662F"/>
    <w:rsid w:val="00C06795"/>
    <w:rsid w:val="00C069F0"/>
    <w:rsid w:val="00C06B0D"/>
    <w:rsid w:val="00C06D3E"/>
    <w:rsid w:val="00C072B0"/>
    <w:rsid w:val="00C079E7"/>
    <w:rsid w:val="00C07C49"/>
    <w:rsid w:val="00C1017F"/>
    <w:rsid w:val="00C10353"/>
    <w:rsid w:val="00C1062A"/>
    <w:rsid w:val="00C109D7"/>
    <w:rsid w:val="00C10A82"/>
    <w:rsid w:val="00C10BA5"/>
    <w:rsid w:val="00C1188A"/>
    <w:rsid w:val="00C11943"/>
    <w:rsid w:val="00C119DE"/>
    <w:rsid w:val="00C11A81"/>
    <w:rsid w:val="00C11F5F"/>
    <w:rsid w:val="00C121DC"/>
    <w:rsid w:val="00C12363"/>
    <w:rsid w:val="00C123E6"/>
    <w:rsid w:val="00C12BFF"/>
    <w:rsid w:val="00C12E96"/>
    <w:rsid w:val="00C12FB7"/>
    <w:rsid w:val="00C132D3"/>
    <w:rsid w:val="00C13507"/>
    <w:rsid w:val="00C13DEC"/>
    <w:rsid w:val="00C13E42"/>
    <w:rsid w:val="00C14763"/>
    <w:rsid w:val="00C14F39"/>
    <w:rsid w:val="00C152E7"/>
    <w:rsid w:val="00C1597B"/>
    <w:rsid w:val="00C15C63"/>
    <w:rsid w:val="00C15DC0"/>
    <w:rsid w:val="00C15EB8"/>
    <w:rsid w:val="00C16141"/>
    <w:rsid w:val="00C17703"/>
    <w:rsid w:val="00C17A01"/>
    <w:rsid w:val="00C17D98"/>
    <w:rsid w:val="00C203A4"/>
    <w:rsid w:val="00C207C3"/>
    <w:rsid w:val="00C2088D"/>
    <w:rsid w:val="00C20B3F"/>
    <w:rsid w:val="00C211E4"/>
    <w:rsid w:val="00C213EE"/>
    <w:rsid w:val="00C216D7"/>
    <w:rsid w:val="00C2197F"/>
    <w:rsid w:val="00C21A1F"/>
    <w:rsid w:val="00C21B7D"/>
    <w:rsid w:val="00C22A43"/>
    <w:rsid w:val="00C22CD6"/>
    <w:rsid w:val="00C22F7A"/>
    <w:rsid w:val="00C232B7"/>
    <w:rsid w:val="00C232E7"/>
    <w:rsid w:val="00C2363F"/>
    <w:rsid w:val="00C236C8"/>
    <w:rsid w:val="00C23E23"/>
    <w:rsid w:val="00C242A2"/>
    <w:rsid w:val="00C247E0"/>
    <w:rsid w:val="00C24B90"/>
    <w:rsid w:val="00C250CF"/>
    <w:rsid w:val="00C2521D"/>
    <w:rsid w:val="00C25252"/>
    <w:rsid w:val="00C25B96"/>
    <w:rsid w:val="00C25E3F"/>
    <w:rsid w:val="00C260B1"/>
    <w:rsid w:val="00C262C8"/>
    <w:rsid w:val="00C269B3"/>
    <w:rsid w:val="00C26E56"/>
    <w:rsid w:val="00C2748A"/>
    <w:rsid w:val="00C27768"/>
    <w:rsid w:val="00C27D58"/>
    <w:rsid w:val="00C30051"/>
    <w:rsid w:val="00C30337"/>
    <w:rsid w:val="00C303F0"/>
    <w:rsid w:val="00C30435"/>
    <w:rsid w:val="00C30747"/>
    <w:rsid w:val="00C30AC0"/>
    <w:rsid w:val="00C30D70"/>
    <w:rsid w:val="00C30F96"/>
    <w:rsid w:val="00C310DC"/>
    <w:rsid w:val="00C313C5"/>
    <w:rsid w:val="00C31406"/>
    <w:rsid w:val="00C32197"/>
    <w:rsid w:val="00C33F0F"/>
    <w:rsid w:val="00C33FC1"/>
    <w:rsid w:val="00C346D7"/>
    <w:rsid w:val="00C34DE7"/>
    <w:rsid w:val="00C35A5F"/>
    <w:rsid w:val="00C35DBA"/>
    <w:rsid w:val="00C362EB"/>
    <w:rsid w:val="00C36B28"/>
    <w:rsid w:val="00C3709A"/>
    <w:rsid w:val="00C37194"/>
    <w:rsid w:val="00C371B4"/>
    <w:rsid w:val="00C37E11"/>
    <w:rsid w:val="00C403ED"/>
    <w:rsid w:val="00C40637"/>
    <w:rsid w:val="00C4091F"/>
    <w:rsid w:val="00C40BB7"/>
    <w:rsid w:val="00C40F6C"/>
    <w:rsid w:val="00C41B94"/>
    <w:rsid w:val="00C425C4"/>
    <w:rsid w:val="00C4290B"/>
    <w:rsid w:val="00C42F55"/>
    <w:rsid w:val="00C42F6F"/>
    <w:rsid w:val="00C42F9F"/>
    <w:rsid w:val="00C431E1"/>
    <w:rsid w:val="00C433D3"/>
    <w:rsid w:val="00C43B14"/>
    <w:rsid w:val="00C43FBE"/>
    <w:rsid w:val="00C44426"/>
    <w:rsid w:val="00C445F3"/>
    <w:rsid w:val="00C44D5E"/>
    <w:rsid w:val="00C4519F"/>
    <w:rsid w:val="00C451F4"/>
    <w:rsid w:val="00C45EB1"/>
    <w:rsid w:val="00C461A8"/>
    <w:rsid w:val="00C46313"/>
    <w:rsid w:val="00C464C1"/>
    <w:rsid w:val="00C4661F"/>
    <w:rsid w:val="00C467A0"/>
    <w:rsid w:val="00C46CBA"/>
    <w:rsid w:val="00C47235"/>
    <w:rsid w:val="00C474E0"/>
    <w:rsid w:val="00C47764"/>
    <w:rsid w:val="00C47BFD"/>
    <w:rsid w:val="00C47FFA"/>
    <w:rsid w:val="00C5078E"/>
    <w:rsid w:val="00C50995"/>
    <w:rsid w:val="00C50A1E"/>
    <w:rsid w:val="00C50ECC"/>
    <w:rsid w:val="00C513BF"/>
    <w:rsid w:val="00C51847"/>
    <w:rsid w:val="00C51B42"/>
    <w:rsid w:val="00C51C8E"/>
    <w:rsid w:val="00C51DF6"/>
    <w:rsid w:val="00C51F7B"/>
    <w:rsid w:val="00C521AF"/>
    <w:rsid w:val="00C526B3"/>
    <w:rsid w:val="00C52823"/>
    <w:rsid w:val="00C52AAC"/>
    <w:rsid w:val="00C52E67"/>
    <w:rsid w:val="00C52FDD"/>
    <w:rsid w:val="00C53298"/>
    <w:rsid w:val="00C53C1B"/>
    <w:rsid w:val="00C53DF5"/>
    <w:rsid w:val="00C548F0"/>
    <w:rsid w:val="00C54921"/>
    <w:rsid w:val="00C54A3A"/>
    <w:rsid w:val="00C55566"/>
    <w:rsid w:val="00C55D61"/>
    <w:rsid w:val="00C56045"/>
    <w:rsid w:val="00C5637E"/>
    <w:rsid w:val="00C56448"/>
    <w:rsid w:val="00C56D43"/>
    <w:rsid w:val="00C57880"/>
    <w:rsid w:val="00C57F47"/>
    <w:rsid w:val="00C57F5B"/>
    <w:rsid w:val="00C60F33"/>
    <w:rsid w:val="00C60F5A"/>
    <w:rsid w:val="00C612DE"/>
    <w:rsid w:val="00C614C4"/>
    <w:rsid w:val="00C618EF"/>
    <w:rsid w:val="00C61D42"/>
    <w:rsid w:val="00C621AC"/>
    <w:rsid w:val="00C62AEA"/>
    <w:rsid w:val="00C62CB0"/>
    <w:rsid w:val="00C63298"/>
    <w:rsid w:val="00C63407"/>
    <w:rsid w:val="00C63979"/>
    <w:rsid w:val="00C63A43"/>
    <w:rsid w:val="00C63D27"/>
    <w:rsid w:val="00C63DD6"/>
    <w:rsid w:val="00C6434E"/>
    <w:rsid w:val="00C6494E"/>
    <w:rsid w:val="00C65486"/>
    <w:rsid w:val="00C655D0"/>
    <w:rsid w:val="00C6570F"/>
    <w:rsid w:val="00C667BE"/>
    <w:rsid w:val="00C6702A"/>
    <w:rsid w:val="00C6723F"/>
    <w:rsid w:val="00C67593"/>
    <w:rsid w:val="00C6766B"/>
    <w:rsid w:val="00C67B23"/>
    <w:rsid w:val="00C703BF"/>
    <w:rsid w:val="00C70604"/>
    <w:rsid w:val="00C709EC"/>
    <w:rsid w:val="00C71363"/>
    <w:rsid w:val="00C7194E"/>
    <w:rsid w:val="00C72223"/>
    <w:rsid w:val="00C7253B"/>
    <w:rsid w:val="00C7263B"/>
    <w:rsid w:val="00C728AF"/>
    <w:rsid w:val="00C72CD9"/>
    <w:rsid w:val="00C7300C"/>
    <w:rsid w:val="00C730CA"/>
    <w:rsid w:val="00C73919"/>
    <w:rsid w:val="00C73C07"/>
    <w:rsid w:val="00C73E48"/>
    <w:rsid w:val="00C73E52"/>
    <w:rsid w:val="00C74424"/>
    <w:rsid w:val="00C745DC"/>
    <w:rsid w:val="00C751B0"/>
    <w:rsid w:val="00C752B5"/>
    <w:rsid w:val="00C763E5"/>
    <w:rsid w:val="00C76417"/>
    <w:rsid w:val="00C76B9C"/>
    <w:rsid w:val="00C7726F"/>
    <w:rsid w:val="00C7741F"/>
    <w:rsid w:val="00C77430"/>
    <w:rsid w:val="00C7782A"/>
    <w:rsid w:val="00C77A37"/>
    <w:rsid w:val="00C77CCA"/>
    <w:rsid w:val="00C77FE1"/>
    <w:rsid w:val="00C80552"/>
    <w:rsid w:val="00C808E8"/>
    <w:rsid w:val="00C81320"/>
    <w:rsid w:val="00C81844"/>
    <w:rsid w:val="00C81B1A"/>
    <w:rsid w:val="00C8235C"/>
    <w:rsid w:val="00C823DA"/>
    <w:rsid w:val="00C8259F"/>
    <w:rsid w:val="00C82706"/>
    <w:rsid w:val="00C82746"/>
    <w:rsid w:val="00C82D51"/>
    <w:rsid w:val="00C82F07"/>
    <w:rsid w:val="00C82F80"/>
    <w:rsid w:val="00C8312F"/>
    <w:rsid w:val="00C835A5"/>
    <w:rsid w:val="00C836FB"/>
    <w:rsid w:val="00C83B2F"/>
    <w:rsid w:val="00C83BB2"/>
    <w:rsid w:val="00C83FCA"/>
    <w:rsid w:val="00C84BCE"/>
    <w:rsid w:val="00C84C0D"/>
    <w:rsid w:val="00C84C47"/>
    <w:rsid w:val="00C84D79"/>
    <w:rsid w:val="00C85316"/>
    <w:rsid w:val="00C853D9"/>
    <w:rsid w:val="00C858A4"/>
    <w:rsid w:val="00C86235"/>
    <w:rsid w:val="00C869C6"/>
    <w:rsid w:val="00C86AFA"/>
    <w:rsid w:val="00C871A6"/>
    <w:rsid w:val="00C872B6"/>
    <w:rsid w:val="00C90004"/>
    <w:rsid w:val="00C902A6"/>
    <w:rsid w:val="00C904F4"/>
    <w:rsid w:val="00C9051A"/>
    <w:rsid w:val="00C91177"/>
    <w:rsid w:val="00C9250F"/>
    <w:rsid w:val="00C928ED"/>
    <w:rsid w:val="00C9295B"/>
    <w:rsid w:val="00C92A8A"/>
    <w:rsid w:val="00C9359B"/>
    <w:rsid w:val="00C93725"/>
    <w:rsid w:val="00C93738"/>
    <w:rsid w:val="00C93929"/>
    <w:rsid w:val="00C946C8"/>
    <w:rsid w:val="00C94AFF"/>
    <w:rsid w:val="00C95166"/>
    <w:rsid w:val="00C95ECF"/>
    <w:rsid w:val="00C96A44"/>
    <w:rsid w:val="00C96B03"/>
    <w:rsid w:val="00C97B03"/>
    <w:rsid w:val="00C97BD3"/>
    <w:rsid w:val="00C97CB1"/>
    <w:rsid w:val="00C97DDE"/>
    <w:rsid w:val="00C97F0E"/>
    <w:rsid w:val="00CA0455"/>
    <w:rsid w:val="00CA0997"/>
    <w:rsid w:val="00CA17A9"/>
    <w:rsid w:val="00CA1D66"/>
    <w:rsid w:val="00CA20BB"/>
    <w:rsid w:val="00CA21BB"/>
    <w:rsid w:val="00CA24DE"/>
    <w:rsid w:val="00CA2B11"/>
    <w:rsid w:val="00CA2B18"/>
    <w:rsid w:val="00CA2CF7"/>
    <w:rsid w:val="00CA2E3E"/>
    <w:rsid w:val="00CA413F"/>
    <w:rsid w:val="00CA4C77"/>
    <w:rsid w:val="00CA4CF2"/>
    <w:rsid w:val="00CA4D9D"/>
    <w:rsid w:val="00CA5497"/>
    <w:rsid w:val="00CA5D8D"/>
    <w:rsid w:val="00CA5F8B"/>
    <w:rsid w:val="00CA640F"/>
    <w:rsid w:val="00CA7168"/>
    <w:rsid w:val="00CA79EF"/>
    <w:rsid w:val="00CA7BC0"/>
    <w:rsid w:val="00CB0426"/>
    <w:rsid w:val="00CB0697"/>
    <w:rsid w:val="00CB06B5"/>
    <w:rsid w:val="00CB1627"/>
    <w:rsid w:val="00CB18D0"/>
    <w:rsid w:val="00CB1C8A"/>
    <w:rsid w:val="00CB1D14"/>
    <w:rsid w:val="00CB218E"/>
    <w:rsid w:val="00CB24F5"/>
    <w:rsid w:val="00CB2663"/>
    <w:rsid w:val="00CB2CE2"/>
    <w:rsid w:val="00CB337B"/>
    <w:rsid w:val="00CB3A84"/>
    <w:rsid w:val="00CB3BBE"/>
    <w:rsid w:val="00CB4B71"/>
    <w:rsid w:val="00CB4BB6"/>
    <w:rsid w:val="00CB4DAB"/>
    <w:rsid w:val="00CB51CA"/>
    <w:rsid w:val="00CB5735"/>
    <w:rsid w:val="00CB5769"/>
    <w:rsid w:val="00CB58C8"/>
    <w:rsid w:val="00CB59E9"/>
    <w:rsid w:val="00CB6016"/>
    <w:rsid w:val="00CB6340"/>
    <w:rsid w:val="00CB65F8"/>
    <w:rsid w:val="00CB67E7"/>
    <w:rsid w:val="00CB7315"/>
    <w:rsid w:val="00CB77A2"/>
    <w:rsid w:val="00CB79BE"/>
    <w:rsid w:val="00CB7AF7"/>
    <w:rsid w:val="00CB7D4F"/>
    <w:rsid w:val="00CB7D59"/>
    <w:rsid w:val="00CC0095"/>
    <w:rsid w:val="00CC0D6A"/>
    <w:rsid w:val="00CC13FE"/>
    <w:rsid w:val="00CC1727"/>
    <w:rsid w:val="00CC22DA"/>
    <w:rsid w:val="00CC24FC"/>
    <w:rsid w:val="00CC251B"/>
    <w:rsid w:val="00CC273C"/>
    <w:rsid w:val="00CC3831"/>
    <w:rsid w:val="00CC3864"/>
    <w:rsid w:val="00CC3921"/>
    <w:rsid w:val="00CC3A46"/>
    <w:rsid w:val="00CC3B4E"/>
    <w:rsid w:val="00CC3E3D"/>
    <w:rsid w:val="00CC414D"/>
    <w:rsid w:val="00CC49DB"/>
    <w:rsid w:val="00CC519B"/>
    <w:rsid w:val="00CC5771"/>
    <w:rsid w:val="00CC59E4"/>
    <w:rsid w:val="00CC5A86"/>
    <w:rsid w:val="00CC5C64"/>
    <w:rsid w:val="00CC6071"/>
    <w:rsid w:val="00CC668C"/>
    <w:rsid w:val="00CC6CB8"/>
    <w:rsid w:val="00CC71EB"/>
    <w:rsid w:val="00CC7409"/>
    <w:rsid w:val="00CD04EA"/>
    <w:rsid w:val="00CD05F8"/>
    <w:rsid w:val="00CD073E"/>
    <w:rsid w:val="00CD0967"/>
    <w:rsid w:val="00CD0989"/>
    <w:rsid w:val="00CD09CB"/>
    <w:rsid w:val="00CD0A1D"/>
    <w:rsid w:val="00CD0C52"/>
    <w:rsid w:val="00CD11BB"/>
    <w:rsid w:val="00CD12C1"/>
    <w:rsid w:val="00CD17FB"/>
    <w:rsid w:val="00CD1A7E"/>
    <w:rsid w:val="00CD214E"/>
    <w:rsid w:val="00CD26FC"/>
    <w:rsid w:val="00CD2B83"/>
    <w:rsid w:val="00CD2C45"/>
    <w:rsid w:val="00CD2CA0"/>
    <w:rsid w:val="00CD2FA3"/>
    <w:rsid w:val="00CD3115"/>
    <w:rsid w:val="00CD3266"/>
    <w:rsid w:val="00CD37B0"/>
    <w:rsid w:val="00CD39D2"/>
    <w:rsid w:val="00CD3CA0"/>
    <w:rsid w:val="00CD3E1E"/>
    <w:rsid w:val="00CD4263"/>
    <w:rsid w:val="00CD4442"/>
    <w:rsid w:val="00CD458B"/>
    <w:rsid w:val="00CD45CD"/>
    <w:rsid w:val="00CD46FA"/>
    <w:rsid w:val="00CD4B3E"/>
    <w:rsid w:val="00CD4EDA"/>
    <w:rsid w:val="00CD4F0B"/>
    <w:rsid w:val="00CD55CE"/>
    <w:rsid w:val="00CD55D9"/>
    <w:rsid w:val="00CD5973"/>
    <w:rsid w:val="00CD5C2A"/>
    <w:rsid w:val="00CD69BC"/>
    <w:rsid w:val="00CD72C4"/>
    <w:rsid w:val="00CD7425"/>
    <w:rsid w:val="00CD7997"/>
    <w:rsid w:val="00CD7C39"/>
    <w:rsid w:val="00CE0FAB"/>
    <w:rsid w:val="00CE1A7D"/>
    <w:rsid w:val="00CE1D83"/>
    <w:rsid w:val="00CE29D4"/>
    <w:rsid w:val="00CE2BB7"/>
    <w:rsid w:val="00CE31A6"/>
    <w:rsid w:val="00CE3368"/>
    <w:rsid w:val="00CE3881"/>
    <w:rsid w:val="00CE3979"/>
    <w:rsid w:val="00CE39CC"/>
    <w:rsid w:val="00CE3D94"/>
    <w:rsid w:val="00CE4325"/>
    <w:rsid w:val="00CE444F"/>
    <w:rsid w:val="00CE4CF3"/>
    <w:rsid w:val="00CE4E26"/>
    <w:rsid w:val="00CE5C14"/>
    <w:rsid w:val="00CE63D5"/>
    <w:rsid w:val="00CE63FE"/>
    <w:rsid w:val="00CE6B6C"/>
    <w:rsid w:val="00CE7A26"/>
    <w:rsid w:val="00CF0061"/>
    <w:rsid w:val="00CF07C0"/>
    <w:rsid w:val="00CF094D"/>
    <w:rsid w:val="00CF09AA"/>
    <w:rsid w:val="00CF1EE8"/>
    <w:rsid w:val="00CF22EA"/>
    <w:rsid w:val="00CF24D4"/>
    <w:rsid w:val="00CF260C"/>
    <w:rsid w:val="00CF2993"/>
    <w:rsid w:val="00CF3306"/>
    <w:rsid w:val="00CF3321"/>
    <w:rsid w:val="00CF38A1"/>
    <w:rsid w:val="00CF3A4F"/>
    <w:rsid w:val="00CF3A84"/>
    <w:rsid w:val="00CF3C8B"/>
    <w:rsid w:val="00CF4406"/>
    <w:rsid w:val="00CF4432"/>
    <w:rsid w:val="00CF45F3"/>
    <w:rsid w:val="00CF4813"/>
    <w:rsid w:val="00CF4E74"/>
    <w:rsid w:val="00CF5233"/>
    <w:rsid w:val="00CF5311"/>
    <w:rsid w:val="00CF5AB3"/>
    <w:rsid w:val="00CF5F35"/>
    <w:rsid w:val="00CF5F7E"/>
    <w:rsid w:val="00CF61B6"/>
    <w:rsid w:val="00CF6395"/>
    <w:rsid w:val="00CF6697"/>
    <w:rsid w:val="00CF66B1"/>
    <w:rsid w:val="00D00AF2"/>
    <w:rsid w:val="00D01331"/>
    <w:rsid w:val="00D025D3"/>
    <w:rsid w:val="00D029B8"/>
    <w:rsid w:val="00D02E16"/>
    <w:rsid w:val="00D02E50"/>
    <w:rsid w:val="00D02F10"/>
    <w:rsid w:val="00D02F60"/>
    <w:rsid w:val="00D038F5"/>
    <w:rsid w:val="00D03AC6"/>
    <w:rsid w:val="00D03CE3"/>
    <w:rsid w:val="00D0416D"/>
    <w:rsid w:val="00D0464E"/>
    <w:rsid w:val="00D04923"/>
    <w:rsid w:val="00D04A96"/>
    <w:rsid w:val="00D053AB"/>
    <w:rsid w:val="00D057B9"/>
    <w:rsid w:val="00D05D40"/>
    <w:rsid w:val="00D05E11"/>
    <w:rsid w:val="00D065DC"/>
    <w:rsid w:val="00D06688"/>
    <w:rsid w:val="00D066E2"/>
    <w:rsid w:val="00D06C9A"/>
    <w:rsid w:val="00D06DE7"/>
    <w:rsid w:val="00D070C3"/>
    <w:rsid w:val="00D076F6"/>
    <w:rsid w:val="00D07A7B"/>
    <w:rsid w:val="00D10712"/>
    <w:rsid w:val="00D10E06"/>
    <w:rsid w:val="00D10E9D"/>
    <w:rsid w:val="00D11305"/>
    <w:rsid w:val="00D114FE"/>
    <w:rsid w:val="00D11639"/>
    <w:rsid w:val="00D12C9E"/>
    <w:rsid w:val="00D146C5"/>
    <w:rsid w:val="00D147C0"/>
    <w:rsid w:val="00D14D23"/>
    <w:rsid w:val="00D14D41"/>
    <w:rsid w:val="00D15197"/>
    <w:rsid w:val="00D15339"/>
    <w:rsid w:val="00D155EE"/>
    <w:rsid w:val="00D15681"/>
    <w:rsid w:val="00D157FA"/>
    <w:rsid w:val="00D15EC0"/>
    <w:rsid w:val="00D162C2"/>
    <w:rsid w:val="00D16820"/>
    <w:rsid w:val="00D169C8"/>
    <w:rsid w:val="00D16C3F"/>
    <w:rsid w:val="00D16EDD"/>
    <w:rsid w:val="00D1772A"/>
    <w:rsid w:val="00D1793F"/>
    <w:rsid w:val="00D17B54"/>
    <w:rsid w:val="00D17DDF"/>
    <w:rsid w:val="00D200D6"/>
    <w:rsid w:val="00D2089F"/>
    <w:rsid w:val="00D208E2"/>
    <w:rsid w:val="00D2092B"/>
    <w:rsid w:val="00D209F0"/>
    <w:rsid w:val="00D20BE8"/>
    <w:rsid w:val="00D20D25"/>
    <w:rsid w:val="00D2121D"/>
    <w:rsid w:val="00D2172C"/>
    <w:rsid w:val="00D21958"/>
    <w:rsid w:val="00D21AA7"/>
    <w:rsid w:val="00D21DCA"/>
    <w:rsid w:val="00D22406"/>
    <w:rsid w:val="00D228E6"/>
    <w:rsid w:val="00D22AF5"/>
    <w:rsid w:val="00D22EEB"/>
    <w:rsid w:val="00D2342E"/>
    <w:rsid w:val="00D235EA"/>
    <w:rsid w:val="00D24638"/>
    <w:rsid w:val="00D247A9"/>
    <w:rsid w:val="00D24A08"/>
    <w:rsid w:val="00D25055"/>
    <w:rsid w:val="00D2559A"/>
    <w:rsid w:val="00D26458"/>
    <w:rsid w:val="00D2688B"/>
    <w:rsid w:val="00D268D2"/>
    <w:rsid w:val="00D26B69"/>
    <w:rsid w:val="00D26DB2"/>
    <w:rsid w:val="00D26E17"/>
    <w:rsid w:val="00D2705F"/>
    <w:rsid w:val="00D27297"/>
    <w:rsid w:val="00D274F7"/>
    <w:rsid w:val="00D27A82"/>
    <w:rsid w:val="00D30F80"/>
    <w:rsid w:val="00D31730"/>
    <w:rsid w:val="00D31819"/>
    <w:rsid w:val="00D31B2B"/>
    <w:rsid w:val="00D32721"/>
    <w:rsid w:val="00D328DC"/>
    <w:rsid w:val="00D3294B"/>
    <w:rsid w:val="00D32C1C"/>
    <w:rsid w:val="00D32D17"/>
    <w:rsid w:val="00D32ECB"/>
    <w:rsid w:val="00D33387"/>
    <w:rsid w:val="00D33714"/>
    <w:rsid w:val="00D33C70"/>
    <w:rsid w:val="00D33F28"/>
    <w:rsid w:val="00D34005"/>
    <w:rsid w:val="00D3411E"/>
    <w:rsid w:val="00D341AC"/>
    <w:rsid w:val="00D350B2"/>
    <w:rsid w:val="00D35313"/>
    <w:rsid w:val="00D3551A"/>
    <w:rsid w:val="00D355DE"/>
    <w:rsid w:val="00D35D79"/>
    <w:rsid w:val="00D36349"/>
    <w:rsid w:val="00D365DA"/>
    <w:rsid w:val="00D36752"/>
    <w:rsid w:val="00D371A8"/>
    <w:rsid w:val="00D371AA"/>
    <w:rsid w:val="00D3759E"/>
    <w:rsid w:val="00D401C1"/>
    <w:rsid w:val="00D402FB"/>
    <w:rsid w:val="00D4068E"/>
    <w:rsid w:val="00D408F8"/>
    <w:rsid w:val="00D415E2"/>
    <w:rsid w:val="00D41AF5"/>
    <w:rsid w:val="00D41D7F"/>
    <w:rsid w:val="00D42803"/>
    <w:rsid w:val="00D42D95"/>
    <w:rsid w:val="00D42E0D"/>
    <w:rsid w:val="00D43D0B"/>
    <w:rsid w:val="00D44D3F"/>
    <w:rsid w:val="00D44D57"/>
    <w:rsid w:val="00D462AB"/>
    <w:rsid w:val="00D462EF"/>
    <w:rsid w:val="00D47467"/>
    <w:rsid w:val="00D479D9"/>
    <w:rsid w:val="00D47D7A"/>
    <w:rsid w:val="00D50ABD"/>
    <w:rsid w:val="00D50C4F"/>
    <w:rsid w:val="00D516BB"/>
    <w:rsid w:val="00D51CD3"/>
    <w:rsid w:val="00D51F73"/>
    <w:rsid w:val="00D526A5"/>
    <w:rsid w:val="00D52760"/>
    <w:rsid w:val="00D52D40"/>
    <w:rsid w:val="00D53833"/>
    <w:rsid w:val="00D541BE"/>
    <w:rsid w:val="00D54553"/>
    <w:rsid w:val="00D54927"/>
    <w:rsid w:val="00D55290"/>
    <w:rsid w:val="00D556FA"/>
    <w:rsid w:val="00D55A9B"/>
    <w:rsid w:val="00D55F26"/>
    <w:rsid w:val="00D56032"/>
    <w:rsid w:val="00D56264"/>
    <w:rsid w:val="00D57128"/>
    <w:rsid w:val="00D57325"/>
    <w:rsid w:val="00D57791"/>
    <w:rsid w:val="00D577F2"/>
    <w:rsid w:val="00D6046A"/>
    <w:rsid w:val="00D6081D"/>
    <w:rsid w:val="00D60E66"/>
    <w:rsid w:val="00D610A6"/>
    <w:rsid w:val="00D6201A"/>
    <w:rsid w:val="00D62870"/>
    <w:rsid w:val="00D63E5F"/>
    <w:rsid w:val="00D63F04"/>
    <w:rsid w:val="00D64408"/>
    <w:rsid w:val="00D655D9"/>
    <w:rsid w:val="00D65872"/>
    <w:rsid w:val="00D65F7A"/>
    <w:rsid w:val="00D6628B"/>
    <w:rsid w:val="00D66DE3"/>
    <w:rsid w:val="00D67141"/>
    <w:rsid w:val="00D6746E"/>
    <w:rsid w:val="00D676F3"/>
    <w:rsid w:val="00D6774C"/>
    <w:rsid w:val="00D67B77"/>
    <w:rsid w:val="00D706B5"/>
    <w:rsid w:val="00D7072C"/>
    <w:rsid w:val="00D70740"/>
    <w:rsid w:val="00D70BB2"/>
    <w:rsid w:val="00D70EF5"/>
    <w:rsid w:val="00D71024"/>
    <w:rsid w:val="00D71151"/>
    <w:rsid w:val="00D7131F"/>
    <w:rsid w:val="00D71A25"/>
    <w:rsid w:val="00D71D39"/>
    <w:rsid w:val="00D71E01"/>
    <w:rsid w:val="00D71FCF"/>
    <w:rsid w:val="00D72A54"/>
    <w:rsid w:val="00D72CC1"/>
    <w:rsid w:val="00D72EC6"/>
    <w:rsid w:val="00D74C94"/>
    <w:rsid w:val="00D74D21"/>
    <w:rsid w:val="00D75263"/>
    <w:rsid w:val="00D75709"/>
    <w:rsid w:val="00D75B4E"/>
    <w:rsid w:val="00D75CAB"/>
    <w:rsid w:val="00D763E7"/>
    <w:rsid w:val="00D7657F"/>
    <w:rsid w:val="00D767C7"/>
    <w:rsid w:val="00D76ACC"/>
    <w:rsid w:val="00D76E07"/>
    <w:rsid w:val="00D76EC9"/>
    <w:rsid w:val="00D77D2F"/>
    <w:rsid w:val="00D801E6"/>
    <w:rsid w:val="00D8027A"/>
    <w:rsid w:val="00D803BA"/>
    <w:rsid w:val="00D80E7D"/>
    <w:rsid w:val="00D81397"/>
    <w:rsid w:val="00D8203A"/>
    <w:rsid w:val="00D824A2"/>
    <w:rsid w:val="00D83138"/>
    <w:rsid w:val="00D835E0"/>
    <w:rsid w:val="00D83D98"/>
    <w:rsid w:val="00D848B9"/>
    <w:rsid w:val="00D84E40"/>
    <w:rsid w:val="00D8500B"/>
    <w:rsid w:val="00D85268"/>
    <w:rsid w:val="00D853F2"/>
    <w:rsid w:val="00D85508"/>
    <w:rsid w:val="00D8558F"/>
    <w:rsid w:val="00D8566D"/>
    <w:rsid w:val="00D86784"/>
    <w:rsid w:val="00D87134"/>
    <w:rsid w:val="00D87B55"/>
    <w:rsid w:val="00D90397"/>
    <w:rsid w:val="00D90418"/>
    <w:rsid w:val="00D90C58"/>
    <w:rsid w:val="00D90E69"/>
    <w:rsid w:val="00D90F78"/>
    <w:rsid w:val="00D91368"/>
    <w:rsid w:val="00D917EB"/>
    <w:rsid w:val="00D91CDA"/>
    <w:rsid w:val="00D922E6"/>
    <w:rsid w:val="00D92FFD"/>
    <w:rsid w:val="00D93092"/>
    <w:rsid w:val="00D93106"/>
    <w:rsid w:val="00D933E9"/>
    <w:rsid w:val="00D935AB"/>
    <w:rsid w:val="00D93C49"/>
    <w:rsid w:val="00D93F50"/>
    <w:rsid w:val="00D9405F"/>
    <w:rsid w:val="00D940D4"/>
    <w:rsid w:val="00D94127"/>
    <w:rsid w:val="00D944EA"/>
    <w:rsid w:val="00D9452F"/>
    <w:rsid w:val="00D94D00"/>
    <w:rsid w:val="00D94EB0"/>
    <w:rsid w:val="00D9505D"/>
    <w:rsid w:val="00D95367"/>
    <w:rsid w:val="00D953D0"/>
    <w:rsid w:val="00D959F5"/>
    <w:rsid w:val="00D95E4E"/>
    <w:rsid w:val="00D95EC7"/>
    <w:rsid w:val="00D96028"/>
    <w:rsid w:val="00D96884"/>
    <w:rsid w:val="00D96A64"/>
    <w:rsid w:val="00D96B9B"/>
    <w:rsid w:val="00D96F0D"/>
    <w:rsid w:val="00D97300"/>
    <w:rsid w:val="00D97CE1"/>
    <w:rsid w:val="00D97CEE"/>
    <w:rsid w:val="00D97E8D"/>
    <w:rsid w:val="00D97EE4"/>
    <w:rsid w:val="00DA01B9"/>
    <w:rsid w:val="00DA0590"/>
    <w:rsid w:val="00DA0E12"/>
    <w:rsid w:val="00DA0E4A"/>
    <w:rsid w:val="00DA11C1"/>
    <w:rsid w:val="00DA13AA"/>
    <w:rsid w:val="00DA1C1E"/>
    <w:rsid w:val="00DA2070"/>
    <w:rsid w:val="00DA34AF"/>
    <w:rsid w:val="00DA36E2"/>
    <w:rsid w:val="00DA3E75"/>
    <w:rsid w:val="00DA3E7F"/>
    <w:rsid w:val="00DA3FDD"/>
    <w:rsid w:val="00DA4117"/>
    <w:rsid w:val="00DA4442"/>
    <w:rsid w:val="00DA4D98"/>
    <w:rsid w:val="00DA4E78"/>
    <w:rsid w:val="00DA557A"/>
    <w:rsid w:val="00DA56FE"/>
    <w:rsid w:val="00DA5856"/>
    <w:rsid w:val="00DA668F"/>
    <w:rsid w:val="00DA66EA"/>
    <w:rsid w:val="00DA66EF"/>
    <w:rsid w:val="00DA7017"/>
    <w:rsid w:val="00DA7028"/>
    <w:rsid w:val="00DA75C2"/>
    <w:rsid w:val="00DB0114"/>
    <w:rsid w:val="00DB01C2"/>
    <w:rsid w:val="00DB01E2"/>
    <w:rsid w:val="00DB0ABE"/>
    <w:rsid w:val="00DB0E47"/>
    <w:rsid w:val="00DB10DA"/>
    <w:rsid w:val="00DB1278"/>
    <w:rsid w:val="00DB13C3"/>
    <w:rsid w:val="00DB174B"/>
    <w:rsid w:val="00DB1779"/>
    <w:rsid w:val="00DB1AD2"/>
    <w:rsid w:val="00DB1BE2"/>
    <w:rsid w:val="00DB21A7"/>
    <w:rsid w:val="00DB2498"/>
    <w:rsid w:val="00DB24CC"/>
    <w:rsid w:val="00DB2B58"/>
    <w:rsid w:val="00DB3657"/>
    <w:rsid w:val="00DB3EB3"/>
    <w:rsid w:val="00DB41D7"/>
    <w:rsid w:val="00DB4272"/>
    <w:rsid w:val="00DB4369"/>
    <w:rsid w:val="00DB43DB"/>
    <w:rsid w:val="00DB45FE"/>
    <w:rsid w:val="00DB5206"/>
    <w:rsid w:val="00DB55B4"/>
    <w:rsid w:val="00DB5A43"/>
    <w:rsid w:val="00DB5F5D"/>
    <w:rsid w:val="00DB6276"/>
    <w:rsid w:val="00DB6367"/>
    <w:rsid w:val="00DB63F5"/>
    <w:rsid w:val="00DB66C4"/>
    <w:rsid w:val="00DB681C"/>
    <w:rsid w:val="00DB7AA5"/>
    <w:rsid w:val="00DB7BA1"/>
    <w:rsid w:val="00DC033A"/>
    <w:rsid w:val="00DC0A58"/>
    <w:rsid w:val="00DC114F"/>
    <w:rsid w:val="00DC11D9"/>
    <w:rsid w:val="00DC13FB"/>
    <w:rsid w:val="00DC1C6B"/>
    <w:rsid w:val="00DC251E"/>
    <w:rsid w:val="00DC2C2E"/>
    <w:rsid w:val="00DC31F0"/>
    <w:rsid w:val="00DC3203"/>
    <w:rsid w:val="00DC320D"/>
    <w:rsid w:val="00DC3FF4"/>
    <w:rsid w:val="00DC405A"/>
    <w:rsid w:val="00DC429A"/>
    <w:rsid w:val="00DC43D0"/>
    <w:rsid w:val="00DC4441"/>
    <w:rsid w:val="00DC44FF"/>
    <w:rsid w:val="00DC46DD"/>
    <w:rsid w:val="00DC48A7"/>
    <w:rsid w:val="00DC4AF0"/>
    <w:rsid w:val="00DC4B03"/>
    <w:rsid w:val="00DC5190"/>
    <w:rsid w:val="00DC542C"/>
    <w:rsid w:val="00DC5E7A"/>
    <w:rsid w:val="00DC6036"/>
    <w:rsid w:val="00DC68C5"/>
    <w:rsid w:val="00DC68D7"/>
    <w:rsid w:val="00DC69BD"/>
    <w:rsid w:val="00DC6CF8"/>
    <w:rsid w:val="00DC6D94"/>
    <w:rsid w:val="00DC7886"/>
    <w:rsid w:val="00DD00EB"/>
    <w:rsid w:val="00DD0685"/>
    <w:rsid w:val="00DD091C"/>
    <w:rsid w:val="00DD0CF2"/>
    <w:rsid w:val="00DD0FAA"/>
    <w:rsid w:val="00DD105A"/>
    <w:rsid w:val="00DD1D69"/>
    <w:rsid w:val="00DD251D"/>
    <w:rsid w:val="00DD2620"/>
    <w:rsid w:val="00DD32FE"/>
    <w:rsid w:val="00DD3653"/>
    <w:rsid w:val="00DD3A8E"/>
    <w:rsid w:val="00DD3DA6"/>
    <w:rsid w:val="00DD3F43"/>
    <w:rsid w:val="00DD47D5"/>
    <w:rsid w:val="00DD4DB6"/>
    <w:rsid w:val="00DD51EB"/>
    <w:rsid w:val="00DD5E8E"/>
    <w:rsid w:val="00DD5FE9"/>
    <w:rsid w:val="00DD60A1"/>
    <w:rsid w:val="00DD6825"/>
    <w:rsid w:val="00DD7C95"/>
    <w:rsid w:val="00DE1554"/>
    <w:rsid w:val="00DE15F8"/>
    <w:rsid w:val="00DE2216"/>
    <w:rsid w:val="00DE2527"/>
    <w:rsid w:val="00DE25FB"/>
    <w:rsid w:val="00DE2609"/>
    <w:rsid w:val="00DE2901"/>
    <w:rsid w:val="00DE2B60"/>
    <w:rsid w:val="00DE2DB7"/>
    <w:rsid w:val="00DE33DD"/>
    <w:rsid w:val="00DE3605"/>
    <w:rsid w:val="00DE3672"/>
    <w:rsid w:val="00DE3ACB"/>
    <w:rsid w:val="00DE3BF7"/>
    <w:rsid w:val="00DE4489"/>
    <w:rsid w:val="00DE4A7C"/>
    <w:rsid w:val="00DE51CC"/>
    <w:rsid w:val="00DE5395"/>
    <w:rsid w:val="00DE55E9"/>
    <w:rsid w:val="00DE5615"/>
    <w:rsid w:val="00DE590F"/>
    <w:rsid w:val="00DE5934"/>
    <w:rsid w:val="00DE6132"/>
    <w:rsid w:val="00DE6145"/>
    <w:rsid w:val="00DE6C7B"/>
    <w:rsid w:val="00DE7227"/>
    <w:rsid w:val="00DE75E7"/>
    <w:rsid w:val="00DE7DC1"/>
    <w:rsid w:val="00DF019C"/>
    <w:rsid w:val="00DF0713"/>
    <w:rsid w:val="00DF0901"/>
    <w:rsid w:val="00DF0E20"/>
    <w:rsid w:val="00DF1723"/>
    <w:rsid w:val="00DF18D8"/>
    <w:rsid w:val="00DF1924"/>
    <w:rsid w:val="00DF1E27"/>
    <w:rsid w:val="00DF2158"/>
    <w:rsid w:val="00DF2740"/>
    <w:rsid w:val="00DF2849"/>
    <w:rsid w:val="00DF2B3A"/>
    <w:rsid w:val="00DF2CB3"/>
    <w:rsid w:val="00DF2E73"/>
    <w:rsid w:val="00DF2EC4"/>
    <w:rsid w:val="00DF373C"/>
    <w:rsid w:val="00DF384B"/>
    <w:rsid w:val="00DF3915"/>
    <w:rsid w:val="00DF3BA3"/>
    <w:rsid w:val="00DF3F7E"/>
    <w:rsid w:val="00DF4012"/>
    <w:rsid w:val="00DF4138"/>
    <w:rsid w:val="00DF4ED5"/>
    <w:rsid w:val="00DF5145"/>
    <w:rsid w:val="00DF54FA"/>
    <w:rsid w:val="00DF6628"/>
    <w:rsid w:val="00DF6800"/>
    <w:rsid w:val="00DF6ABA"/>
    <w:rsid w:val="00DF7648"/>
    <w:rsid w:val="00DF77C7"/>
    <w:rsid w:val="00DF7B31"/>
    <w:rsid w:val="00E00224"/>
    <w:rsid w:val="00E00436"/>
    <w:rsid w:val="00E00CDC"/>
    <w:rsid w:val="00E00E29"/>
    <w:rsid w:val="00E00EE3"/>
    <w:rsid w:val="00E014F0"/>
    <w:rsid w:val="00E01AA1"/>
    <w:rsid w:val="00E01DD2"/>
    <w:rsid w:val="00E02380"/>
    <w:rsid w:val="00E023C9"/>
    <w:rsid w:val="00E02453"/>
    <w:rsid w:val="00E0277F"/>
    <w:rsid w:val="00E02BAB"/>
    <w:rsid w:val="00E02E00"/>
    <w:rsid w:val="00E030A1"/>
    <w:rsid w:val="00E032DD"/>
    <w:rsid w:val="00E0344A"/>
    <w:rsid w:val="00E03484"/>
    <w:rsid w:val="00E03764"/>
    <w:rsid w:val="00E03796"/>
    <w:rsid w:val="00E03CBC"/>
    <w:rsid w:val="00E03FC6"/>
    <w:rsid w:val="00E03FE6"/>
    <w:rsid w:val="00E044FF"/>
    <w:rsid w:val="00E04537"/>
    <w:rsid w:val="00E0456C"/>
    <w:rsid w:val="00E04CEB"/>
    <w:rsid w:val="00E0599F"/>
    <w:rsid w:val="00E05BA7"/>
    <w:rsid w:val="00E060BC"/>
    <w:rsid w:val="00E06E4D"/>
    <w:rsid w:val="00E06E83"/>
    <w:rsid w:val="00E06FCC"/>
    <w:rsid w:val="00E071C1"/>
    <w:rsid w:val="00E07527"/>
    <w:rsid w:val="00E07F36"/>
    <w:rsid w:val="00E10020"/>
    <w:rsid w:val="00E105E2"/>
    <w:rsid w:val="00E10FAC"/>
    <w:rsid w:val="00E11420"/>
    <w:rsid w:val="00E118EC"/>
    <w:rsid w:val="00E11918"/>
    <w:rsid w:val="00E119FC"/>
    <w:rsid w:val="00E11BD5"/>
    <w:rsid w:val="00E11BD9"/>
    <w:rsid w:val="00E11C52"/>
    <w:rsid w:val="00E11CE6"/>
    <w:rsid w:val="00E11D9B"/>
    <w:rsid w:val="00E11F35"/>
    <w:rsid w:val="00E122F3"/>
    <w:rsid w:val="00E123C7"/>
    <w:rsid w:val="00E12432"/>
    <w:rsid w:val="00E1288B"/>
    <w:rsid w:val="00E12FFC"/>
    <w:rsid w:val="00E132FB"/>
    <w:rsid w:val="00E13582"/>
    <w:rsid w:val="00E14795"/>
    <w:rsid w:val="00E15831"/>
    <w:rsid w:val="00E15879"/>
    <w:rsid w:val="00E16714"/>
    <w:rsid w:val="00E1705D"/>
    <w:rsid w:val="00E170B7"/>
    <w:rsid w:val="00E177DD"/>
    <w:rsid w:val="00E17944"/>
    <w:rsid w:val="00E201DF"/>
    <w:rsid w:val="00E20900"/>
    <w:rsid w:val="00E20C7F"/>
    <w:rsid w:val="00E21455"/>
    <w:rsid w:val="00E216A7"/>
    <w:rsid w:val="00E21E7A"/>
    <w:rsid w:val="00E229DC"/>
    <w:rsid w:val="00E22CC5"/>
    <w:rsid w:val="00E22D5E"/>
    <w:rsid w:val="00E22F01"/>
    <w:rsid w:val="00E23686"/>
    <w:rsid w:val="00E236FE"/>
    <w:rsid w:val="00E2396E"/>
    <w:rsid w:val="00E23C2E"/>
    <w:rsid w:val="00E2413E"/>
    <w:rsid w:val="00E24315"/>
    <w:rsid w:val="00E243EE"/>
    <w:rsid w:val="00E24728"/>
    <w:rsid w:val="00E24C7C"/>
    <w:rsid w:val="00E258BD"/>
    <w:rsid w:val="00E259E7"/>
    <w:rsid w:val="00E2660B"/>
    <w:rsid w:val="00E26629"/>
    <w:rsid w:val="00E2700D"/>
    <w:rsid w:val="00E2757F"/>
    <w:rsid w:val="00E276AC"/>
    <w:rsid w:val="00E277CC"/>
    <w:rsid w:val="00E27BD3"/>
    <w:rsid w:val="00E27D94"/>
    <w:rsid w:val="00E30A98"/>
    <w:rsid w:val="00E30C82"/>
    <w:rsid w:val="00E314F7"/>
    <w:rsid w:val="00E3158E"/>
    <w:rsid w:val="00E316CE"/>
    <w:rsid w:val="00E31FDA"/>
    <w:rsid w:val="00E327C8"/>
    <w:rsid w:val="00E32B2C"/>
    <w:rsid w:val="00E33227"/>
    <w:rsid w:val="00E3324E"/>
    <w:rsid w:val="00E33AD8"/>
    <w:rsid w:val="00E34018"/>
    <w:rsid w:val="00E34A35"/>
    <w:rsid w:val="00E34C90"/>
    <w:rsid w:val="00E3501D"/>
    <w:rsid w:val="00E350BC"/>
    <w:rsid w:val="00E359A9"/>
    <w:rsid w:val="00E36815"/>
    <w:rsid w:val="00E36DFF"/>
    <w:rsid w:val="00E374BC"/>
    <w:rsid w:val="00E378C9"/>
    <w:rsid w:val="00E37C2F"/>
    <w:rsid w:val="00E37F0C"/>
    <w:rsid w:val="00E40031"/>
    <w:rsid w:val="00E40396"/>
    <w:rsid w:val="00E4046B"/>
    <w:rsid w:val="00E40C56"/>
    <w:rsid w:val="00E4111D"/>
    <w:rsid w:val="00E41520"/>
    <w:rsid w:val="00E41C28"/>
    <w:rsid w:val="00E41C92"/>
    <w:rsid w:val="00E41EBE"/>
    <w:rsid w:val="00E4213D"/>
    <w:rsid w:val="00E4242A"/>
    <w:rsid w:val="00E42515"/>
    <w:rsid w:val="00E42519"/>
    <w:rsid w:val="00E426E9"/>
    <w:rsid w:val="00E440C0"/>
    <w:rsid w:val="00E44646"/>
    <w:rsid w:val="00E44870"/>
    <w:rsid w:val="00E44C63"/>
    <w:rsid w:val="00E44D78"/>
    <w:rsid w:val="00E44E52"/>
    <w:rsid w:val="00E453E1"/>
    <w:rsid w:val="00E46046"/>
    <w:rsid w:val="00E46153"/>
    <w:rsid w:val="00E46308"/>
    <w:rsid w:val="00E4644F"/>
    <w:rsid w:val="00E46501"/>
    <w:rsid w:val="00E46884"/>
    <w:rsid w:val="00E46D5A"/>
    <w:rsid w:val="00E47876"/>
    <w:rsid w:val="00E47D5B"/>
    <w:rsid w:val="00E47F18"/>
    <w:rsid w:val="00E5042E"/>
    <w:rsid w:val="00E504E4"/>
    <w:rsid w:val="00E50649"/>
    <w:rsid w:val="00E5085D"/>
    <w:rsid w:val="00E50E78"/>
    <w:rsid w:val="00E51140"/>
    <w:rsid w:val="00E511AA"/>
    <w:rsid w:val="00E51954"/>
    <w:rsid w:val="00E51D70"/>
    <w:rsid w:val="00E51E17"/>
    <w:rsid w:val="00E51E51"/>
    <w:rsid w:val="00E525FA"/>
    <w:rsid w:val="00E52CE7"/>
    <w:rsid w:val="00E52DAB"/>
    <w:rsid w:val="00E52E87"/>
    <w:rsid w:val="00E53281"/>
    <w:rsid w:val="00E539B0"/>
    <w:rsid w:val="00E53AD0"/>
    <w:rsid w:val="00E54074"/>
    <w:rsid w:val="00E54477"/>
    <w:rsid w:val="00E545D6"/>
    <w:rsid w:val="00E547BE"/>
    <w:rsid w:val="00E5538D"/>
    <w:rsid w:val="00E55681"/>
    <w:rsid w:val="00E55994"/>
    <w:rsid w:val="00E56715"/>
    <w:rsid w:val="00E56CAB"/>
    <w:rsid w:val="00E56D66"/>
    <w:rsid w:val="00E56E06"/>
    <w:rsid w:val="00E57088"/>
    <w:rsid w:val="00E57261"/>
    <w:rsid w:val="00E57842"/>
    <w:rsid w:val="00E579A0"/>
    <w:rsid w:val="00E57AE1"/>
    <w:rsid w:val="00E57B10"/>
    <w:rsid w:val="00E60111"/>
    <w:rsid w:val="00E60540"/>
    <w:rsid w:val="00E60606"/>
    <w:rsid w:val="00E60C66"/>
    <w:rsid w:val="00E60CE3"/>
    <w:rsid w:val="00E60CFC"/>
    <w:rsid w:val="00E61373"/>
    <w:rsid w:val="00E6164D"/>
    <w:rsid w:val="00E61816"/>
    <w:rsid w:val="00E618C9"/>
    <w:rsid w:val="00E61CEF"/>
    <w:rsid w:val="00E61F3F"/>
    <w:rsid w:val="00E62048"/>
    <w:rsid w:val="00E622A2"/>
    <w:rsid w:val="00E62774"/>
    <w:rsid w:val="00E6294E"/>
    <w:rsid w:val="00E62B5D"/>
    <w:rsid w:val="00E62BD0"/>
    <w:rsid w:val="00E6307C"/>
    <w:rsid w:val="00E6341B"/>
    <w:rsid w:val="00E636FA"/>
    <w:rsid w:val="00E63756"/>
    <w:rsid w:val="00E63BA4"/>
    <w:rsid w:val="00E63C9B"/>
    <w:rsid w:val="00E6453E"/>
    <w:rsid w:val="00E645F1"/>
    <w:rsid w:val="00E6488C"/>
    <w:rsid w:val="00E64AF8"/>
    <w:rsid w:val="00E66656"/>
    <w:rsid w:val="00E66705"/>
    <w:rsid w:val="00E66BDC"/>
    <w:rsid w:val="00E66C50"/>
    <w:rsid w:val="00E66DB5"/>
    <w:rsid w:val="00E6734A"/>
    <w:rsid w:val="00E679D3"/>
    <w:rsid w:val="00E70007"/>
    <w:rsid w:val="00E7072D"/>
    <w:rsid w:val="00E70AF4"/>
    <w:rsid w:val="00E70C05"/>
    <w:rsid w:val="00E70DD7"/>
    <w:rsid w:val="00E71208"/>
    <w:rsid w:val="00E71444"/>
    <w:rsid w:val="00E714A8"/>
    <w:rsid w:val="00E718D2"/>
    <w:rsid w:val="00E71BC1"/>
    <w:rsid w:val="00E71C91"/>
    <w:rsid w:val="00E71EBD"/>
    <w:rsid w:val="00E720A1"/>
    <w:rsid w:val="00E72247"/>
    <w:rsid w:val="00E7265F"/>
    <w:rsid w:val="00E732A1"/>
    <w:rsid w:val="00E7378D"/>
    <w:rsid w:val="00E73CC6"/>
    <w:rsid w:val="00E73F76"/>
    <w:rsid w:val="00E73FC0"/>
    <w:rsid w:val="00E740DC"/>
    <w:rsid w:val="00E748AA"/>
    <w:rsid w:val="00E74B15"/>
    <w:rsid w:val="00E75C50"/>
    <w:rsid w:val="00E75DDA"/>
    <w:rsid w:val="00E760D3"/>
    <w:rsid w:val="00E7644C"/>
    <w:rsid w:val="00E76A3B"/>
    <w:rsid w:val="00E773E8"/>
    <w:rsid w:val="00E77636"/>
    <w:rsid w:val="00E7784A"/>
    <w:rsid w:val="00E77968"/>
    <w:rsid w:val="00E77B6A"/>
    <w:rsid w:val="00E77C3D"/>
    <w:rsid w:val="00E77F32"/>
    <w:rsid w:val="00E77F88"/>
    <w:rsid w:val="00E8030E"/>
    <w:rsid w:val="00E806CE"/>
    <w:rsid w:val="00E8096B"/>
    <w:rsid w:val="00E80C95"/>
    <w:rsid w:val="00E80E12"/>
    <w:rsid w:val="00E81158"/>
    <w:rsid w:val="00E81B9D"/>
    <w:rsid w:val="00E81D65"/>
    <w:rsid w:val="00E821C1"/>
    <w:rsid w:val="00E82285"/>
    <w:rsid w:val="00E82684"/>
    <w:rsid w:val="00E826B9"/>
    <w:rsid w:val="00E82D32"/>
    <w:rsid w:val="00E82E9A"/>
    <w:rsid w:val="00E83ADD"/>
    <w:rsid w:val="00E83B51"/>
    <w:rsid w:val="00E8446A"/>
    <w:rsid w:val="00E84BB7"/>
    <w:rsid w:val="00E84F38"/>
    <w:rsid w:val="00E85623"/>
    <w:rsid w:val="00E856B3"/>
    <w:rsid w:val="00E861EB"/>
    <w:rsid w:val="00E863B0"/>
    <w:rsid w:val="00E8698D"/>
    <w:rsid w:val="00E86D6D"/>
    <w:rsid w:val="00E86D71"/>
    <w:rsid w:val="00E870B7"/>
    <w:rsid w:val="00E87426"/>
    <w:rsid w:val="00E87441"/>
    <w:rsid w:val="00E900F5"/>
    <w:rsid w:val="00E908C7"/>
    <w:rsid w:val="00E90A24"/>
    <w:rsid w:val="00E90C62"/>
    <w:rsid w:val="00E917C6"/>
    <w:rsid w:val="00E91A66"/>
    <w:rsid w:val="00E91FAE"/>
    <w:rsid w:val="00E9254B"/>
    <w:rsid w:val="00E92564"/>
    <w:rsid w:val="00E92DF4"/>
    <w:rsid w:val="00E92FCF"/>
    <w:rsid w:val="00E9330B"/>
    <w:rsid w:val="00E93DE8"/>
    <w:rsid w:val="00E9437D"/>
    <w:rsid w:val="00E945EB"/>
    <w:rsid w:val="00E94641"/>
    <w:rsid w:val="00E957EC"/>
    <w:rsid w:val="00E959A0"/>
    <w:rsid w:val="00E95D46"/>
    <w:rsid w:val="00E95FD9"/>
    <w:rsid w:val="00E9699E"/>
    <w:rsid w:val="00E96A36"/>
    <w:rsid w:val="00E96E3F"/>
    <w:rsid w:val="00E97A6F"/>
    <w:rsid w:val="00EA0F80"/>
    <w:rsid w:val="00EA1010"/>
    <w:rsid w:val="00EA162A"/>
    <w:rsid w:val="00EA18C3"/>
    <w:rsid w:val="00EA1ABD"/>
    <w:rsid w:val="00EA1E8E"/>
    <w:rsid w:val="00EA209D"/>
    <w:rsid w:val="00EA270C"/>
    <w:rsid w:val="00EA28B9"/>
    <w:rsid w:val="00EA293D"/>
    <w:rsid w:val="00EA2E9D"/>
    <w:rsid w:val="00EA2FDB"/>
    <w:rsid w:val="00EA3B3B"/>
    <w:rsid w:val="00EA3B64"/>
    <w:rsid w:val="00EA3E6E"/>
    <w:rsid w:val="00EA4647"/>
    <w:rsid w:val="00EA480C"/>
    <w:rsid w:val="00EA4974"/>
    <w:rsid w:val="00EA532E"/>
    <w:rsid w:val="00EA5557"/>
    <w:rsid w:val="00EA572A"/>
    <w:rsid w:val="00EA5ED5"/>
    <w:rsid w:val="00EA607B"/>
    <w:rsid w:val="00EA6588"/>
    <w:rsid w:val="00EA68DA"/>
    <w:rsid w:val="00EA6CCA"/>
    <w:rsid w:val="00EA72F1"/>
    <w:rsid w:val="00EA7655"/>
    <w:rsid w:val="00EB0619"/>
    <w:rsid w:val="00EB06D9"/>
    <w:rsid w:val="00EB085E"/>
    <w:rsid w:val="00EB120D"/>
    <w:rsid w:val="00EB135C"/>
    <w:rsid w:val="00EB192B"/>
    <w:rsid w:val="00EB19ED"/>
    <w:rsid w:val="00EB1C6D"/>
    <w:rsid w:val="00EB1CAB"/>
    <w:rsid w:val="00EB2CB7"/>
    <w:rsid w:val="00EB2F34"/>
    <w:rsid w:val="00EB3481"/>
    <w:rsid w:val="00EB3B94"/>
    <w:rsid w:val="00EB4018"/>
    <w:rsid w:val="00EB46DE"/>
    <w:rsid w:val="00EB4937"/>
    <w:rsid w:val="00EB4938"/>
    <w:rsid w:val="00EB6425"/>
    <w:rsid w:val="00EB690A"/>
    <w:rsid w:val="00EB6970"/>
    <w:rsid w:val="00EB6B0A"/>
    <w:rsid w:val="00EB73AE"/>
    <w:rsid w:val="00EB7588"/>
    <w:rsid w:val="00EB7676"/>
    <w:rsid w:val="00EB7F53"/>
    <w:rsid w:val="00EC0126"/>
    <w:rsid w:val="00EC0A2E"/>
    <w:rsid w:val="00EC0CE1"/>
    <w:rsid w:val="00EC0F5A"/>
    <w:rsid w:val="00EC0F9F"/>
    <w:rsid w:val="00EC13C8"/>
    <w:rsid w:val="00EC1788"/>
    <w:rsid w:val="00EC1927"/>
    <w:rsid w:val="00EC19BE"/>
    <w:rsid w:val="00EC1BA8"/>
    <w:rsid w:val="00EC1BFE"/>
    <w:rsid w:val="00EC1E13"/>
    <w:rsid w:val="00EC1F14"/>
    <w:rsid w:val="00EC2480"/>
    <w:rsid w:val="00EC29AC"/>
    <w:rsid w:val="00EC2D58"/>
    <w:rsid w:val="00EC3389"/>
    <w:rsid w:val="00EC3856"/>
    <w:rsid w:val="00EC39E4"/>
    <w:rsid w:val="00EC3C22"/>
    <w:rsid w:val="00EC4265"/>
    <w:rsid w:val="00EC4618"/>
    <w:rsid w:val="00EC4CB2"/>
    <w:rsid w:val="00EC4CEB"/>
    <w:rsid w:val="00EC50BB"/>
    <w:rsid w:val="00EC5266"/>
    <w:rsid w:val="00EC531F"/>
    <w:rsid w:val="00EC5848"/>
    <w:rsid w:val="00EC5893"/>
    <w:rsid w:val="00EC5D62"/>
    <w:rsid w:val="00EC6122"/>
    <w:rsid w:val="00EC614B"/>
    <w:rsid w:val="00EC6188"/>
    <w:rsid w:val="00EC659E"/>
    <w:rsid w:val="00EC6731"/>
    <w:rsid w:val="00EC7299"/>
    <w:rsid w:val="00EC7409"/>
    <w:rsid w:val="00EC7B27"/>
    <w:rsid w:val="00EC7D9A"/>
    <w:rsid w:val="00EC7F5E"/>
    <w:rsid w:val="00EC7FC1"/>
    <w:rsid w:val="00ED003D"/>
    <w:rsid w:val="00ED0800"/>
    <w:rsid w:val="00ED08F4"/>
    <w:rsid w:val="00ED0922"/>
    <w:rsid w:val="00ED113A"/>
    <w:rsid w:val="00ED17C7"/>
    <w:rsid w:val="00ED1AE6"/>
    <w:rsid w:val="00ED2072"/>
    <w:rsid w:val="00ED2256"/>
    <w:rsid w:val="00ED2AE0"/>
    <w:rsid w:val="00ED3C2B"/>
    <w:rsid w:val="00ED3C3F"/>
    <w:rsid w:val="00ED45F7"/>
    <w:rsid w:val="00ED4B35"/>
    <w:rsid w:val="00ED4B6D"/>
    <w:rsid w:val="00ED4C16"/>
    <w:rsid w:val="00ED4EDD"/>
    <w:rsid w:val="00ED5553"/>
    <w:rsid w:val="00ED5E36"/>
    <w:rsid w:val="00ED62AD"/>
    <w:rsid w:val="00ED62D8"/>
    <w:rsid w:val="00ED6961"/>
    <w:rsid w:val="00ED6A0B"/>
    <w:rsid w:val="00ED6C9D"/>
    <w:rsid w:val="00ED7607"/>
    <w:rsid w:val="00ED7F40"/>
    <w:rsid w:val="00EE0065"/>
    <w:rsid w:val="00EE0407"/>
    <w:rsid w:val="00EE06E6"/>
    <w:rsid w:val="00EE3472"/>
    <w:rsid w:val="00EE3ACC"/>
    <w:rsid w:val="00EE3C00"/>
    <w:rsid w:val="00EE3E07"/>
    <w:rsid w:val="00EE3F64"/>
    <w:rsid w:val="00EE3FD8"/>
    <w:rsid w:val="00EE57EA"/>
    <w:rsid w:val="00EE58C0"/>
    <w:rsid w:val="00EE58C8"/>
    <w:rsid w:val="00EE5C03"/>
    <w:rsid w:val="00EE62F1"/>
    <w:rsid w:val="00EE6A73"/>
    <w:rsid w:val="00EE6CE6"/>
    <w:rsid w:val="00EE6FA4"/>
    <w:rsid w:val="00EE73AC"/>
    <w:rsid w:val="00EE786C"/>
    <w:rsid w:val="00EE7A4F"/>
    <w:rsid w:val="00EF017A"/>
    <w:rsid w:val="00EF0B96"/>
    <w:rsid w:val="00EF113B"/>
    <w:rsid w:val="00EF1E1A"/>
    <w:rsid w:val="00EF1E99"/>
    <w:rsid w:val="00EF2113"/>
    <w:rsid w:val="00EF226B"/>
    <w:rsid w:val="00EF22C7"/>
    <w:rsid w:val="00EF22E8"/>
    <w:rsid w:val="00EF2ABA"/>
    <w:rsid w:val="00EF3486"/>
    <w:rsid w:val="00EF3492"/>
    <w:rsid w:val="00EF43A3"/>
    <w:rsid w:val="00EF47AF"/>
    <w:rsid w:val="00EF5023"/>
    <w:rsid w:val="00EF5258"/>
    <w:rsid w:val="00EF53B6"/>
    <w:rsid w:val="00EF5738"/>
    <w:rsid w:val="00EF57B6"/>
    <w:rsid w:val="00EF5A22"/>
    <w:rsid w:val="00EF61DD"/>
    <w:rsid w:val="00EF6247"/>
    <w:rsid w:val="00EF6468"/>
    <w:rsid w:val="00EF6682"/>
    <w:rsid w:val="00EF6ADA"/>
    <w:rsid w:val="00EF6F77"/>
    <w:rsid w:val="00EF79F7"/>
    <w:rsid w:val="00EF7D63"/>
    <w:rsid w:val="00EF7D99"/>
    <w:rsid w:val="00EF7F2D"/>
    <w:rsid w:val="00F00064"/>
    <w:rsid w:val="00F00651"/>
    <w:rsid w:val="00F00B73"/>
    <w:rsid w:val="00F0191F"/>
    <w:rsid w:val="00F01B81"/>
    <w:rsid w:val="00F01ECF"/>
    <w:rsid w:val="00F0229A"/>
    <w:rsid w:val="00F02629"/>
    <w:rsid w:val="00F03408"/>
    <w:rsid w:val="00F035B4"/>
    <w:rsid w:val="00F037AD"/>
    <w:rsid w:val="00F04551"/>
    <w:rsid w:val="00F045BA"/>
    <w:rsid w:val="00F05224"/>
    <w:rsid w:val="00F05BEC"/>
    <w:rsid w:val="00F0642A"/>
    <w:rsid w:val="00F06EA8"/>
    <w:rsid w:val="00F06F1E"/>
    <w:rsid w:val="00F06F70"/>
    <w:rsid w:val="00F074C5"/>
    <w:rsid w:val="00F0775F"/>
    <w:rsid w:val="00F100A8"/>
    <w:rsid w:val="00F104D2"/>
    <w:rsid w:val="00F107BC"/>
    <w:rsid w:val="00F10CD6"/>
    <w:rsid w:val="00F110F9"/>
    <w:rsid w:val="00F111E2"/>
    <w:rsid w:val="00F115CA"/>
    <w:rsid w:val="00F11C05"/>
    <w:rsid w:val="00F1215F"/>
    <w:rsid w:val="00F122CF"/>
    <w:rsid w:val="00F124A3"/>
    <w:rsid w:val="00F13156"/>
    <w:rsid w:val="00F13265"/>
    <w:rsid w:val="00F133AB"/>
    <w:rsid w:val="00F13900"/>
    <w:rsid w:val="00F13D79"/>
    <w:rsid w:val="00F13F32"/>
    <w:rsid w:val="00F14817"/>
    <w:rsid w:val="00F14EBA"/>
    <w:rsid w:val="00F1508C"/>
    <w:rsid w:val="00F1510F"/>
    <w:rsid w:val="00F1533A"/>
    <w:rsid w:val="00F15467"/>
    <w:rsid w:val="00F1591D"/>
    <w:rsid w:val="00F15E5A"/>
    <w:rsid w:val="00F1601D"/>
    <w:rsid w:val="00F1615B"/>
    <w:rsid w:val="00F16284"/>
    <w:rsid w:val="00F17126"/>
    <w:rsid w:val="00F175A4"/>
    <w:rsid w:val="00F17718"/>
    <w:rsid w:val="00F17F0A"/>
    <w:rsid w:val="00F20764"/>
    <w:rsid w:val="00F20970"/>
    <w:rsid w:val="00F20EAB"/>
    <w:rsid w:val="00F20EED"/>
    <w:rsid w:val="00F216DD"/>
    <w:rsid w:val="00F21A53"/>
    <w:rsid w:val="00F21D3E"/>
    <w:rsid w:val="00F21E33"/>
    <w:rsid w:val="00F220F0"/>
    <w:rsid w:val="00F22453"/>
    <w:rsid w:val="00F2286B"/>
    <w:rsid w:val="00F22C89"/>
    <w:rsid w:val="00F23034"/>
    <w:rsid w:val="00F230D2"/>
    <w:rsid w:val="00F2313A"/>
    <w:rsid w:val="00F23AD0"/>
    <w:rsid w:val="00F23C9C"/>
    <w:rsid w:val="00F24240"/>
    <w:rsid w:val="00F2426A"/>
    <w:rsid w:val="00F243B0"/>
    <w:rsid w:val="00F24CCA"/>
    <w:rsid w:val="00F24D19"/>
    <w:rsid w:val="00F24F0A"/>
    <w:rsid w:val="00F2502E"/>
    <w:rsid w:val="00F251C3"/>
    <w:rsid w:val="00F25238"/>
    <w:rsid w:val="00F256DE"/>
    <w:rsid w:val="00F25812"/>
    <w:rsid w:val="00F25BB6"/>
    <w:rsid w:val="00F25E19"/>
    <w:rsid w:val="00F2625C"/>
    <w:rsid w:val="00F26262"/>
    <w:rsid w:val="00F2668F"/>
    <w:rsid w:val="00F267D3"/>
    <w:rsid w:val="00F2680C"/>
    <w:rsid w:val="00F26863"/>
    <w:rsid w:val="00F2686A"/>
    <w:rsid w:val="00F26AF6"/>
    <w:rsid w:val="00F26B85"/>
    <w:rsid w:val="00F26DDF"/>
    <w:rsid w:val="00F26ECB"/>
    <w:rsid w:val="00F270C3"/>
    <w:rsid w:val="00F2742F"/>
    <w:rsid w:val="00F2753B"/>
    <w:rsid w:val="00F304E8"/>
    <w:rsid w:val="00F309F1"/>
    <w:rsid w:val="00F316AA"/>
    <w:rsid w:val="00F31D05"/>
    <w:rsid w:val="00F32881"/>
    <w:rsid w:val="00F32A60"/>
    <w:rsid w:val="00F32BCA"/>
    <w:rsid w:val="00F330F8"/>
    <w:rsid w:val="00F33717"/>
    <w:rsid w:val="00F33DDE"/>
    <w:rsid w:val="00F33F8B"/>
    <w:rsid w:val="00F340B2"/>
    <w:rsid w:val="00F3539D"/>
    <w:rsid w:val="00F354DE"/>
    <w:rsid w:val="00F359AA"/>
    <w:rsid w:val="00F36010"/>
    <w:rsid w:val="00F36184"/>
    <w:rsid w:val="00F36C9B"/>
    <w:rsid w:val="00F372E1"/>
    <w:rsid w:val="00F3740E"/>
    <w:rsid w:val="00F374DA"/>
    <w:rsid w:val="00F37B8D"/>
    <w:rsid w:val="00F37BFF"/>
    <w:rsid w:val="00F40981"/>
    <w:rsid w:val="00F40F18"/>
    <w:rsid w:val="00F412B3"/>
    <w:rsid w:val="00F41ED3"/>
    <w:rsid w:val="00F41F8B"/>
    <w:rsid w:val="00F420A6"/>
    <w:rsid w:val="00F42238"/>
    <w:rsid w:val="00F42357"/>
    <w:rsid w:val="00F42524"/>
    <w:rsid w:val="00F42C60"/>
    <w:rsid w:val="00F430E9"/>
    <w:rsid w:val="00F43279"/>
    <w:rsid w:val="00F432BD"/>
    <w:rsid w:val="00F43390"/>
    <w:rsid w:val="00F4376E"/>
    <w:rsid w:val="00F43D15"/>
    <w:rsid w:val="00F443B2"/>
    <w:rsid w:val="00F451E4"/>
    <w:rsid w:val="00F455FF"/>
    <w:rsid w:val="00F458D8"/>
    <w:rsid w:val="00F45B63"/>
    <w:rsid w:val="00F45F00"/>
    <w:rsid w:val="00F45F10"/>
    <w:rsid w:val="00F4620B"/>
    <w:rsid w:val="00F462AA"/>
    <w:rsid w:val="00F46374"/>
    <w:rsid w:val="00F4649A"/>
    <w:rsid w:val="00F46741"/>
    <w:rsid w:val="00F46C48"/>
    <w:rsid w:val="00F47644"/>
    <w:rsid w:val="00F47CF6"/>
    <w:rsid w:val="00F47E5F"/>
    <w:rsid w:val="00F50237"/>
    <w:rsid w:val="00F5137C"/>
    <w:rsid w:val="00F51956"/>
    <w:rsid w:val="00F51BA9"/>
    <w:rsid w:val="00F51C9F"/>
    <w:rsid w:val="00F51F87"/>
    <w:rsid w:val="00F524F1"/>
    <w:rsid w:val="00F52B1D"/>
    <w:rsid w:val="00F5309C"/>
    <w:rsid w:val="00F53596"/>
    <w:rsid w:val="00F54293"/>
    <w:rsid w:val="00F54593"/>
    <w:rsid w:val="00F549A2"/>
    <w:rsid w:val="00F54A08"/>
    <w:rsid w:val="00F55BA8"/>
    <w:rsid w:val="00F55C24"/>
    <w:rsid w:val="00F55DB1"/>
    <w:rsid w:val="00F5616B"/>
    <w:rsid w:val="00F564D5"/>
    <w:rsid w:val="00F569E7"/>
    <w:rsid w:val="00F56ACA"/>
    <w:rsid w:val="00F56F08"/>
    <w:rsid w:val="00F575AB"/>
    <w:rsid w:val="00F5774C"/>
    <w:rsid w:val="00F57C63"/>
    <w:rsid w:val="00F57E90"/>
    <w:rsid w:val="00F57FF7"/>
    <w:rsid w:val="00F600FE"/>
    <w:rsid w:val="00F601BC"/>
    <w:rsid w:val="00F604B3"/>
    <w:rsid w:val="00F60621"/>
    <w:rsid w:val="00F6078A"/>
    <w:rsid w:val="00F6112A"/>
    <w:rsid w:val="00F61D48"/>
    <w:rsid w:val="00F62244"/>
    <w:rsid w:val="00F623F6"/>
    <w:rsid w:val="00F62E4D"/>
    <w:rsid w:val="00F63111"/>
    <w:rsid w:val="00F63126"/>
    <w:rsid w:val="00F63238"/>
    <w:rsid w:val="00F632D5"/>
    <w:rsid w:val="00F635C5"/>
    <w:rsid w:val="00F63FBD"/>
    <w:rsid w:val="00F64452"/>
    <w:rsid w:val="00F65610"/>
    <w:rsid w:val="00F65992"/>
    <w:rsid w:val="00F669B0"/>
    <w:rsid w:val="00F66B34"/>
    <w:rsid w:val="00F675B9"/>
    <w:rsid w:val="00F677BE"/>
    <w:rsid w:val="00F67E75"/>
    <w:rsid w:val="00F709CF"/>
    <w:rsid w:val="00F70C8B"/>
    <w:rsid w:val="00F711C9"/>
    <w:rsid w:val="00F71B7C"/>
    <w:rsid w:val="00F71E26"/>
    <w:rsid w:val="00F72266"/>
    <w:rsid w:val="00F726E9"/>
    <w:rsid w:val="00F72B4A"/>
    <w:rsid w:val="00F730DC"/>
    <w:rsid w:val="00F736B3"/>
    <w:rsid w:val="00F73F42"/>
    <w:rsid w:val="00F74C59"/>
    <w:rsid w:val="00F74E8E"/>
    <w:rsid w:val="00F757E6"/>
    <w:rsid w:val="00F75C3A"/>
    <w:rsid w:val="00F75F0F"/>
    <w:rsid w:val="00F7671B"/>
    <w:rsid w:val="00F767EC"/>
    <w:rsid w:val="00F76823"/>
    <w:rsid w:val="00F76A47"/>
    <w:rsid w:val="00F76EE7"/>
    <w:rsid w:val="00F76F30"/>
    <w:rsid w:val="00F77231"/>
    <w:rsid w:val="00F774B6"/>
    <w:rsid w:val="00F77791"/>
    <w:rsid w:val="00F77836"/>
    <w:rsid w:val="00F8080D"/>
    <w:rsid w:val="00F80837"/>
    <w:rsid w:val="00F80BD1"/>
    <w:rsid w:val="00F810AB"/>
    <w:rsid w:val="00F81295"/>
    <w:rsid w:val="00F81561"/>
    <w:rsid w:val="00F81579"/>
    <w:rsid w:val="00F8160F"/>
    <w:rsid w:val="00F8175E"/>
    <w:rsid w:val="00F817ED"/>
    <w:rsid w:val="00F821FE"/>
    <w:rsid w:val="00F82228"/>
    <w:rsid w:val="00F822A9"/>
    <w:rsid w:val="00F823AD"/>
    <w:rsid w:val="00F82C1C"/>
    <w:rsid w:val="00F82E30"/>
    <w:rsid w:val="00F82FEE"/>
    <w:rsid w:val="00F83190"/>
    <w:rsid w:val="00F831CB"/>
    <w:rsid w:val="00F83F12"/>
    <w:rsid w:val="00F848A3"/>
    <w:rsid w:val="00F84ACF"/>
    <w:rsid w:val="00F84ECD"/>
    <w:rsid w:val="00F84FB6"/>
    <w:rsid w:val="00F850F6"/>
    <w:rsid w:val="00F8540F"/>
    <w:rsid w:val="00F85742"/>
    <w:rsid w:val="00F85954"/>
    <w:rsid w:val="00F85967"/>
    <w:rsid w:val="00F85BF8"/>
    <w:rsid w:val="00F85DE4"/>
    <w:rsid w:val="00F865F5"/>
    <w:rsid w:val="00F8683C"/>
    <w:rsid w:val="00F86D18"/>
    <w:rsid w:val="00F87118"/>
    <w:rsid w:val="00F871CE"/>
    <w:rsid w:val="00F87802"/>
    <w:rsid w:val="00F879C6"/>
    <w:rsid w:val="00F87D02"/>
    <w:rsid w:val="00F87F89"/>
    <w:rsid w:val="00F90BF6"/>
    <w:rsid w:val="00F90D25"/>
    <w:rsid w:val="00F91720"/>
    <w:rsid w:val="00F91CBF"/>
    <w:rsid w:val="00F92C0A"/>
    <w:rsid w:val="00F92DEF"/>
    <w:rsid w:val="00F93633"/>
    <w:rsid w:val="00F9368D"/>
    <w:rsid w:val="00F93A13"/>
    <w:rsid w:val="00F9403D"/>
    <w:rsid w:val="00F9415B"/>
    <w:rsid w:val="00F94172"/>
    <w:rsid w:val="00F94198"/>
    <w:rsid w:val="00F94205"/>
    <w:rsid w:val="00F94E0C"/>
    <w:rsid w:val="00F95530"/>
    <w:rsid w:val="00F957E4"/>
    <w:rsid w:val="00F95C26"/>
    <w:rsid w:val="00F965C8"/>
    <w:rsid w:val="00F96937"/>
    <w:rsid w:val="00F972AE"/>
    <w:rsid w:val="00F972C5"/>
    <w:rsid w:val="00F979ED"/>
    <w:rsid w:val="00F97D51"/>
    <w:rsid w:val="00FA13C2"/>
    <w:rsid w:val="00FA1416"/>
    <w:rsid w:val="00FA164C"/>
    <w:rsid w:val="00FA1D2F"/>
    <w:rsid w:val="00FA2340"/>
    <w:rsid w:val="00FA333E"/>
    <w:rsid w:val="00FA3AEE"/>
    <w:rsid w:val="00FA416A"/>
    <w:rsid w:val="00FA49C5"/>
    <w:rsid w:val="00FA51E2"/>
    <w:rsid w:val="00FA52D5"/>
    <w:rsid w:val="00FA53AE"/>
    <w:rsid w:val="00FA5AB4"/>
    <w:rsid w:val="00FA5AB6"/>
    <w:rsid w:val="00FA67ED"/>
    <w:rsid w:val="00FA6AB7"/>
    <w:rsid w:val="00FA6C41"/>
    <w:rsid w:val="00FA7A0E"/>
    <w:rsid w:val="00FA7A6E"/>
    <w:rsid w:val="00FA7D97"/>
    <w:rsid w:val="00FA7F88"/>
    <w:rsid w:val="00FA7F91"/>
    <w:rsid w:val="00FB0122"/>
    <w:rsid w:val="00FB07E6"/>
    <w:rsid w:val="00FB0B24"/>
    <w:rsid w:val="00FB1124"/>
    <w:rsid w:val="00FB121C"/>
    <w:rsid w:val="00FB16FA"/>
    <w:rsid w:val="00FB184E"/>
    <w:rsid w:val="00FB1BFC"/>
    <w:rsid w:val="00FB1CDD"/>
    <w:rsid w:val="00FB1E1A"/>
    <w:rsid w:val="00FB1F9A"/>
    <w:rsid w:val="00FB1FBF"/>
    <w:rsid w:val="00FB20CB"/>
    <w:rsid w:val="00FB20CC"/>
    <w:rsid w:val="00FB25FD"/>
    <w:rsid w:val="00FB2C2F"/>
    <w:rsid w:val="00FB2D62"/>
    <w:rsid w:val="00FB2FA1"/>
    <w:rsid w:val="00FB305C"/>
    <w:rsid w:val="00FB30F9"/>
    <w:rsid w:val="00FB34E5"/>
    <w:rsid w:val="00FB3779"/>
    <w:rsid w:val="00FB379A"/>
    <w:rsid w:val="00FB3BDC"/>
    <w:rsid w:val="00FB3DAE"/>
    <w:rsid w:val="00FB4C6C"/>
    <w:rsid w:val="00FB4E22"/>
    <w:rsid w:val="00FB51AA"/>
    <w:rsid w:val="00FB54EA"/>
    <w:rsid w:val="00FB5A47"/>
    <w:rsid w:val="00FB5AA7"/>
    <w:rsid w:val="00FB6862"/>
    <w:rsid w:val="00FB737C"/>
    <w:rsid w:val="00FB774F"/>
    <w:rsid w:val="00FB7857"/>
    <w:rsid w:val="00FB7C8B"/>
    <w:rsid w:val="00FB7CDC"/>
    <w:rsid w:val="00FC008F"/>
    <w:rsid w:val="00FC00AB"/>
    <w:rsid w:val="00FC082C"/>
    <w:rsid w:val="00FC22BD"/>
    <w:rsid w:val="00FC23E6"/>
    <w:rsid w:val="00FC251F"/>
    <w:rsid w:val="00FC29C6"/>
    <w:rsid w:val="00FC2AEC"/>
    <w:rsid w:val="00FC2E3D"/>
    <w:rsid w:val="00FC358E"/>
    <w:rsid w:val="00FC3BAE"/>
    <w:rsid w:val="00FC3BDE"/>
    <w:rsid w:val="00FC3D8F"/>
    <w:rsid w:val="00FC44ED"/>
    <w:rsid w:val="00FC48A5"/>
    <w:rsid w:val="00FC4CA6"/>
    <w:rsid w:val="00FC5266"/>
    <w:rsid w:val="00FC5C18"/>
    <w:rsid w:val="00FC5E95"/>
    <w:rsid w:val="00FC6467"/>
    <w:rsid w:val="00FC6B5A"/>
    <w:rsid w:val="00FC6D7E"/>
    <w:rsid w:val="00FC6D84"/>
    <w:rsid w:val="00FC6E65"/>
    <w:rsid w:val="00FC6EE0"/>
    <w:rsid w:val="00FC70DD"/>
    <w:rsid w:val="00FC7114"/>
    <w:rsid w:val="00FD00B8"/>
    <w:rsid w:val="00FD01C1"/>
    <w:rsid w:val="00FD0662"/>
    <w:rsid w:val="00FD06C7"/>
    <w:rsid w:val="00FD0B18"/>
    <w:rsid w:val="00FD0F08"/>
    <w:rsid w:val="00FD1732"/>
    <w:rsid w:val="00FD1DBE"/>
    <w:rsid w:val="00FD25A7"/>
    <w:rsid w:val="00FD27B6"/>
    <w:rsid w:val="00FD2BD0"/>
    <w:rsid w:val="00FD3689"/>
    <w:rsid w:val="00FD36CC"/>
    <w:rsid w:val="00FD3BEB"/>
    <w:rsid w:val="00FD42A3"/>
    <w:rsid w:val="00FD4375"/>
    <w:rsid w:val="00FD45B3"/>
    <w:rsid w:val="00FD475F"/>
    <w:rsid w:val="00FD4AE2"/>
    <w:rsid w:val="00FD5264"/>
    <w:rsid w:val="00FD57F7"/>
    <w:rsid w:val="00FD6400"/>
    <w:rsid w:val="00FD675E"/>
    <w:rsid w:val="00FD69F9"/>
    <w:rsid w:val="00FD6CF9"/>
    <w:rsid w:val="00FD7468"/>
    <w:rsid w:val="00FD7CE0"/>
    <w:rsid w:val="00FE0B3B"/>
    <w:rsid w:val="00FE0BC6"/>
    <w:rsid w:val="00FE0DD1"/>
    <w:rsid w:val="00FE0F2B"/>
    <w:rsid w:val="00FE1033"/>
    <w:rsid w:val="00FE1276"/>
    <w:rsid w:val="00FE13BD"/>
    <w:rsid w:val="00FE14D6"/>
    <w:rsid w:val="00FE1BE2"/>
    <w:rsid w:val="00FE420D"/>
    <w:rsid w:val="00FE428A"/>
    <w:rsid w:val="00FE45A6"/>
    <w:rsid w:val="00FE4812"/>
    <w:rsid w:val="00FE4A07"/>
    <w:rsid w:val="00FE4BBE"/>
    <w:rsid w:val="00FE5013"/>
    <w:rsid w:val="00FE523C"/>
    <w:rsid w:val="00FE524D"/>
    <w:rsid w:val="00FE6B47"/>
    <w:rsid w:val="00FE6DE6"/>
    <w:rsid w:val="00FE6DF4"/>
    <w:rsid w:val="00FE7031"/>
    <w:rsid w:val="00FE730A"/>
    <w:rsid w:val="00FF00F2"/>
    <w:rsid w:val="00FF0178"/>
    <w:rsid w:val="00FF095C"/>
    <w:rsid w:val="00FF0C30"/>
    <w:rsid w:val="00FF0FAF"/>
    <w:rsid w:val="00FF1DD7"/>
    <w:rsid w:val="00FF1E2D"/>
    <w:rsid w:val="00FF22B1"/>
    <w:rsid w:val="00FF24DD"/>
    <w:rsid w:val="00FF2CA5"/>
    <w:rsid w:val="00FF2CC4"/>
    <w:rsid w:val="00FF32DB"/>
    <w:rsid w:val="00FF33BE"/>
    <w:rsid w:val="00FF3568"/>
    <w:rsid w:val="00FF38C1"/>
    <w:rsid w:val="00FF4453"/>
    <w:rsid w:val="00FF4774"/>
    <w:rsid w:val="00FF4ABA"/>
    <w:rsid w:val="00FF4EDD"/>
    <w:rsid w:val="00FF5099"/>
    <w:rsid w:val="00FF55A8"/>
    <w:rsid w:val="00FF5E3F"/>
    <w:rsid w:val="00FF5FD9"/>
    <w:rsid w:val="00FF6267"/>
    <w:rsid w:val="00FF68ED"/>
    <w:rsid w:val="00FF6DAB"/>
    <w:rsid w:val="00FF6DCF"/>
    <w:rsid w:val="00FF7A9C"/>
    <w:rsid w:val="00FF7CA1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308A2"/>
  <w15:docId w15:val="{DD3E3F54-8225-4EC4-9CAA-8F3640BB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92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2C57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C92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99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C9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Uwydatnienie">
    <w:name w:val="Emphasis"/>
    <w:uiPriority w:val="20"/>
    <w:qFormat/>
    <w:rsid w:val="00150C92"/>
    <w:rPr>
      <w:rFonts w:ascii="Times New Roman" w:hAnsi="Times New Roman" w:cs="Times New Roman" w:hint="default"/>
      <w:i/>
      <w:iCs/>
    </w:rPr>
  </w:style>
  <w:style w:type="paragraph" w:styleId="NormalnyWeb">
    <w:name w:val="Normal (Web)"/>
    <w:basedOn w:val="Normalny"/>
    <w:uiPriority w:val="99"/>
    <w:semiHidden/>
    <w:unhideWhenUsed/>
    <w:rsid w:val="00150C9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Poprawka">
    <w:name w:val="Revision"/>
    <w:uiPriority w:val="99"/>
    <w:semiHidden/>
    <w:rsid w:val="00150C92"/>
    <w:pPr>
      <w:spacing w:line="240" w:lineRule="auto"/>
    </w:pPr>
    <w:rPr>
      <w:rFonts w:ascii="A" w:eastAsiaTheme="minorEastAsia" w:hAnsi="A"/>
      <w:sz w:val="20"/>
      <w:szCs w:val="20"/>
    </w:rPr>
  </w:style>
  <w:style w:type="paragraph" w:styleId="Akapitzlist">
    <w:name w:val="List Paragraph"/>
    <w:basedOn w:val="Normalny"/>
    <w:uiPriority w:val="34"/>
    <w:qFormat/>
    <w:rsid w:val="00150C92"/>
    <w:pPr>
      <w:spacing w:line="256" w:lineRule="auto"/>
      <w:ind w:left="720"/>
      <w:contextualSpacing/>
    </w:pPr>
    <w:rPr>
      <w:rFonts w:ascii="Calibri" w:eastAsia="Calibri" w:hAnsi="Calibri" w:cs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C9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C92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C9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50C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0C92"/>
    <w:rPr>
      <w:color w:val="605E5C"/>
      <w:shd w:val="clear" w:color="auto" w:fill="E1DFDD"/>
    </w:rPr>
  </w:style>
  <w:style w:type="paragraph" w:customStyle="1" w:styleId="divpoint">
    <w:name w:val="div.point"/>
    <w:uiPriority w:val="99"/>
    <w:rsid w:val="002106B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6F7460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54B3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57FF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2C57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F3A84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038C9"/>
  </w:style>
  <w:style w:type="character" w:customStyle="1" w:styleId="footnote">
    <w:name w:val="footnote"/>
    <w:basedOn w:val="Domylnaczcionkaakapitu"/>
    <w:rsid w:val="005038C9"/>
  </w:style>
  <w:style w:type="paragraph" w:customStyle="1" w:styleId="Default">
    <w:name w:val="Default"/>
    <w:rsid w:val="00EC5266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</w:rPr>
  </w:style>
  <w:style w:type="character" w:styleId="Pogrubienie">
    <w:name w:val="Strong"/>
    <w:basedOn w:val="Domylnaczcionkaakapitu"/>
    <w:uiPriority w:val="22"/>
    <w:qFormat/>
    <w:rsid w:val="002F1770"/>
    <w:rPr>
      <w:b/>
      <w:bCs/>
    </w:rPr>
  </w:style>
  <w:style w:type="character" w:customStyle="1" w:styleId="object">
    <w:name w:val="object"/>
    <w:basedOn w:val="Domylnaczcionkaakapitu"/>
    <w:rsid w:val="002F1770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455FF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336F6D"/>
  </w:style>
  <w:style w:type="paragraph" w:customStyle="1" w:styleId="pf0">
    <w:name w:val="pf0"/>
    <w:basedOn w:val="Normalny"/>
    <w:rsid w:val="0004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2D4E7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230E59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1">
    <w:name w:val="cf21"/>
    <w:basedOn w:val="Domylnaczcionkaakapitu"/>
    <w:rsid w:val="00230E59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character" w:customStyle="1" w:styleId="cf31">
    <w:name w:val="cf31"/>
    <w:basedOn w:val="Domylnaczcionkaakapitu"/>
    <w:rsid w:val="00230E59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65610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4B5A96"/>
  </w:style>
  <w:style w:type="character" w:styleId="Nierozpoznanawzmianka">
    <w:name w:val="Unresolved Mention"/>
    <w:basedOn w:val="Domylnaczcionkaakapitu"/>
    <w:uiPriority w:val="99"/>
    <w:semiHidden/>
    <w:unhideWhenUsed/>
    <w:rsid w:val="00D77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9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9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onzsguztsltqmfyc4nruge3tcmbrg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tg4ytonzsguztsltqmfyc4nruge3dqmzzgi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mmjvgi4deltqmfyc4njygmydimjvh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brows\Download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CB960B-B6FA-48EB-BC62-D03A5255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</TotalTime>
  <Pages>62</Pages>
  <Words>20315</Words>
  <Characters>115751</Characters>
  <Application>Microsoft Office Word</Application>
  <DocSecurity>4</DocSecurity>
  <Lines>964</Lines>
  <Paragraphs>271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135795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ŁĘSKI Michał</dc:creator>
  <cp:keywords/>
  <dc:description/>
  <cp:lastModifiedBy>Ewelina Michałek</cp:lastModifiedBy>
  <cp:revision>2</cp:revision>
  <cp:lastPrinted>2022-11-09T11:36:00Z</cp:lastPrinted>
  <dcterms:created xsi:type="dcterms:W3CDTF">2024-09-26T18:26:00Z</dcterms:created>
  <dcterms:modified xsi:type="dcterms:W3CDTF">2024-09-26T18:26:00Z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