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71B83" w14:textId="218745F9" w:rsidR="005C55DA" w:rsidRDefault="005C55DA" w:rsidP="00140F4D">
      <w:pPr>
        <w:pStyle w:val="OZNPROJEKTUwskazaniedatylubwersjiprojektu"/>
        <w:keepNext/>
      </w:pPr>
      <w:r>
        <w:t xml:space="preserve">Projekt </w:t>
      </w:r>
      <w:r w:rsidRPr="003C0A53">
        <w:t>z dnia</w:t>
      </w:r>
      <w:r>
        <w:t xml:space="preserve"> </w:t>
      </w:r>
      <w:r w:rsidR="00F666D8">
        <w:t>22</w:t>
      </w:r>
      <w:r w:rsidR="00140F4D" w:rsidRPr="00140F4D">
        <w:t>.07.2024 r.</w:t>
      </w:r>
    </w:p>
    <w:p w14:paraId="091DF29C" w14:textId="168B13E4" w:rsidR="005C55DA" w:rsidRDefault="005C55DA" w:rsidP="005C55DA">
      <w:pPr>
        <w:pStyle w:val="OZNRODZAKTUtznustawalubrozporzdzenieiorganwydajcy"/>
      </w:pPr>
      <w:r>
        <w:t>rozporządzenie</w:t>
      </w:r>
    </w:p>
    <w:p w14:paraId="5CF108B6" w14:textId="7086D20A" w:rsidR="005C55DA" w:rsidRPr="005633DD" w:rsidRDefault="005C55DA" w:rsidP="005C55DA">
      <w:pPr>
        <w:pStyle w:val="OZNRODZAKTUtznustawalubrozporzdzenieiorganwydajcy"/>
        <w:rPr>
          <w:rStyle w:val="IGindeksgrny"/>
        </w:rPr>
      </w:pPr>
      <w:r>
        <w:t>ministra klimatu i środowiska</w:t>
      </w:r>
      <w:r w:rsidRPr="005633DD">
        <w:rPr>
          <w:rStyle w:val="IGindeksgrny"/>
        </w:rPr>
        <w:footnoteReference w:id="1"/>
      </w:r>
      <w:r w:rsidRPr="005633DD">
        <w:rPr>
          <w:rStyle w:val="IGindeksgrny"/>
        </w:rPr>
        <w:t>)</w:t>
      </w:r>
    </w:p>
    <w:p w14:paraId="25E8173E" w14:textId="6A131A0D" w:rsidR="005C55DA" w:rsidRPr="005C55DA" w:rsidRDefault="005C55DA" w:rsidP="005C55DA">
      <w:pPr>
        <w:pStyle w:val="DATAAKTUdatauchwalenialubwydaniaaktu"/>
      </w:pPr>
      <w:r w:rsidRPr="006152BB">
        <w:t>z dnia</w:t>
      </w:r>
      <w:r w:rsidRPr="005C55DA">
        <w:t xml:space="preserve"> …</w:t>
      </w:r>
      <w:r w:rsidR="00E81840">
        <w:t xml:space="preserve"> 202</w:t>
      </w:r>
      <w:r w:rsidR="00140F4D">
        <w:t>4</w:t>
      </w:r>
      <w:r w:rsidR="00E81840">
        <w:t xml:space="preserve"> r.</w:t>
      </w:r>
    </w:p>
    <w:p w14:paraId="53D0794B" w14:textId="17148F53" w:rsidR="005C55DA" w:rsidRPr="005C55DA" w:rsidRDefault="005C55DA" w:rsidP="005C55DA">
      <w:pPr>
        <w:pStyle w:val="TYTUAKTUprzedmiotregulacjiustawylubrozporzdzenia"/>
      </w:pPr>
      <w:r w:rsidRPr="005C55DA">
        <w:t>w sprawie zmiany wielkości udziału ilościowego sumy energii elektrycznej wynikającej z</w:t>
      </w:r>
      <w:r w:rsidR="004909B8">
        <w:t> </w:t>
      </w:r>
      <w:r w:rsidRPr="005C55DA">
        <w:t xml:space="preserve">umorzonych świadectw pochodzenia potwierdzających wytworzenie energii elektrycznej z odnawialnych źródeł energii w </w:t>
      </w:r>
      <w:r w:rsidR="00140F4D" w:rsidRPr="00140F4D">
        <w:t>latach 2025–2027</w:t>
      </w:r>
    </w:p>
    <w:p w14:paraId="7FCA0EEE" w14:textId="2F7D0A24" w:rsidR="005C55DA" w:rsidRPr="006152BB" w:rsidRDefault="005C55DA" w:rsidP="005C55DA">
      <w:pPr>
        <w:pStyle w:val="NIEARTTEKSTtekstnieartykuowanynppodstprawnarozplubpreambua"/>
      </w:pPr>
      <w:r w:rsidRPr="005C55DA">
        <w:t>Na podstawie art. 60 ustawy z dnia 20 lutego 2015 r. o odnawialnych źródłach energii (Dz. U. z 2023 r. poz. 1436</w:t>
      </w:r>
      <w:r w:rsidR="00E81840">
        <w:t xml:space="preserve">, </w:t>
      </w:r>
      <w:r>
        <w:t>1597</w:t>
      </w:r>
      <w:r w:rsidR="00140F4D">
        <w:t xml:space="preserve">, </w:t>
      </w:r>
      <w:r w:rsidR="00E81840">
        <w:t>1681</w:t>
      </w:r>
      <w:r w:rsidR="004909B8">
        <w:t xml:space="preserve"> i</w:t>
      </w:r>
      <w:r w:rsidR="00140F4D">
        <w:t xml:space="preserve"> 1762</w:t>
      </w:r>
      <w:r w:rsidR="00B75E83">
        <w:t xml:space="preserve"> </w:t>
      </w:r>
      <w:r w:rsidR="004909B8">
        <w:t>oraz</w:t>
      </w:r>
      <w:r w:rsidR="00B75E83">
        <w:t xml:space="preserve"> z 2024 poz. 834</w:t>
      </w:r>
      <w:r w:rsidRPr="005C55DA">
        <w:t>) zarządza się, co następuje:</w:t>
      </w:r>
    </w:p>
    <w:p w14:paraId="05ABB4C1" w14:textId="4AEB48AB" w:rsidR="005C55DA" w:rsidRPr="006152BB" w:rsidRDefault="005C55DA" w:rsidP="005C55DA">
      <w:pPr>
        <w:pStyle w:val="ARTartustawynprozporzdzenia"/>
        <w:keepNext/>
      </w:pPr>
      <w:r w:rsidRPr="005C55DA">
        <w:rPr>
          <w:rStyle w:val="Ppogrubienie"/>
        </w:rPr>
        <w:t>§ 1.</w:t>
      </w:r>
      <w:r>
        <w:t> </w:t>
      </w:r>
      <w:r w:rsidRPr="005C55DA">
        <w:t>Wielkość udziału, o którym mowa w art. 59:</w:t>
      </w:r>
    </w:p>
    <w:p w14:paraId="3C535E72" w14:textId="77777777" w:rsidR="00140F4D" w:rsidRDefault="005C55DA" w:rsidP="005C55DA">
      <w:pPr>
        <w:pStyle w:val="PKTpunkt"/>
      </w:pPr>
      <w:r w:rsidRPr="005C55DA">
        <w:t>1)</w:t>
      </w:r>
      <w:r>
        <w:tab/>
      </w:r>
      <w:r w:rsidR="00140F4D" w:rsidRPr="00140F4D">
        <w:t>pkt 1 ustawy z dnia 20 lutego 2015 r. o odnawialnych źródłach energii, wynosi</w:t>
      </w:r>
      <w:r w:rsidR="00140F4D">
        <w:t>:</w:t>
      </w:r>
    </w:p>
    <w:p w14:paraId="49F086DB" w14:textId="2E592F97" w:rsidR="00140F4D" w:rsidRDefault="00140F4D" w:rsidP="00140F4D">
      <w:pPr>
        <w:pStyle w:val="LITlitera"/>
      </w:pPr>
      <w:r>
        <w:t xml:space="preserve">a) </w:t>
      </w:r>
      <w:r w:rsidRPr="00140F4D">
        <w:t>12,5% w 2025 r</w:t>
      </w:r>
      <w:r>
        <w:t>.</w:t>
      </w:r>
      <w:r w:rsidRPr="00140F4D">
        <w:t>,</w:t>
      </w:r>
    </w:p>
    <w:p w14:paraId="0B3B29B2" w14:textId="6747E90E" w:rsidR="00140F4D" w:rsidRDefault="00140F4D" w:rsidP="00140F4D">
      <w:pPr>
        <w:pStyle w:val="LITlitera"/>
      </w:pPr>
      <w:r>
        <w:t xml:space="preserve">b) </w:t>
      </w:r>
      <w:r w:rsidRPr="00140F4D">
        <w:t>12% w 2026 r</w:t>
      </w:r>
      <w:r>
        <w:t>.</w:t>
      </w:r>
      <w:r w:rsidR="004909B8">
        <w:t>,</w:t>
      </w:r>
      <w:r w:rsidRPr="00140F4D">
        <w:t xml:space="preserve"> </w:t>
      </w:r>
    </w:p>
    <w:p w14:paraId="2741FFFF" w14:textId="0570CF7B" w:rsidR="005C55DA" w:rsidRPr="005C55DA" w:rsidRDefault="00140F4D" w:rsidP="00140F4D">
      <w:pPr>
        <w:pStyle w:val="LITlitera"/>
      </w:pPr>
      <w:r>
        <w:t xml:space="preserve">c) </w:t>
      </w:r>
      <w:r w:rsidRPr="00140F4D">
        <w:t>11,5% w 2027 r</w:t>
      </w:r>
      <w:r>
        <w:t>.</w:t>
      </w:r>
      <w:r w:rsidR="005C55DA" w:rsidRPr="005C55DA">
        <w:t>;</w:t>
      </w:r>
    </w:p>
    <w:p w14:paraId="2A068FBD" w14:textId="6AFACA23" w:rsidR="005C55DA" w:rsidRPr="006152BB" w:rsidRDefault="005C55DA" w:rsidP="005C55DA">
      <w:pPr>
        <w:pStyle w:val="PKTpunkt"/>
      </w:pPr>
      <w:r w:rsidRPr="005C55DA">
        <w:t>2)</w:t>
      </w:r>
      <w:r>
        <w:tab/>
      </w:r>
      <w:r w:rsidRPr="005C55DA">
        <w:t xml:space="preserve">pkt 2 ustawy z dnia 20 lutego 2015 r. o odnawialnych źródłach energii, </w:t>
      </w:r>
      <w:r w:rsidR="00140F4D" w:rsidRPr="00140F4D">
        <w:t xml:space="preserve">w latach </w:t>
      </w:r>
      <w:r w:rsidR="00B75E83">
        <w:br/>
      </w:r>
      <w:r w:rsidR="00140F4D" w:rsidRPr="00140F4D">
        <w:t>2025</w:t>
      </w:r>
      <w:r w:rsidR="004909B8">
        <w:t>–</w:t>
      </w:r>
      <w:r w:rsidR="00140F4D" w:rsidRPr="00140F4D">
        <w:t>2027</w:t>
      </w:r>
      <w:r w:rsidR="00140F4D">
        <w:t xml:space="preserve"> </w:t>
      </w:r>
      <w:r w:rsidRPr="005C55DA">
        <w:t>wynosi 0,5%.</w:t>
      </w:r>
    </w:p>
    <w:p w14:paraId="58C4FEAE" w14:textId="11E59754" w:rsidR="005C55DA" w:rsidRPr="005C55DA" w:rsidRDefault="005C55DA" w:rsidP="005C55DA">
      <w:pPr>
        <w:pStyle w:val="ARTartustawynprozporzdzenia"/>
        <w:keepNext/>
      </w:pPr>
      <w:r w:rsidRPr="005C55DA">
        <w:rPr>
          <w:rStyle w:val="Ppogrubienie"/>
        </w:rPr>
        <w:t>§ 2.</w:t>
      </w:r>
      <w:r>
        <w:t> </w:t>
      </w:r>
      <w:r w:rsidRPr="005C55DA">
        <w:t>Rozporządzenie wchodzi w życie z dniem następującym po dniu ogłoszenia.</w:t>
      </w:r>
    </w:p>
    <w:p w14:paraId="35FBA410" w14:textId="77777777" w:rsidR="005C55DA" w:rsidRDefault="005C55DA" w:rsidP="005C55DA">
      <w:pPr>
        <w:pStyle w:val="NAZORGWYDnazwaorganuwydajcegoprojektowanyakt"/>
      </w:pPr>
    </w:p>
    <w:p w14:paraId="186B3BD2" w14:textId="6A115520" w:rsidR="005C55DA" w:rsidRDefault="005C55DA" w:rsidP="005C55DA">
      <w:pPr>
        <w:pStyle w:val="NAZORGWYDnazwaorganuwydajcegoprojektowanyakt"/>
      </w:pPr>
      <w:r>
        <w:t>Minister</w:t>
      </w:r>
    </w:p>
    <w:p w14:paraId="64E29C43" w14:textId="77777777" w:rsidR="005C55DA" w:rsidRDefault="005C55DA" w:rsidP="005C55DA">
      <w:pPr>
        <w:pStyle w:val="NAZORGWYDnazwaorganuwydajcegoprojektowanyakt"/>
      </w:pPr>
      <w:r>
        <w:t>Klimatu i Środowiska</w:t>
      </w:r>
    </w:p>
    <w:p w14:paraId="705472C5" w14:textId="77777777" w:rsidR="00F666D8" w:rsidRPr="00F666D8" w:rsidRDefault="00F666D8" w:rsidP="00F666D8">
      <w:pPr>
        <w:pStyle w:val="OZNPARAFYADNOTACJE"/>
      </w:pPr>
      <w:r w:rsidRPr="00F666D8">
        <w:t>Za zgodność pod względem prawnym, legislacyjnym i redakcyjnym</w:t>
      </w:r>
    </w:p>
    <w:p w14:paraId="72C3ECB2" w14:textId="77777777" w:rsidR="00F666D8" w:rsidRPr="00F666D8" w:rsidRDefault="00F666D8" w:rsidP="00F666D8">
      <w:pPr>
        <w:pStyle w:val="OZNPARAFYADNOTACJE"/>
      </w:pPr>
      <w:r w:rsidRPr="00F666D8">
        <w:t>Zastępca Dyrektora Departamentu Prawnego</w:t>
      </w:r>
    </w:p>
    <w:p w14:paraId="615C4FB0" w14:textId="77777777" w:rsidR="00F666D8" w:rsidRPr="00F666D8" w:rsidRDefault="00F666D8" w:rsidP="00F666D8">
      <w:pPr>
        <w:pStyle w:val="OZNPARAFYADNOTACJE"/>
      </w:pPr>
      <w:r w:rsidRPr="00F666D8">
        <w:t>w Ministerstwie Klimatu i Środowiska</w:t>
      </w:r>
    </w:p>
    <w:p w14:paraId="2D6A09DA" w14:textId="77777777" w:rsidR="00F666D8" w:rsidRPr="00F666D8" w:rsidRDefault="00F666D8" w:rsidP="00F666D8">
      <w:pPr>
        <w:pStyle w:val="OZNPARAFYADNOTACJE"/>
      </w:pPr>
      <w:r w:rsidRPr="00F666D8">
        <w:t>Dominik Gajewski</w:t>
      </w:r>
    </w:p>
    <w:p w14:paraId="3CB3AF27" w14:textId="5808ADC9" w:rsidR="00F647AF" w:rsidRDefault="00F666D8" w:rsidP="00F666D8">
      <w:pPr>
        <w:pStyle w:val="OZNPARAFYADNOTACJE"/>
      </w:pPr>
      <w:r w:rsidRPr="00F666D8">
        <w:t>(- podpisano kwalifikowanym podpisem elektronicznym)</w:t>
      </w:r>
    </w:p>
    <w:sectPr w:rsidR="00F647AF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CB7BE" w14:textId="77777777" w:rsidR="00243F9F" w:rsidRDefault="00243F9F">
      <w:r>
        <w:separator/>
      </w:r>
    </w:p>
  </w:endnote>
  <w:endnote w:type="continuationSeparator" w:id="0">
    <w:p w14:paraId="3627CD9B" w14:textId="77777777" w:rsidR="00243F9F" w:rsidRDefault="0024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FE957" w14:textId="77777777" w:rsidR="00243F9F" w:rsidRDefault="00243F9F">
      <w:r>
        <w:separator/>
      </w:r>
    </w:p>
  </w:footnote>
  <w:footnote w:type="continuationSeparator" w:id="0">
    <w:p w14:paraId="019A2394" w14:textId="77777777" w:rsidR="00243F9F" w:rsidRDefault="00243F9F">
      <w:r>
        <w:continuationSeparator/>
      </w:r>
    </w:p>
  </w:footnote>
  <w:footnote w:id="1">
    <w:p w14:paraId="41BF0A94" w14:textId="3229905C" w:rsidR="005C55DA" w:rsidRDefault="005C55DA" w:rsidP="005C55DA">
      <w:pPr>
        <w:pStyle w:val="ODNONIKtreodnonika"/>
      </w:pPr>
      <w:r w:rsidRPr="00183107">
        <w:rPr>
          <w:rStyle w:val="IGPindeksgrnyipogrubienie"/>
        </w:rPr>
        <w:footnoteRef/>
      </w:r>
      <w:r w:rsidRPr="00183107">
        <w:rPr>
          <w:rStyle w:val="IGPindeksgrnyipogrubienie"/>
        </w:rPr>
        <w:t>)</w:t>
      </w:r>
      <w:r>
        <w:tab/>
      </w:r>
      <w:r w:rsidRPr="00E87648">
        <w:t xml:space="preserve">Minister </w:t>
      </w:r>
      <w:r w:rsidRPr="00C251F9">
        <w:t xml:space="preserve">Klimatu i Środowiska kieruje działem administracji rządowej – </w:t>
      </w:r>
      <w:r>
        <w:t>klimat</w:t>
      </w:r>
      <w:r w:rsidRPr="00C251F9">
        <w:t>, na podstawie § 1 ust. 2 pkt</w:t>
      </w:r>
      <w:r>
        <w:t> 2</w:t>
      </w:r>
      <w:r w:rsidRPr="00C251F9">
        <w:t xml:space="preserve"> rozporządzenia Prezesa Rady Ministrów z dnia </w:t>
      </w:r>
      <w:r w:rsidR="00B75E83">
        <w:t xml:space="preserve">19 grudnia </w:t>
      </w:r>
      <w:r w:rsidRPr="00C251F9">
        <w:t>202</w:t>
      </w:r>
      <w:r w:rsidR="00B75E83">
        <w:t>3</w:t>
      </w:r>
      <w:r w:rsidRPr="00C251F9">
        <w:t xml:space="preserve"> r. w sprawie szczegółowego zakresu działania Ministra Klimatu i Środowiska (</w:t>
      </w:r>
      <w:r w:rsidR="00140F4D" w:rsidRPr="00104F29">
        <w:t>Dz.</w:t>
      </w:r>
      <w:r w:rsidR="00B75E83">
        <w:t xml:space="preserve"> </w:t>
      </w:r>
      <w:r w:rsidR="00140F4D" w:rsidRPr="00104F29">
        <w:t>U.</w:t>
      </w:r>
      <w:r w:rsidR="00D40BDD">
        <w:t xml:space="preserve"> </w:t>
      </w:r>
      <w:r w:rsidR="00140F4D" w:rsidRPr="00104F29">
        <w:t>poz. 2</w:t>
      </w:r>
      <w:r w:rsidR="00B75E83">
        <w:t>726</w:t>
      </w:r>
      <w:r w:rsidRPr="00C251F9"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7B760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0489512">
    <w:abstractNumId w:val="23"/>
  </w:num>
  <w:num w:numId="2" w16cid:durableId="1961766883">
    <w:abstractNumId w:val="23"/>
  </w:num>
  <w:num w:numId="3" w16cid:durableId="353458057">
    <w:abstractNumId w:val="18"/>
  </w:num>
  <w:num w:numId="4" w16cid:durableId="1710912534">
    <w:abstractNumId w:val="18"/>
  </w:num>
  <w:num w:numId="5" w16cid:durableId="637733485">
    <w:abstractNumId w:val="35"/>
  </w:num>
  <w:num w:numId="6" w16cid:durableId="2093306836">
    <w:abstractNumId w:val="31"/>
  </w:num>
  <w:num w:numId="7" w16cid:durableId="1178888224">
    <w:abstractNumId w:val="35"/>
  </w:num>
  <w:num w:numId="8" w16cid:durableId="1274751737">
    <w:abstractNumId w:val="31"/>
  </w:num>
  <w:num w:numId="9" w16cid:durableId="1466314368">
    <w:abstractNumId w:val="35"/>
  </w:num>
  <w:num w:numId="10" w16cid:durableId="1590773769">
    <w:abstractNumId w:val="31"/>
  </w:num>
  <w:num w:numId="11" w16cid:durableId="1932738652">
    <w:abstractNumId w:val="14"/>
  </w:num>
  <w:num w:numId="12" w16cid:durableId="531723742">
    <w:abstractNumId w:val="10"/>
  </w:num>
  <w:num w:numId="13" w16cid:durableId="899824525">
    <w:abstractNumId w:val="15"/>
  </w:num>
  <w:num w:numId="14" w16cid:durableId="2064524625">
    <w:abstractNumId w:val="26"/>
  </w:num>
  <w:num w:numId="15" w16cid:durableId="708339216">
    <w:abstractNumId w:val="14"/>
  </w:num>
  <w:num w:numId="16" w16cid:durableId="1728258462">
    <w:abstractNumId w:val="16"/>
  </w:num>
  <w:num w:numId="17" w16cid:durableId="1204830486">
    <w:abstractNumId w:val="8"/>
  </w:num>
  <w:num w:numId="18" w16cid:durableId="1222403608">
    <w:abstractNumId w:val="3"/>
  </w:num>
  <w:num w:numId="19" w16cid:durableId="1086875545">
    <w:abstractNumId w:val="2"/>
  </w:num>
  <w:num w:numId="20" w16cid:durableId="627785205">
    <w:abstractNumId w:val="1"/>
  </w:num>
  <w:num w:numId="21" w16cid:durableId="1984115732">
    <w:abstractNumId w:val="0"/>
  </w:num>
  <w:num w:numId="22" w16cid:durableId="1278440181">
    <w:abstractNumId w:val="9"/>
  </w:num>
  <w:num w:numId="23" w16cid:durableId="1550528308">
    <w:abstractNumId w:val="7"/>
  </w:num>
  <w:num w:numId="24" w16cid:durableId="748232637">
    <w:abstractNumId w:val="6"/>
  </w:num>
  <w:num w:numId="25" w16cid:durableId="1409575064">
    <w:abstractNumId w:val="5"/>
  </w:num>
  <w:num w:numId="26" w16cid:durableId="1695300578">
    <w:abstractNumId w:val="4"/>
  </w:num>
  <w:num w:numId="27" w16cid:durableId="792866898">
    <w:abstractNumId w:val="33"/>
  </w:num>
  <w:num w:numId="28" w16cid:durableId="329798394">
    <w:abstractNumId w:val="25"/>
  </w:num>
  <w:num w:numId="29" w16cid:durableId="878662711">
    <w:abstractNumId w:val="36"/>
  </w:num>
  <w:num w:numId="30" w16cid:durableId="935940448">
    <w:abstractNumId w:val="32"/>
  </w:num>
  <w:num w:numId="31" w16cid:durableId="69816593">
    <w:abstractNumId w:val="19"/>
  </w:num>
  <w:num w:numId="32" w16cid:durableId="242571279">
    <w:abstractNumId w:val="11"/>
  </w:num>
  <w:num w:numId="33" w16cid:durableId="737631372">
    <w:abstractNumId w:val="30"/>
  </w:num>
  <w:num w:numId="34" w16cid:durableId="77488241">
    <w:abstractNumId w:val="20"/>
  </w:num>
  <w:num w:numId="35" w16cid:durableId="1513493310">
    <w:abstractNumId w:val="17"/>
  </w:num>
  <w:num w:numId="36" w16cid:durableId="1832213959">
    <w:abstractNumId w:val="22"/>
  </w:num>
  <w:num w:numId="37" w16cid:durableId="491334075">
    <w:abstractNumId w:val="27"/>
  </w:num>
  <w:num w:numId="38" w16cid:durableId="128863894">
    <w:abstractNumId w:val="24"/>
  </w:num>
  <w:num w:numId="39" w16cid:durableId="599339628">
    <w:abstractNumId w:val="13"/>
  </w:num>
  <w:num w:numId="40" w16cid:durableId="1138690123">
    <w:abstractNumId w:val="29"/>
  </w:num>
  <w:num w:numId="41" w16cid:durableId="2093966945">
    <w:abstractNumId w:val="28"/>
  </w:num>
  <w:num w:numId="42" w16cid:durableId="445005607">
    <w:abstractNumId w:val="21"/>
  </w:num>
  <w:num w:numId="43" w16cid:durableId="686953296">
    <w:abstractNumId w:val="34"/>
  </w:num>
  <w:num w:numId="44" w16cid:durableId="1024630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DA"/>
    <w:rsid w:val="000012DA"/>
    <w:rsid w:val="0000246E"/>
    <w:rsid w:val="00003862"/>
    <w:rsid w:val="00012A35"/>
    <w:rsid w:val="0001345D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77C84"/>
    <w:rsid w:val="000813C2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0F4D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111A"/>
    <w:rsid w:val="00202BD4"/>
    <w:rsid w:val="00204A97"/>
    <w:rsid w:val="00210B2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3F9F"/>
    <w:rsid w:val="002441CD"/>
    <w:rsid w:val="002501A3"/>
    <w:rsid w:val="0025166C"/>
    <w:rsid w:val="002555D4"/>
    <w:rsid w:val="00261A16"/>
    <w:rsid w:val="00263522"/>
    <w:rsid w:val="00264EC6"/>
    <w:rsid w:val="00271013"/>
    <w:rsid w:val="00272D51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0FEF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0DD2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58C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5CD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5AB0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68CD"/>
    <w:rsid w:val="00480A58"/>
    <w:rsid w:val="00482151"/>
    <w:rsid w:val="00485FAD"/>
    <w:rsid w:val="00487AED"/>
    <w:rsid w:val="004909B8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42EA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01EA"/>
    <w:rsid w:val="005363AB"/>
    <w:rsid w:val="00542D73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55DA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231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75494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0C7A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238"/>
    <w:rsid w:val="00744C6F"/>
    <w:rsid w:val="007457F6"/>
    <w:rsid w:val="00745ABB"/>
    <w:rsid w:val="00746E38"/>
    <w:rsid w:val="00747CD5"/>
    <w:rsid w:val="00753B51"/>
    <w:rsid w:val="007563D5"/>
    <w:rsid w:val="00756629"/>
    <w:rsid w:val="007575D2"/>
    <w:rsid w:val="00757B4F"/>
    <w:rsid w:val="00757B6A"/>
    <w:rsid w:val="007610E0"/>
    <w:rsid w:val="007621AA"/>
    <w:rsid w:val="0076260A"/>
    <w:rsid w:val="0076263C"/>
    <w:rsid w:val="00764A67"/>
    <w:rsid w:val="00770F6B"/>
    <w:rsid w:val="00771883"/>
    <w:rsid w:val="00776DC2"/>
    <w:rsid w:val="00780122"/>
    <w:rsid w:val="0078214B"/>
    <w:rsid w:val="00782F06"/>
    <w:rsid w:val="0078498A"/>
    <w:rsid w:val="00786773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B7C8F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0FD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5DC0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024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10A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159B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6CF4"/>
    <w:rsid w:val="00B07700"/>
    <w:rsid w:val="00B13921"/>
    <w:rsid w:val="00B1528C"/>
    <w:rsid w:val="00B16ACD"/>
    <w:rsid w:val="00B21487"/>
    <w:rsid w:val="00B232D1"/>
    <w:rsid w:val="00B24DB5"/>
    <w:rsid w:val="00B26440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2BEA"/>
    <w:rsid w:val="00B642FC"/>
    <w:rsid w:val="00B64D26"/>
    <w:rsid w:val="00B64FBB"/>
    <w:rsid w:val="00B70E22"/>
    <w:rsid w:val="00B75E83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4D9D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274BE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E7E27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0BDD"/>
    <w:rsid w:val="00D47D7A"/>
    <w:rsid w:val="00D50ABD"/>
    <w:rsid w:val="00D55290"/>
    <w:rsid w:val="00D57791"/>
    <w:rsid w:val="00D6046A"/>
    <w:rsid w:val="00D62870"/>
    <w:rsid w:val="00D655D9"/>
    <w:rsid w:val="00D65872"/>
    <w:rsid w:val="00D66DB6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2E9E"/>
    <w:rsid w:val="00E75DDA"/>
    <w:rsid w:val="00E773E8"/>
    <w:rsid w:val="00E81840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1BFF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45FED"/>
    <w:rsid w:val="00F50237"/>
    <w:rsid w:val="00F53596"/>
    <w:rsid w:val="00F55BA8"/>
    <w:rsid w:val="00F55DB1"/>
    <w:rsid w:val="00F56ACA"/>
    <w:rsid w:val="00F600FE"/>
    <w:rsid w:val="00F62E4D"/>
    <w:rsid w:val="00F647AF"/>
    <w:rsid w:val="00F666D8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B5AB5"/>
    <w:rsid w:val="00FB6847"/>
    <w:rsid w:val="00FC08A2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D54C6"/>
  <w15:docId w15:val="{FC92BFC6-3C80-48A1-9027-D7AF24CE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F45FED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ucharczyk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MOŁDAWSKA Agnieszka</dc:creator>
  <cp:lastModifiedBy>Machaj Maciej</cp:lastModifiedBy>
  <cp:revision>2</cp:revision>
  <cp:lastPrinted>2012-04-23T06:39:00Z</cp:lastPrinted>
  <dcterms:created xsi:type="dcterms:W3CDTF">2024-07-24T10:25:00Z</dcterms:created>
  <dcterms:modified xsi:type="dcterms:W3CDTF">2024-07-24T10:25:00Z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